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39" w:rsidRDefault="00CE5D99" w:rsidP="00D33C6C">
      <w:pPr>
        <w:spacing w:after="0" w:line="240" w:lineRule="auto"/>
        <w:ind w:firstLine="284"/>
        <w:jc w:val="center"/>
        <w:rPr>
          <w:rFonts w:ascii="Cooper Black" w:hAnsi="Cooper Black"/>
          <w:i/>
          <w:color w:val="C45911" w:themeColor="accent2" w:themeShade="BF"/>
          <w:sz w:val="28"/>
        </w:rPr>
      </w:pPr>
      <w:r w:rsidRPr="00D33C6C">
        <w:rPr>
          <w:rFonts w:ascii="Cooper Black" w:hAnsi="Cooper Black"/>
          <w:i/>
          <w:color w:val="C45911" w:themeColor="accent2" w:themeShade="BF"/>
          <w:sz w:val="28"/>
        </w:rPr>
        <w:t>San Juan en la Prehistoria. Las primeras culturas: Fortuna, Ansilta y Morrillos. Características generales.</w:t>
      </w:r>
    </w:p>
    <w:p w:rsidR="00D33C6C" w:rsidRPr="00D33C6C" w:rsidRDefault="00D33C6C" w:rsidP="00D33C6C">
      <w:pPr>
        <w:spacing w:after="0" w:line="240" w:lineRule="auto"/>
        <w:ind w:firstLine="284"/>
        <w:jc w:val="center"/>
        <w:rPr>
          <w:rFonts w:ascii="Cooper Black" w:hAnsi="Cooper Black"/>
          <w:i/>
          <w:color w:val="C45911" w:themeColor="accent2" w:themeShade="BF"/>
          <w:sz w:val="28"/>
        </w:rPr>
      </w:pP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b/>
          <w:color w:val="00CC66"/>
        </w:rPr>
      </w:pPr>
      <w:r w:rsidRPr="00D33C6C">
        <w:rPr>
          <w:rFonts w:ascii="Comic Sans MS" w:hAnsi="Comic Sans MS"/>
          <w:b/>
          <w:color w:val="00CC66"/>
        </w:rPr>
        <w:t>CULTURA FORTUNA (6500 A 6000 A.C.)</w:t>
      </w: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La cultura Fortuna fue la primera manifestación de presencia humana en la región.</w:t>
      </w:r>
      <w:r w:rsidR="00715147" w:rsidRPr="00D33C6C">
        <w:rPr>
          <w:rFonts w:ascii="Comic Sans MS" w:hAnsi="Comic Sans MS"/>
          <w:sz w:val="20"/>
        </w:rPr>
        <w:t xml:space="preserve"> Vivieron en los valles y cordilleras de Iglesia y Calingasta.</w:t>
      </w:r>
      <w:r w:rsidRPr="00D33C6C">
        <w:rPr>
          <w:rFonts w:ascii="Comic Sans MS" w:hAnsi="Comic Sans MS"/>
          <w:sz w:val="20"/>
        </w:rPr>
        <w:t xml:space="preserve"> Estos grupos humanos se alimentaban con carne de guanaco, frutas del algarrobo, raíces de cactus y otras semillas. </w:t>
      </w: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De este pueblo se conservan sus herramientas de piedra caracterizadas por puntas para dardos y lanzas, empleadas en la cacería y en la defensa, y una serie de herramientas como raspadores, cuchillos, perforadores, etc., para preparar tasajo (charque) y trabajos en cuero.</w:t>
      </w: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b/>
          <w:color w:val="00CC66"/>
        </w:rPr>
      </w:pPr>
      <w:r w:rsidRPr="00D33C6C">
        <w:rPr>
          <w:rFonts w:ascii="Comic Sans MS" w:hAnsi="Comic Sans MS"/>
          <w:b/>
          <w:color w:val="00CC66"/>
        </w:rPr>
        <w:t>CULTURA MORRILLOS (5900-2500 A.C.)</w:t>
      </w:r>
    </w:p>
    <w:p w:rsidR="00CE5D99" w:rsidRPr="00D33C6C" w:rsidRDefault="00CE5D99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Luego de que desaparecieron los cazadores fortuna de las cordilleras cuyanas, y después de un corto periodo en el que quizás no hubo población en San Juan</w:t>
      </w:r>
      <w:r w:rsidR="005872D6" w:rsidRPr="00D33C6C">
        <w:rPr>
          <w:rFonts w:ascii="Comic Sans MS" w:hAnsi="Comic Sans MS"/>
          <w:sz w:val="20"/>
        </w:rPr>
        <w:t>, aparecieron los cazadores Morrillos</w:t>
      </w:r>
      <w:r w:rsidR="005776CF" w:rsidRPr="00D33C6C">
        <w:rPr>
          <w:rFonts w:ascii="Comic Sans MS" w:hAnsi="Comic Sans MS"/>
          <w:sz w:val="20"/>
        </w:rPr>
        <w:t xml:space="preserve"> en la Cordillera de Ansilta del departamento de Calingasta</w:t>
      </w:r>
      <w:r w:rsidR="005872D6" w:rsidRPr="00D33C6C">
        <w:rPr>
          <w:rFonts w:ascii="Comic Sans MS" w:hAnsi="Comic Sans MS"/>
          <w:sz w:val="20"/>
        </w:rPr>
        <w:t>.</w:t>
      </w:r>
    </w:p>
    <w:p w:rsidR="005872D6" w:rsidRPr="00D33C6C" w:rsidRDefault="005872D6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Hace 8000 años (o sea en el 6000 A.C.) comenzó en la provincia el clima actual, con sus características de árido de montaña y alternancias periódicas de años muy secos y años algo húmedos. A este clima desértico se debe la excelente conservación de los restos arqueológicos, lo que nos permite conocer cómo vivían las personas en ese momento.</w:t>
      </w:r>
    </w:p>
    <w:p w:rsidR="005872D6" w:rsidRPr="00D33C6C" w:rsidRDefault="005872D6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Los cazadores del grupo Morrillos operaban de manera similar sobre ambos lados de la Cordillera de los Andes, moviéndose desde tierras bajas a tierras altas y viceversa, siguiendo el desplazamiento estacional de los guanacos.</w:t>
      </w:r>
      <w:r w:rsidR="005776CF" w:rsidRPr="00D33C6C">
        <w:rPr>
          <w:rFonts w:ascii="Comic Sans MS" w:hAnsi="Comic Sans MS"/>
          <w:sz w:val="20"/>
        </w:rPr>
        <w:t xml:space="preserve"> Tenían campamentos semipermanentes: d</w:t>
      </w:r>
      <w:r w:rsidRPr="00D33C6C">
        <w:rPr>
          <w:rFonts w:ascii="Comic Sans MS" w:hAnsi="Comic Sans MS"/>
          <w:sz w:val="20"/>
        </w:rPr>
        <w:t>urante el verano vivían en los valles interandinos más altos, y durante el invierno, en la costa del pacífico y los valles orientales bajos.</w:t>
      </w:r>
    </w:p>
    <w:p w:rsidR="005776CF" w:rsidRPr="00D33C6C" w:rsidRDefault="005776CF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 xml:space="preserve">Se alimentaban de carne de guanaco y otros animales pequeños. También comían frutas de algarrobo y chañar, raíces de cactus, huevos de ñandú y otras aves. </w:t>
      </w:r>
    </w:p>
    <w:p w:rsidR="005776CF" w:rsidRPr="00D33C6C" w:rsidRDefault="005776CF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Su vestimenta eran grandes paños hechos de cuero sin pelar, cosidos con hilos de lana, de fibra vegetal o de nervio de animal. Los adornos eran collares de</w:t>
      </w:r>
      <w:r w:rsidR="00EE0CF2" w:rsidRPr="00D33C6C">
        <w:rPr>
          <w:rFonts w:ascii="Comic Sans MS" w:hAnsi="Comic Sans MS"/>
          <w:sz w:val="20"/>
        </w:rPr>
        <w:t xml:space="preserve"> </w:t>
      </w:r>
      <w:r w:rsidRPr="00D33C6C">
        <w:rPr>
          <w:rFonts w:ascii="Comic Sans MS" w:hAnsi="Comic Sans MS"/>
          <w:sz w:val="20"/>
        </w:rPr>
        <w:t xml:space="preserve">semillas, dientes y huesitos, aros de uñas de ñandú, valvas marinas o piedras. </w:t>
      </w:r>
    </w:p>
    <w:p w:rsidR="005776CF" w:rsidRPr="00D33C6C" w:rsidRDefault="005776CF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b/>
          <w:color w:val="7030A0"/>
          <w:sz w:val="20"/>
          <w:u w:val="single"/>
        </w:rPr>
        <w:t>Dato curioso</w:t>
      </w:r>
      <w:r w:rsidRPr="00D33C6C">
        <w:rPr>
          <w:rFonts w:ascii="Comic Sans MS" w:hAnsi="Comic Sans MS"/>
          <w:sz w:val="20"/>
        </w:rPr>
        <w:t xml:space="preserve">: enterraban a sus muertos envueltos en ropa y atados con cordeles, generalmente de pelo humano. El cadáver era acompañado por un ajuar que podía tener adornos, cestas, plumas, etc. </w:t>
      </w:r>
    </w:p>
    <w:p w:rsidR="005872D6" w:rsidRPr="00D33C6C" w:rsidRDefault="005872D6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</w:p>
    <w:p w:rsidR="00377B5D" w:rsidRPr="00D33C6C" w:rsidRDefault="00377B5D" w:rsidP="00D33C6C">
      <w:pPr>
        <w:spacing w:after="0" w:line="240" w:lineRule="auto"/>
        <w:ind w:firstLine="284"/>
        <w:jc w:val="both"/>
        <w:rPr>
          <w:rFonts w:ascii="Comic Sans MS" w:hAnsi="Comic Sans MS"/>
          <w:b/>
          <w:color w:val="00CC66"/>
        </w:rPr>
      </w:pPr>
      <w:r w:rsidRPr="00D33C6C">
        <w:rPr>
          <w:rFonts w:ascii="Comic Sans MS" w:hAnsi="Comic Sans MS"/>
          <w:b/>
          <w:color w:val="00CC66"/>
        </w:rPr>
        <w:t>CULTURA ANSILTA (1800 A.C. – 500 D.C.)</w:t>
      </w:r>
    </w:p>
    <w:p w:rsidR="0030234B" w:rsidRPr="00D33C6C" w:rsidRDefault="00377B5D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Hacia el 1800 A.C. nuevas personas, con nuevos recursos económicos, ingresaron en nuestros valles andinos</w:t>
      </w:r>
      <w:r w:rsidR="0030234B" w:rsidRPr="00D33C6C">
        <w:rPr>
          <w:rFonts w:ascii="Comic Sans MS" w:hAnsi="Comic Sans MS"/>
          <w:sz w:val="20"/>
        </w:rPr>
        <w:t xml:space="preserve"> calingastinos</w:t>
      </w:r>
      <w:r w:rsidRPr="00D33C6C">
        <w:rPr>
          <w:rFonts w:ascii="Comic Sans MS" w:hAnsi="Comic Sans MS"/>
          <w:sz w:val="20"/>
        </w:rPr>
        <w:t xml:space="preserve">. </w:t>
      </w:r>
      <w:r w:rsidR="0030234B" w:rsidRPr="00D33C6C">
        <w:rPr>
          <w:rFonts w:ascii="Comic Sans MS" w:hAnsi="Comic Sans MS"/>
          <w:sz w:val="20"/>
        </w:rPr>
        <w:t xml:space="preserve">Se cree que el origen de esta cultura es Perú, lugar donde 2000 años antes se había producido este nuevo modo de vida que produjo un aumento en la población, e impulsó migrantes que llevaron la agricultura y la ganadería hacia el sur. </w:t>
      </w:r>
    </w:p>
    <w:p w:rsidR="00377B5D" w:rsidRPr="00D33C6C" w:rsidRDefault="00377B5D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 xml:space="preserve">La agricultura y la ganadería se agregarían a la cacería y a la recolección de frutas naturales para facilitar la subsistencia de las personas. </w:t>
      </w:r>
      <w:r w:rsidR="0030234B" w:rsidRPr="00D33C6C">
        <w:rPr>
          <w:rFonts w:ascii="Comic Sans MS" w:hAnsi="Comic Sans MS"/>
          <w:sz w:val="20"/>
        </w:rPr>
        <w:t xml:space="preserve">Se trataba de grupos cazadores y recolectores, que tenían a la agricultura y a la ganadería como factores complementarios a su dieta habitual. </w:t>
      </w:r>
    </w:p>
    <w:p w:rsidR="0030234B" w:rsidRPr="00D33C6C" w:rsidRDefault="0030234B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 xml:space="preserve">Cultivaban quínoa, zapallo, calabaza, porotos y maíz, que servían para alimentar a las personas y a los animales. </w:t>
      </w:r>
    </w:p>
    <w:p w:rsidR="0030234B" w:rsidRPr="00D33C6C" w:rsidRDefault="0030234B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>Eran muy buenos tejedores, utilizaban cabello humano y lana para fabricar ropa, que luego teñían de colores.  Las mujeres vestían una pollera rectangular y una capa, y los hombres un cubre sexo de gruesos hilos de lana y un manto rectangular de tela. Ambos calzaban sandalias de cuero</w:t>
      </w:r>
      <w:r w:rsidR="009F2448" w:rsidRPr="00D33C6C">
        <w:rPr>
          <w:rFonts w:ascii="Comic Sans MS" w:hAnsi="Comic Sans MS"/>
          <w:sz w:val="20"/>
        </w:rPr>
        <w:t xml:space="preserve"> y utilizaban como adornos labiales </w:t>
      </w:r>
      <w:proofErr w:type="spellStart"/>
      <w:r w:rsidR="009F2448" w:rsidRPr="00D33C6C">
        <w:rPr>
          <w:rFonts w:ascii="Comic Sans MS" w:hAnsi="Comic Sans MS"/>
          <w:sz w:val="20"/>
        </w:rPr>
        <w:t>tambetás</w:t>
      </w:r>
      <w:proofErr w:type="spellEnd"/>
      <w:r w:rsidRPr="00D33C6C">
        <w:rPr>
          <w:rFonts w:ascii="Comic Sans MS" w:hAnsi="Comic Sans MS"/>
          <w:sz w:val="20"/>
        </w:rPr>
        <w:t xml:space="preserve">. La ropa se confeccionaba una sola vez, ya que la misma se utilizaba para realizar el fardo funerario.  </w:t>
      </w:r>
    </w:p>
    <w:p w:rsidR="009F2448" w:rsidRPr="00D33C6C" w:rsidRDefault="009F2448" w:rsidP="00D33C6C">
      <w:pPr>
        <w:spacing w:after="0" w:line="240" w:lineRule="auto"/>
        <w:ind w:firstLine="284"/>
        <w:jc w:val="both"/>
        <w:rPr>
          <w:rFonts w:ascii="Comic Sans MS" w:hAnsi="Comic Sans MS"/>
          <w:sz w:val="20"/>
        </w:rPr>
      </w:pPr>
      <w:r w:rsidRPr="00D33C6C">
        <w:rPr>
          <w:rFonts w:ascii="Comic Sans MS" w:hAnsi="Comic Sans MS"/>
          <w:sz w:val="20"/>
        </w:rPr>
        <w:t xml:space="preserve">Realizaron muchas pinturas rupestres. En la gruta de los Morrillos en Calingasta y en la gruta de Ansilta </w:t>
      </w:r>
      <w:proofErr w:type="spellStart"/>
      <w:r w:rsidRPr="00D33C6C">
        <w:rPr>
          <w:rFonts w:ascii="Comic Sans MS" w:hAnsi="Comic Sans MS"/>
          <w:sz w:val="20"/>
        </w:rPr>
        <w:t>podés</w:t>
      </w:r>
      <w:proofErr w:type="spellEnd"/>
      <w:r w:rsidRPr="00D33C6C">
        <w:rPr>
          <w:rFonts w:ascii="Comic Sans MS" w:hAnsi="Comic Sans MS"/>
          <w:sz w:val="20"/>
        </w:rPr>
        <w:t xml:space="preserve"> conocerlas. Este pueblo fue el primero en usar cerámica en la provincia: hacían jarrones pequeños, quizás para tomar agua o guardar comida. </w:t>
      </w:r>
    </w:p>
    <w:p w:rsidR="00377B5D" w:rsidRDefault="009F2448" w:rsidP="00D33C6C">
      <w:pPr>
        <w:spacing w:after="0" w:line="240" w:lineRule="auto"/>
        <w:ind w:firstLine="284"/>
        <w:jc w:val="both"/>
        <w:rPr>
          <w:rFonts w:ascii="Comic Sans MS" w:hAnsi="Comic Sans MS"/>
        </w:rPr>
      </w:pPr>
      <w:r w:rsidRPr="00D33C6C">
        <w:rPr>
          <w:rFonts w:ascii="Comic Sans MS" w:hAnsi="Comic Sans MS"/>
          <w:b/>
          <w:color w:val="7030A0"/>
          <w:sz w:val="20"/>
          <w:u w:val="single"/>
        </w:rPr>
        <w:t>Dato curioso</w:t>
      </w:r>
      <w:r w:rsidRPr="00D33C6C">
        <w:rPr>
          <w:rFonts w:ascii="Comic Sans MS" w:hAnsi="Comic Sans MS"/>
          <w:sz w:val="20"/>
        </w:rPr>
        <w:t xml:space="preserve">: </w:t>
      </w:r>
      <w:r w:rsidR="00377B5D" w:rsidRPr="00D33C6C">
        <w:rPr>
          <w:rFonts w:ascii="Comic Sans MS" w:hAnsi="Comic Sans MS"/>
          <w:sz w:val="20"/>
        </w:rPr>
        <w:t>Ansilta es la más antigua cultura agropecuaria que se conoce en territorio argentino, y duró sin modificaciones hasta aproximadamente el año 500 D.C.</w:t>
      </w:r>
      <w:r w:rsidRPr="00D33C6C">
        <w:rPr>
          <w:rFonts w:ascii="Comic Sans MS" w:hAnsi="Comic Sans MS"/>
          <w:sz w:val="20"/>
        </w:rPr>
        <w:t xml:space="preserve"> Sus viviendas eran </w:t>
      </w:r>
      <w:proofErr w:type="spellStart"/>
      <w:r w:rsidRPr="00D33C6C">
        <w:rPr>
          <w:rFonts w:ascii="Comic Sans MS" w:hAnsi="Comic Sans MS"/>
          <w:sz w:val="20"/>
        </w:rPr>
        <w:t>semi</w:t>
      </w:r>
      <w:proofErr w:type="spellEnd"/>
      <w:r w:rsidRPr="00D33C6C">
        <w:rPr>
          <w:rFonts w:ascii="Comic Sans MS" w:hAnsi="Comic Sans MS"/>
          <w:sz w:val="20"/>
        </w:rPr>
        <w:t>-subterráneas, lo que los ayudaba a aislar tanto el frío como el calo</w:t>
      </w:r>
      <w:r w:rsidRPr="009F2448">
        <w:rPr>
          <w:rFonts w:ascii="Comic Sans MS" w:hAnsi="Comic Sans MS"/>
        </w:rPr>
        <w:t>r.</w:t>
      </w:r>
    </w:p>
    <w:p w:rsidR="00B06FA4" w:rsidRDefault="00B06FA4" w:rsidP="00D33C6C">
      <w:pPr>
        <w:spacing w:after="0" w:line="240" w:lineRule="auto"/>
        <w:ind w:firstLine="284"/>
        <w:jc w:val="both"/>
        <w:rPr>
          <w:rFonts w:ascii="Comic Sans MS" w:hAnsi="Comic Sans MS"/>
        </w:rPr>
      </w:pPr>
    </w:p>
    <w:p w:rsidR="00B06FA4" w:rsidRDefault="00B06FA4" w:rsidP="00D33C6C">
      <w:pPr>
        <w:spacing w:after="0" w:line="240" w:lineRule="auto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ACTIVIDADES:</w:t>
      </w:r>
    </w:p>
    <w:p w:rsidR="00B06FA4" w:rsidRDefault="00B06FA4" w:rsidP="00B06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Lee el texto y responde:</w:t>
      </w:r>
    </w:p>
    <w:p w:rsidR="00B06FA4" w:rsidRDefault="00B06FA4" w:rsidP="00B06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A. ¿Cuándo se produjo el asentamiento del primer grupo de humanos en San Juan? ¿Dónde se ubicaron?</w:t>
      </w:r>
    </w:p>
    <w:p w:rsidR="00B06FA4" w:rsidRDefault="00B06FA4" w:rsidP="00B06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¿Cuáles eran los grupos cazadores y recolectores? ¿Qué comían?</w:t>
      </w:r>
    </w:p>
    <w:p w:rsidR="00B06FA4" w:rsidRPr="00B06FA4" w:rsidRDefault="00B06FA4" w:rsidP="00B06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¿Qué grupo introdujo la agricultura y la ganadería? ¿Qué cultivaban? ¿Dejaron de ser cazadores y recolectores? </w:t>
      </w:r>
      <w:bookmarkStart w:id="0" w:name="_GoBack"/>
      <w:bookmarkEnd w:id="0"/>
    </w:p>
    <w:sectPr w:rsidR="00B06FA4" w:rsidRPr="00B06FA4" w:rsidSect="009F2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79A"/>
    <w:multiLevelType w:val="hybridMultilevel"/>
    <w:tmpl w:val="637E623E"/>
    <w:lvl w:ilvl="0" w:tplc="4EFC9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99"/>
    <w:rsid w:val="0030234B"/>
    <w:rsid w:val="00377B5D"/>
    <w:rsid w:val="005776CF"/>
    <w:rsid w:val="005872D6"/>
    <w:rsid w:val="00715147"/>
    <w:rsid w:val="00761039"/>
    <w:rsid w:val="009F2448"/>
    <w:rsid w:val="00B06FA4"/>
    <w:rsid w:val="00CE5D99"/>
    <w:rsid w:val="00D33C6C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6585-083A-41BE-88CC-1206260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8</cp:revision>
  <dcterms:created xsi:type="dcterms:W3CDTF">2022-05-23T01:03:00Z</dcterms:created>
  <dcterms:modified xsi:type="dcterms:W3CDTF">2022-06-26T21:45:00Z</dcterms:modified>
</cp:coreProperties>
</file>