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BB" w:rsidRPr="007C7A43" w:rsidRDefault="007C7A43" w:rsidP="005E5EBB">
      <w:pPr>
        <w:rPr>
          <w:b/>
        </w:rPr>
      </w:pPr>
      <w:r w:rsidRPr="00993F87">
        <w:rPr>
          <w:b/>
        </w:rPr>
        <w:t xml:space="preserve">Calendario Formación Ética Ciudadana  </w:t>
      </w:r>
      <w:r>
        <w:rPr>
          <w:b/>
        </w:rPr>
        <w:t>3</w:t>
      </w:r>
      <w:r w:rsidRPr="00993F87">
        <w:rPr>
          <w:b/>
        </w:rPr>
        <w:t xml:space="preserve">° Año </w:t>
      </w:r>
      <w:r w:rsidR="005F09A7">
        <w:rPr>
          <w:b/>
        </w:rPr>
        <w:t xml:space="preserve">– </w:t>
      </w:r>
      <w:proofErr w:type="spellStart"/>
      <w:r w:rsidR="005F09A7">
        <w:rPr>
          <w:b/>
        </w:rPr>
        <w:t>Sambrizzi</w:t>
      </w:r>
      <w:proofErr w:type="spellEnd"/>
      <w:r w:rsidR="005F09A7">
        <w:rPr>
          <w:b/>
        </w:rPr>
        <w:t xml:space="preserve"> Federico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Marzo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Pr="0083603A" w:rsidRDefault="005E5EBB" w:rsidP="00B90444">
            <w:pPr>
              <w:rPr>
                <w:b/>
              </w:rPr>
            </w:pPr>
            <w:r w:rsidRPr="0083603A">
              <w:rPr>
                <w:b/>
                <w:color w:val="000000" w:themeColor="text1"/>
              </w:rPr>
              <w:t>8</w:t>
            </w:r>
          </w:p>
        </w:tc>
        <w:tc>
          <w:tcPr>
            <w:tcW w:w="8077" w:type="dxa"/>
          </w:tcPr>
          <w:p w:rsidR="005E5EBB" w:rsidRPr="009D3BC8" w:rsidRDefault="009D3BC8" w:rsidP="00B90444">
            <w:pPr>
              <w:rPr>
                <w:b/>
              </w:rPr>
            </w:pPr>
            <w:r w:rsidRPr="009D3BC8">
              <w:rPr>
                <w:b/>
              </w:rPr>
              <w:t>Prestación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15</w:t>
            </w:r>
          </w:p>
        </w:tc>
        <w:tc>
          <w:tcPr>
            <w:tcW w:w="8077" w:type="dxa"/>
          </w:tcPr>
          <w:p w:rsidR="005E5EBB" w:rsidRDefault="0041403B" w:rsidP="00B90444">
            <w:r w:rsidRPr="0041403B">
              <w:t>Identificación de las representaciones sociales en las acciones humanas, reconociendo sus alcances y consecuencias éticas y políticas.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22</w:t>
            </w:r>
          </w:p>
        </w:tc>
        <w:tc>
          <w:tcPr>
            <w:tcW w:w="8077" w:type="dxa"/>
          </w:tcPr>
          <w:p w:rsidR="005E5EBB" w:rsidRDefault="00346D18" w:rsidP="00B90444">
            <w:r w:rsidRPr="00346D18">
              <w:t>Ética ciudadana basada en los Derechos Humanos en una sociedad pluralista.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83603A">
              <w:rPr>
                <w:color w:val="FF0000"/>
              </w:rPr>
              <w:t>29</w:t>
            </w:r>
          </w:p>
        </w:tc>
        <w:tc>
          <w:tcPr>
            <w:tcW w:w="8077" w:type="dxa"/>
          </w:tcPr>
          <w:p w:rsidR="005E5EBB" w:rsidRDefault="005E5EBB" w:rsidP="00B90444"/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346D18" w:rsidTr="005E5EBB">
        <w:tc>
          <w:tcPr>
            <w:tcW w:w="567" w:type="dxa"/>
          </w:tcPr>
          <w:p w:rsidR="00346D18" w:rsidRDefault="00346D18" w:rsidP="00B90444">
            <w:r>
              <w:t>5</w:t>
            </w:r>
          </w:p>
        </w:tc>
        <w:tc>
          <w:tcPr>
            <w:tcW w:w="8077" w:type="dxa"/>
            <w:vMerge w:val="restart"/>
          </w:tcPr>
          <w:p w:rsidR="00346D18" w:rsidRDefault="00346D18" w:rsidP="002242B4">
            <w:r w:rsidRPr="00346D18">
              <w:t>Ética ciudadana basada en los Derechos Humanos en una sociedad pluralista.</w:t>
            </w:r>
          </w:p>
          <w:p w:rsidR="00346D18" w:rsidRDefault="00346D18" w:rsidP="002242B4"/>
        </w:tc>
      </w:tr>
      <w:tr w:rsidR="00346D18" w:rsidTr="005E5EBB">
        <w:tc>
          <w:tcPr>
            <w:tcW w:w="567" w:type="dxa"/>
          </w:tcPr>
          <w:p w:rsidR="00346D18" w:rsidRDefault="00346D18" w:rsidP="00B90444">
            <w:r>
              <w:t>12</w:t>
            </w:r>
          </w:p>
        </w:tc>
        <w:tc>
          <w:tcPr>
            <w:tcW w:w="8077" w:type="dxa"/>
            <w:vMerge/>
          </w:tcPr>
          <w:p w:rsidR="00346D18" w:rsidRDefault="00346D18" w:rsidP="00B90444"/>
        </w:tc>
      </w:tr>
      <w:tr w:rsidR="00346D18" w:rsidTr="00346D18">
        <w:trPr>
          <w:trHeight w:val="70"/>
        </w:trPr>
        <w:tc>
          <w:tcPr>
            <w:tcW w:w="567" w:type="dxa"/>
          </w:tcPr>
          <w:p w:rsidR="00346D18" w:rsidRDefault="00346D18" w:rsidP="00B90444">
            <w:r>
              <w:t>19</w:t>
            </w:r>
          </w:p>
        </w:tc>
        <w:tc>
          <w:tcPr>
            <w:tcW w:w="8077" w:type="dxa"/>
            <w:vMerge/>
          </w:tcPr>
          <w:p w:rsidR="00346D18" w:rsidRDefault="00346D18" w:rsidP="00B90444"/>
        </w:tc>
      </w:tr>
      <w:tr w:rsidR="00346D18" w:rsidTr="005E5EBB">
        <w:tc>
          <w:tcPr>
            <w:tcW w:w="567" w:type="dxa"/>
          </w:tcPr>
          <w:p w:rsidR="00346D18" w:rsidRDefault="00346D18" w:rsidP="00B90444">
            <w:r>
              <w:t>26</w:t>
            </w:r>
          </w:p>
        </w:tc>
        <w:tc>
          <w:tcPr>
            <w:tcW w:w="8077" w:type="dxa"/>
          </w:tcPr>
          <w:p w:rsidR="00346D18" w:rsidRDefault="00346D18" w:rsidP="00B90444">
            <w:r w:rsidRPr="00346D18">
              <w:t>Análisis filosófico de temas como la justicia, la libertad, la responsabilidad, la igualdad, el poder y la autoridad en situaciones de la historia argentina.</w:t>
            </w:r>
          </w:p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Mayo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7C7A43" w:rsidTr="005E5EBB">
        <w:tc>
          <w:tcPr>
            <w:tcW w:w="567" w:type="dxa"/>
          </w:tcPr>
          <w:p w:rsidR="007C7A43" w:rsidRPr="005E5EBB" w:rsidRDefault="007C7A43" w:rsidP="00B90444">
            <w:pPr>
              <w:rPr>
                <w:b/>
              </w:rPr>
            </w:pPr>
            <w:r w:rsidRPr="007C7A43">
              <w:rPr>
                <w:b/>
                <w:color w:val="92D050"/>
              </w:rPr>
              <w:t>3</w:t>
            </w:r>
          </w:p>
        </w:tc>
        <w:tc>
          <w:tcPr>
            <w:tcW w:w="8077" w:type="dxa"/>
          </w:tcPr>
          <w:p w:rsidR="007C7A43" w:rsidRPr="00346D18" w:rsidRDefault="007C7A43" w:rsidP="00B90444">
            <w:pPr>
              <w:rPr>
                <w:b/>
              </w:rPr>
            </w:pPr>
            <w:r w:rsidRPr="00346D18">
              <w:rPr>
                <w:b/>
              </w:rPr>
              <w:t xml:space="preserve">Evaluación </w:t>
            </w:r>
          </w:p>
        </w:tc>
      </w:tr>
      <w:tr w:rsidR="005E5EBB" w:rsidTr="005E5EBB">
        <w:tc>
          <w:tcPr>
            <w:tcW w:w="567" w:type="dxa"/>
          </w:tcPr>
          <w:p w:rsidR="007C7A43" w:rsidRDefault="005E5EBB" w:rsidP="00B90444">
            <w:r>
              <w:t>10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Comprensión de la construcción socio-histórica y validación ética de los Derechos Humanos.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17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Conocimiento de las diferentes formas de defensa de los derechos humanos y el funcionamiento de organismos internacionales, nacionales y locales.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24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Reflexión sobre la dignidad humana frente a situaciones como la tortura, la desaparición forzada y la censura cultural.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31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Discusión argumentativa sobre la validez de la guerra y el análisis del caso Malvinas en el contexto del terrorismo de Estado.</w:t>
            </w:r>
          </w:p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Default="009D3BC8" w:rsidP="00B90444">
            <w:r>
              <w:t>7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Discusión argumentativa sobre la validez de la guerra y el análisis del caso Malvinas en el contexto del terrorismo de Estado.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14</w:t>
            </w:r>
          </w:p>
        </w:tc>
        <w:tc>
          <w:tcPr>
            <w:tcW w:w="8077" w:type="dxa"/>
          </w:tcPr>
          <w:p w:rsidR="005E5EBB" w:rsidRDefault="00332B66" w:rsidP="00B90444">
            <w:r w:rsidRPr="00332B66">
              <w:t>Reflexión sobre distintas formas de reivindicación del derecho al trabajo y los derechos de los niños, adolescentes y jóvenes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83603A">
              <w:rPr>
                <w:color w:val="FF0000"/>
              </w:rPr>
              <w:t>21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332B66">
              <w:rPr>
                <w:color w:val="92D050"/>
              </w:rPr>
              <w:t>28</w:t>
            </w:r>
          </w:p>
        </w:tc>
        <w:tc>
          <w:tcPr>
            <w:tcW w:w="8077" w:type="dxa"/>
          </w:tcPr>
          <w:p w:rsidR="005E5EBB" w:rsidRPr="00332B66" w:rsidRDefault="00332B66" w:rsidP="00B90444">
            <w:pPr>
              <w:rPr>
                <w:b/>
              </w:rPr>
            </w:pPr>
            <w:r w:rsidRPr="00332B66">
              <w:rPr>
                <w:b/>
              </w:rPr>
              <w:t xml:space="preserve">Evaluación </w:t>
            </w:r>
          </w:p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Julio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5</w:t>
            </w:r>
          </w:p>
        </w:tc>
        <w:tc>
          <w:tcPr>
            <w:tcW w:w="8077" w:type="dxa"/>
          </w:tcPr>
          <w:p w:rsidR="005E5EBB" w:rsidRPr="00332B66" w:rsidRDefault="00332B66" w:rsidP="00B90444">
            <w:pPr>
              <w:rPr>
                <w:b/>
              </w:rPr>
            </w:pPr>
            <w:r w:rsidRPr="00332B66">
              <w:rPr>
                <w:b/>
              </w:rPr>
              <w:t xml:space="preserve">Recupera torio </w:t>
            </w:r>
          </w:p>
        </w:tc>
      </w:tr>
      <w:tr w:rsidR="005E5EBB" w:rsidTr="005E5EBB">
        <w:tc>
          <w:tcPr>
            <w:tcW w:w="567" w:type="dxa"/>
          </w:tcPr>
          <w:p w:rsidR="005E5EBB" w:rsidRPr="0083603A" w:rsidRDefault="005E5EBB" w:rsidP="00B90444">
            <w:pPr>
              <w:rPr>
                <w:color w:val="FF0000"/>
              </w:rPr>
            </w:pPr>
            <w:r w:rsidRPr="0083603A">
              <w:rPr>
                <w:color w:val="FF0000"/>
              </w:rPr>
              <w:t>12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Pr="0083603A" w:rsidRDefault="005E5EBB" w:rsidP="00B90444">
            <w:pPr>
              <w:rPr>
                <w:color w:val="FF0000"/>
              </w:rPr>
            </w:pPr>
            <w:r w:rsidRPr="0083603A">
              <w:rPr>
                <w:color w:val="FF0000"/>
              </w:rPr>
              <w:t>19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Default="005E5EBB" w:rsidP="00B90444">
            <w:r>
              <w:t>26</w:t>
            </w:r>
          </w:p>
        </w:tc>
        <w:tc>
          <w:tcPr>
            <w:tcW w:w="8077" w:type="dxa"/>
          </w:tcPr>
          <w:p w:rsidR="005E5EBB" w:rsidRDefault="005879D2" w:rsidP="00B90444">
            <w:r w:rsidRPr="005879D2">
              <w:t>Comprensión del derecho a la identidad y la lucha de abuelas de Plaza de Mayo.</w:t>
            </w:r>
          </w:p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Agosto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9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Análisis de la diversidad sociocultural y la desigualdad social y económica.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16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23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Reflexión sobre situaciones de igualdad o falta de equidad de trato y oportunidades en relación con el género y la orientación sexual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30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</w:tbl>
    <w:p w:rsidR="005E5EBB" w:rsidRDefault="005E5EBB" w:rsidP="005E5EBB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5E5EBB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Septiembre 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6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Comprensión de la sexualidad humana y su relación con la afectividad y los valores.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13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  <w:tr w:rsidR="005879D2" w:rsidTr="005E5EBB">
        <w:trPr>
          <w:trHeight w:val="116"/>
        </w:trPr>
        <w:tc>
          <w:tcPr>
            <w:tcW w:w="567" w:type="dxa"/>
          </w:tcPr>
          <w:p w:rsidR="005879D2" w:rsidRDefault="005879D2" w:rsidP="00B90444">
            <w:r>
              <w:t>20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Reconocimiento de la escuela como espacio de participación y respeto de los derechos.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27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Octubre  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9D3BC8" w:rsidTr="005E5EBB">
        <w:tc>
          <w:tcPr>
            <w:tcW w:w="567" w:type="dxa"/>
          </w:tcPr>
          <w:p w:rsidR="009D3BC8" w:rsidRPr="009D3BC8" w:rsidRDefault="009D3BC8" w:rsidP="00B90444">
            <w:r w:rsidRPr="005879D2">
              <w:rPr>
                <w:color w:val="92D050"/>
              </w:rPr>
              <w:t>4</w:t>
            </w:r>
          </w:p>
        </w:tc>
        <w:tc>
          <w:tcPr>
            <w:tcW w:w="8077" w:type="dxa"/>
          </w:tcPr>
          <w:p w:rsidR="009D3BC8" w:rsidRPr="005879D2" w:rsidRDefault="005879D2" w:rsidP="00B90444">
            <w:pPr>
              <w:rPr>
                <w:b/>
              </w:rPr>
            </w:pPr>
            <w:r w:rsidRPr="005879D2">
              <w:rPr>
                <w:b/>
              </w:rPr>
              <w:t xml:space="preserve">Evaluación 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83603A">
              <w:rPr>
                <w:color w:val="FF0000"/>
              </w:rPr>
              <w:t>11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18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Reconocimiento de la escuela como espacio de participación y respeto de los derechos.</w:t>
            </w:r>
          </w:p>
        </w:tc>
      </w:tr>
      <w:tr w:rsidR="005879D2" w:rsidTr="005E5EBB">
        <w:trPr>
          <w:trHeight w:val="116"/>
        </w:trPr>
        <w:tc>
          <w:tcPr>
            <w:tcW w:w="567" w:type="dxa"/>
          </w:tcPr>
          <w:p w:rsidR="005879D2" w:rsidRDefault="005879D2" w:rsidP="00B90444">
            <w:r>
              <w:t>25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Noviembre   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8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Valoración del derecho a la expresión a través del uso de las tecnologías de la información y comunicación.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15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  <w:tr w:rsidR="005879D2" w:rsidTr="005E5EBB">
        <w:trPr>
          <w:trHeight w:val="116"/>
        </w:trPr>
        <w:tc>
          <w:tcPr>
            <w:tcW w:w="567" w:type="dxa"/>
          </w:tcPr>
          <w:p w:rsidR="005879D2" w:rsidRDefault="005879D2" w:rsidP="00B90444">
            <w:r>
              <w:t>22</w:t>
            </w:r>
          </w:p>
        </w:tc>
        <w:tc>
          <w:tcPr>
            <w:tcW w:w="8077" w:type="dxa"/>
            <w:vMerge w:val="restart"/>
          </w:tcPr>
          <w:p w:rsidR="005879D2" w:rsidRDefault="005879D2" w:rsidP="00B90444">
            <w:r w:rsidRPr="005879D2">
              <w:t>Participación reflexiva en la construcción de proyectos grupales, institucionales y comunitarios, así como en la organización de cooperativas y mutuales escolares.</w:t>
            </w:r>
          </w:p>
        </w:tc>
      </w:tr>
      <w:tr w:rsidR="005879D2" w:rsidTr="005E5EBB">
        <w:tc>
          <w:tcPr>
            <w:tcW w:w="567" w:type="dxa"/>
          </w:tcPr>
          <w:p w:rsidR="005879D2" w:rsidRDefault="005879D2" w:rsidP="00B90444">
            <w:r>
              <w:t>29</w:t>
            </w:r>
          </w:p>
        </w:tc>
        <w:tc>
          <w:tcPr>
            <w:tcW w:w="8077" w:type="dxa"/>
            <w:vMerge/>
          </w:tcPr>
          <w:p w:rsidR="005879D2" w:rsidRDefault="005879D2" w:rsidP="00B90444"/>
        </w:tc>
      </w:tr>
    </w:tbl>
    <w:p w:rsidR="005E5EBB" w:rsidRDefault="005E5EBB" w:rsidP="005E5E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8077"/>
      </w:tblGrid>
      <w:tr w:rsidR="005E5EBB" w:rsidTr="00B90444">
        <w:tc>
          <w:tcPr>
            <w:tcW w:w="8644" w:type="dxa"/>
            <w:gridSpan w:val="2"/>
          </w:tcPr>
          <w:p w:rsidR="005E5EBB" w:rsidRPr="00550937" w:rsidRDefault="005E5EBB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Diciembre    </w:t>
            </w:r>
          </w:p>
        </w:tc>
      </w:tr>
      <w:tr w:rsidR="005E5EBB" w:rsidTr="005E5EBB">
        <w:tc>
          <w:tcPr>
            <w:tcW w:w="567" w:type="dxa"/>
          </w:tcPr>
          <w:p w:rsidR="005E5EBB" w:rsidRPr="005E5EBB" w:rsidRDefault="005E5EBB" w:rsidP="00B90444">
            <w:pPr>
              <w:rPr>
                <w:b/>
              </w:rPr>
            </w:pPr>
            <w:r w:rsidRPr="005E5EBB">
              <w:rPr>
                <w:b/>
              </w:rPr>
              <w:t>V</w:t>
            </w:r>
          </w:p>
        </w:tc>
        <w:tc>
          <w:tcPr>
            <w:tcW w:w="8077" w:type="dxa"/>
          </w:tcPr>
          <w:p w:rsidR="005E5EBB" w:rsidRDefault="005E5EBB" w:rsidP="00B90444"/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5879D2">
              <w:rPr>
                <w:color w:val="92D050"/>
              </w:rPr>
              <w:t>6</w:t>
            </w:r>
          </w:p>
        </w:tc>
        <w:tc>
          <w:tcPr>
            <w:tcW w:w="8077" w:type="dxa"/>
          </w:tcPr>
          <w:p w:rsidR="005E5EBB" w:rsidRPr="005879D2" w:rsidRDefault="005879D2" w:rsidP="00B90444">
            <w:pPr>
              <w:rPr>
                <w:b/>
              </w:rPr>
            </w:pPr>
            <w:r w:rsidRPr="005879D2">
              <w:rPr>
                <w:b/>
              </w:rPr>
              <w:t xml:space="preserve">Evaluación </w:t>
            </w:r>
          </w:p>
        </w:tc>
      </w:tr>
      <w:tr w:rsidR="005E5EBB" w:rsidTr="005E5EBB">
        <w:tc>
          <w:tcPr>
            <w:tcW w:w="567" w:type="dxa"/>
          </w:tcPr>
          <w:p w:rsidR="005E5EBB" w:rsidRPr="00052EA8" w:rsidRDefault="005E5EBB" w:rsidP="00B90444">
            <w:pPr>
              <w:rPr>
                <w:b/>
              </w:rPr>
            </w:pPr>
            <w:r w:rsidRPr="00052EA8">
              <w:rPr>
                <w:b/>
              </w:rPr>
              <w:t>13</w:t>
            </w:r>
          </w:p>
        </w:tc>
        <w:tc>
          <w:tcPr>
            <w:tcW w:w="8077" w:type="dxa"/>
          </w:tcPr>
          <w:p w:rsidR="005E5EBB" w:rsidRPr="005879D2" w:rsidRDefault="005879D2" w:rsidP="00B90444">
            <w:pPr>
              <w:rPr>
                <w:b/>
              </w:rPr>
            </w:pPr>
            <w:r w:rsidRPr="005879D2">
              <w:rPr>
                <w:b/>
              </w:rPr>
              <w:t xml:space="preserve">Recupera torio </w:t>
            </w:r>
          </w:p>
        </w:tc>
      </w:tr>
      <w:tr w:rsidR="005E5EBB" w:rsidTr="005E5EBB">
        <w:trPr>
          <w:trHeight w:val="116"/>
        </w:trPr>
        <w:tc>
          <w:tcPr>
            <w:tcW w:w="567" w:type="dxa"/>
          </w:tcPr>
          <w:p w:rsidR="005E5EBB" w:rsidRDefault="005E5EBB" w:rsidP="00B90444">
            <w:r w:rsidRPr="009D3BC8">
              <w:rPr>
                <w:color w:val="92D050"/>
              </w:rPr>
              <w:t>20</w:t>
            </w:r>
          </w:p>
        </w:tc>
        <w:tc>
          <w:tcPr>
            <w:tcW w:w="8077" w:type="dxa"/>
          </w:tcPr>
          <w:p w:rsidR="005E5EBB" w:rsidRPr="005879D2" w:rsidRDefault="005879D2" w:rsidP="00B90444">
            <w:pPr>
              <w:rPr>
                <w:b/>
              </w:rPr>
            </w:pPr>
            <w:r w:rsidRPr="005879D2">
              <w:rPr>
                <w:b/>
              </w:rPr>
              <w:t xml:space="preserve">Despedida </w:t>
            </w:r>
          </w:p>
        </w:tc>
      </w:tr>
      <w:tr w:rsidR="005E5EBB" w:rsidTr="005E5EBB">
        <w:tc>
          <w:tcPr>
            <w:tcW w:w="567" w:type="dxa"/>
          </w:tcPr>
          <w:p w:rsidR="005E5EBB" w:rsidRDefault="005E5EBB" w:rsidP="00B90444">
            <w:r w:rsidRPr="00052EA8">
              <w:rPr>
                <w:color w:val="FF0000"/>
              </w:rPr>
              <w:t>27</w:t>
            </w:r>
          </w:p>
        </w:tc>
        <w:tc>
          <w:tcPr>
            <w:tcW w:w="8077" w:type="dxa"/>
          </w:tcPr>
          <w:p w:rsidR="005E5EBB" w:rsidRDefault="005E5EBB" w:rsidP="00B90444"/>
        </w:tc>
      </w:tr>
    </w:tbl>
    <w:p w:rsidR="005E5EBB" w:rsidRDefault="005E5EBB" w:rsidP="005E5EBB"/>
    <w:p w:rsidR="005879D2" w:rsidRPr="005879D2" w:rsidRDefault="005879D2" w:rsidP="00D71598">
      <w:pPr>
        <w:jc w:val="both"/>
      </w:pPr>
      <w:r w:rsidRPr="005879D2">
        <w:t xml:space="preserve">Los criterios de evaluación para el Espacio Curricular de Formación Ética y Ciudadana </w:t>
      </w:r>
      <w:r>
        <w:t xml:space="preserve">tomaran como eje </w:t>
      </w:r>
      <w:r w:rsidR="00D71598">
        <w:t>los siguientes puntos</w:t>
      </w:r>
      <w:r>
        <w:t xml:space="preserve">: </w:t>
      </w:r>
      <w:r w:rsidRPr="005879D2">
        <w:t xml:space="preserve"> </w:t>
      </w:r>
    </w:p>
    <w:p w:rsidR="005879D2" w:rsidRPr="005879D2" w:rsidRDefault="005879D2" w:rsidP="00D71598">
      <w:pPr>
        <w:numPr>
          <w:ilvl w:val="0"/>
          <w:numId w:val="1"/>
        </w:numPr>
        <w:jc w:val="both"/>
      </w:pPr>
      <w:r w:rsidRPr="005879D2">
        <w:rPr>
          <w:b/>
          <w:bCs/>
        </w:rPr>
        <w:t>Diseño y Resultados de Acciones:</w:t>
      </w:r>
      <w:r w:rsidRPr="005879D2">
        <w:t xml:space="preserve"> Valoración del diseño de acciones y sus resultados en relación con los objetivos éticos y ciudadanos propuestos.</w:t>
      </w:r>
    </w:p>
    <w:p w:rsidR="005879D2" w:rsidRPr="005879D2" w:rsidRDefault="005879D2" w:rsidP="00D71598">
      <w:pPr>
        <w:numPr>
          <w:ilvl w:val="0"/>
          <w:numId w:val="1"/>
        </w:numPr>
        <w:jc w:val="both"/>
      </w:pPr>
      <w:r w:rsidRPr="005879D2">
        <w:rPr>
          <w:b/>
          <w:bCs/>
        </w:rPr>
        <w:t>Prácticas Participativas:</w:t>
      </w:r>
      <w:r w:rsidRPr="005879D2">
        <w:t xml:space="preserve"> Evaluación de la participación activa de los estudiantes en actividades y debates relacionados con la ética y la ciudadanía.</w:t>
      </w:r>
    </w:p>
    <w:p w:rsidR="005879D2" w:rsidRPr="005879D2" w:rsidRDefault="005879D2" w:rsidP="00D71598">
      <w:pPr>
        <w:numPr>
          <w:ilvl w:val="0"/>
          <w:numId w:val="1"/>
        </w:numPr>
        <w:jc w:val="both"/>
      </w:pPr>
      <w:r w:rsidRPr="005879D2">
        <w:rPr>
          <w:b/>
          <w:bCs/>
        </w:rPr>
        <w:t>Inclusión de Contenidos Académicos:</w:t>
      </w:r>
      <w:r w:rsidRPr="005879D2">
        <w:t xml:space="preserve"> Integración de contenidos académicos en el análisis de prácticas sociales y en la fundamentación de acciones éticas y ciudadanas.</w:t>
      </w:r>
    </w:p>
    <w:p w:rsidR="005879D2" w:rsidRPr="005879D2" w:rsidRDefault="005879D2" w:rsidP="00D71598">
      <w:pPr>
        <w:numPr>
          <w:ilvl w:val="0"/>
          <w:numId w:val="1"/>
        </w:numPr>
        <w:jc w:val="both"/>
      </w:pPr>
      <w:r w:rsidRPr="005879D2">
        <w:rPr>
          <w:b/>
          <w:bCs/>
        </w:rPr>
        <w:lastRenderedPageBreak/>
        <w:t>Disposiciones de Conducta:</w:t>
      </w:r>
      <w:r w:rsidRPr="005879D2">
        <w:t xml:space="preserve"> Evaluación de las disposiciones de conducta de los estudiantes en el trabajo colaborativo y en la interacción con otros.</w:t>
      </w:r>
    </w:p>
    <w:p w:rsidR="005879D2" w:rsidRPr="005879D2" w:rsidRDefault="00D71598" w:rsidP="00D71598">
      <w:pPr>
        <w:jc w:val="both"/>
      </w:pPr>
      <w:r>
        <w:t xml:space="preserve">Las formas de </w:t>
      </w:r>
      <w:r w:rsidR="005879D2" w:rsidRPr="005879D2">
        <w:t xml:space="preserve"> evaluación </w:t>
      </w:r>
      <w:r>
        <w:t xml:space="preserve">combinan </w:t>
      </w:r>
      <w:r w:rsidR="005879D2" w:rsidRPr="005879D2">
        <w:t>la valoración del aprendizaje de conocimientos, prácticas y actitudes, junto con la autoevaluación de las acciones y disposiciones de los estudiantes durante el proceso de enseñanza y aprendizaje.</w:t>
      </w:r>
    </w:p>
    <w:p w:rsidR="00D71598" w:rsidRDefault="005A4B9A" w:rsidP="00D71598">
      <w:pPr>
        <w:jc w:val="both"/>
      </w:pPr>
      <w:r>
        <w:t xml:space="preserve">La materia se plantea  como un </w:t>
      </w:r>
      <w:r w:rsidR="005879D2" w:rsidRPr="005879D2">
        <w:t xml:space="preserve"> espacio de reflexión y acción que vaya más allá de las tradicionales pruebas escritas y lecciones orales, promoviendo la aplicación práctica de los conocimientos adquiridos. </w:t>
      </w:r>
    </w:p>
    <w:p w:rsidR="005879D2" w:rsidRPr="005879D2" w:rsidRDefault="005879D2" w:rsidP="00D71598">
      <w:pPr>
        <w:jc w:val="both"/>
      </w:pPr>
      <w:r w:rsidRPr="005879D2">
        <w:t>Los instrumentos de evaluación pueden presentar situaciones, casos y problemas que fomenten la transferencia de aprendizajes y que se expresen a través de diversas formas como relatos, informes, ensayos, galerías de fotos, paneles de debate, juegos de simulación, proyectos, entre otros. Esto brindará oportunidades para el análisis, la interpretación y la reflexión sobre diversas temáticas éticas y ciudadanas, así como el desarrollo de habilidades comunicativas, de trabajo en equipo y de expresión creativa.</w:t>
      </w:r>
    </w:p>
    <w:p w:rsidR="00C84018" w:rsidRDefault="00B40A94"/>
    <w:sectPr w:rsidR="00C84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2065"/>
    <w:multiLevelType w:val="multilevel"/>
    <w:tmpl w:val="0C34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B"/>
    <w:rsid w:val="00052EA8"/>
    <w:rsid w:val="0012621D"/>
    <w:rsid w:val="00296CD2"/>
    <w:rsid w:val="00332B66"/>
    <w:rsid w:val="00346D18"/>
    <w:rsid w:val="0041403B"/>
    <w:rsid w:val="0044484F"/>
    <w:rsid w:val="005879D2"/>
    <w:rsid w:val="005A4B9A"/>
    <w:rsid w:val="005E5EBB"/>
    <w:rsid w:val="005F09A7"/>
    <w:rsid w:val="006A0CCB"/>
    <w:rsid w:val="007C7A43"/>
    <w:rsid w:val="00840B52"/>
    <w:rsid w:val="008708DA"/>
    <w:rsid w:val="009233E0"/>
    <w:rsid w:val="00956135"/>
    <w:rsid w:val="009D3BC8"/>
    <w:rsid w:val="00AC6E4E"/>
    <w:rsid w:val="00B25C6C"/>
    <w:rsid w:val="00C51D5F"/>
    <w:rsid w:val="00C83CFB"/>
    <w:rsid w:val="00CE2FB5"/>
    <w:rsid w:val="00D61637"/>
    <w:rsid w:val="00D71598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4</cp:revision>
  <dcterms:created xsi:type="dcterms:W3CDTF">2024-05-03T21:40:00Z</dcterms:created>
  <dcterms:modified xsi:type="dcterms:W3CDTF">2024-05-08T03:08:00Z</dcterms:modified>
</cp:coreProperties>
</file>