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D6A" w14:textId="77777777" w:rsidR="00747439" w:rsidRPr="000A3A4C" w:rsidRDefault="00747439" w:rsidP="00747439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60288" behindDoc="1" locked="0" layoutInCell="1" allowOverlap="1" wp14:anchorId="3A1BB057" wp14:editId="5348D312">
            <wp:simplePos x="0" y="0"/>
            <wp:positionH relativeFrom="page">
              <wp:align>left</wp:align>
            </wp:positionH>
            <wp:positionV relativeFrom="page">
              <wp:posOffset>980186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E1D72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4D0C7242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718831A1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0E4DDA9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37184CB9" w14:textId="77777777" w:rsidR="00747439" w:rsidRPr="000A3A4C" w:rsidRDefault="00747439" w:rsidP="00747439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3A44351E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5B6868E" w14:textId="77777777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2654DA71" w14:textId="53B3D0A3" w:rsidR="00747439" w:rsidRPr="000A3A4C" w:rsidRDefault="00747439" w:rsidP="00747439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72"/>
          <w:szCs w:val="72"/>
        </w:rPr>
        <w:t>CONSTRUCCION ETICA Y CIUDADANA</w:t>
      </w:r>
    </w:p>
    <w:p w14:paraId="204CE743" w14:textId="77777777" w:rsidR="00747439" w:rsidRPr="000A3A4C" w:rsidRDefault="00747439" w:rsidP="00747439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4150B062" w14:textId="5F54691F" w:rsidR="00747439" w:rsidRPr="000A3A4C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SEXTO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1F2F3099" w14:textId="77777777" w:rsidR="00747439" w:rsidRPr="007F0AA5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F0AA5"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7068200A" w14:textId="77777777" w:rsidR="00747439" w:rsidRPr="000A3A4C" w:rsidRDefault="00747439" w:rsidP="00747439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65A22441" w14:textId="77777777" w:rsidR="00747439" w:rsidRPr="000A3A4C" w:rsidRDefault="00747439" w:rsidP="00747439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2BD62EBC" wp14:editId="52CBA9ED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2024</w:t>
      </w:r>
    </w:p>
    <w:p w14:paraId="1855BEF0" w14:textId="77777777" w:rsidR="00747439" w:rsidRPr="000A3A4C" w:rsidRDefault="00747439" w:rsidP="00747439">
      <w:pPr>
        <w:rPr>
          <w:noProof/>
          <w:color w:val="2F5496" w:themeColor="accent1" w:themeShade="BF"/>
        </w:rPr>
      </w:pPr>
    </w:p>
    <w:p w14:paraId="2C8AB130" w14:textId="77777777" w:rsidR="00747439" w:rsidRPr="00334788" w:rsidRDefault="00747439" w:rsidP="00747439">
      <w:pPr>
        <w:rPr>
          <w:noProof/>
          <w:color w:val="4905C3"/>
        </w:rPr>
      </w:pPr>
    </w:p>
    <w:p w14:paraId="5FBC5A86" w14:textId="77777777" w:rsidR="00747439" w:rsidRPr="00334788" w:rsidRDefault="00747439" w:rsidP="00747439">
      <w:pPr>
        <w:rPr>
          <w:noProof/>
          <w:color w:val="4905C3"/>
        </w:rPr>
      </w:pPr>
    </w:p>
    <w:p w14:paraId="57E9A995" w14:textId="77777777" w:rsidR="00747439" w:rsidRPr="00334788" w:rsidRDefault="00747439" w:rsidP="00747439">
      <w:pPr>
        <w:rPr>
          <w:noProof/>
          <w:color w:val="4905C3"/>
        </w:rPr>
      </w:pPr>
    </w:p>
    <w:p w14:paraId="0775E288" w14:textId="77777777" w:rsidR="00747439" w:rsidRDefault="00747439"/>
    <w:p w14:paraId="6EC13C46" w14:textId="77777777" w:rsidR="00747439" w:rsidRDefault="00747439"/>
    <w:p w14:paraId="4D6B9535" w14:textId="77777777" w:rsidR="00747439" w:rsidRDefault="00747439"/>
    <w:p w14:paraId="6697D0FB" w14:textId="77777777" w:rsidR="00B261D1" w:rsidRDefault="00B261D1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</w:p>
    <w:p w14:paraId="1807840B" w14:textId="586CF249" w:rsidR="00747439" w:rsidRPr="005542CE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>EJE 1: LOS DERECHOS HUMANOS</w:t>
      </w:r>
      <w:r w:rsidR="002D4280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 Y LA DEMOCRACIA</w:t>
      </w:r>
    </w:p>
    <w:p w14:paraId="73614BE5" w14:textId="77777777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+Derechos humanos: concepto y Aspectos históricos. Grupos de lucha por los derechos humanos en argentina y Latinoamérica.</w:t>
      </w:r>
    </w:p>
    <w:p w14:paraId="76A98F57" w14:textId="77777777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+Situación actual de los Derechos Humanos: nuevos desafíos de la ciudadanía, vulneración, políticas públicas.</w:t>
      </w:r>
    </w:p>
    <w:p w14:paraId="61ED063F" w14:textId="77777777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+condiciones sociales, políticas y económicas en el ejercicio pleno y efectivo de los derechos.</w:t>
      </w:r>
    </w:p>
    <w:p w14:paraId="598E3E1A" w14:textId="77777777" w:rsidR="00B261D1" w:rsidRDefault="00B261D1" w:rsidP="00B261D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+Democracia: concepto, aspectos generales. Condicionantes en América Latina </w:t>
      </w:r>
    </w:p>
    <w:p w14:paraId="40F157CB" w14:textId="77777777" w:rsidR="00B261D1" w:rsidRDefault="00B261D1" w:rsidP="00B261D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+Participación ciudadana. Concepto y aspectos generales en Argentina: movimientos sociales, ONG, cooperativas.</w:t>
      </w:r>
    </w:p>
    <w:p w14:paraId="4398D773" w14:textId="05C1D340" w:rsidR="00B261D1" w:rsidRDefault="00B261D1" w:rsidP="00B261D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+Derechos civiles y políticos: definición y ejercicio</w:t>
      </w:r>
    </w:p>
    <w:p w14:paraId="65E6EC6A" w14:textId="77777777" w:rsidR="00B261D1" w:rsidRDefault="00B261D1" w:rsidP="00B261D1">
      <w:pPr>
        <w:pStyle w:val="Prrafodelista"/>
        <w:ind w:left="0"/>
      </w:pPr>
      <w:r>
        <w:rPr>
          <w:rFonts w:ascii="Arial" w:hAnsi="Arial" w:cs="Arial"/>
        </w:rPr>
        <w:t>+Democracia en la escuela: formas de participación en las políticas escolares. Ley 26877</w:t>
      </w:r>
    </w:p>
    <w:p w14:paraId="26E6235A" w14:textId="77777777" w:rsidR="00B261D1" w:rsidRDefault="00B261D1" w:rsidP="00B261D1">
      <w:pPr>
        <w:pStyle w:val="Prrafodelista"/>
        <w:ind w:left="0"/>
        <w:rPr>
          <w:rFonts w:ascii="Arial" w:hAnsi="Arial" w:cs="Arial"/>
        </w:rPr>
      </w:pPr>
    </w:p>
    <w:p w14:paraId="37243222" w14:textId="01773071" w:rsidR="00747439" w:rsidRPr="005542CE" w:rsidRDefault="00B261D1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EJE </w:t>
      </w: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>2</w:t>
      </w: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>: CULTURA</w:t>
      </w: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, </w:t>
      </w: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>IDENTIDAD</w:t>
      </w: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, </w:t>
      </w: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>DIVERSIDAD</w:t>
      </w: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 Y CIUDADANÍA.</w:t>
      </w:r>
    </w:p>
    <w:p w14:paraId="0AF895B2" w14:textId="1AA852A1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+Cultura: concepto y condicionantes. Apropiación cultural. Hibridación cultural. Espacios de interacción cultural en el binomio Público-privado</w:t>
      </w:r>
    </w:p>
    <w:p w14:paraId="0DDB5F60" w14:textId="6714B5D6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+Diversidad: reflexión y debate sobre las representaciones individuales y colectivas.</w:t>
      </w:r>
    </w:p>
    <w:p w14:paraId="6C225DBF" w14:textId="77777777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+Genero: debate y reflexión en la construcción social.</w:t>
      </w:r>
    </w:p>
    <w:p w14:paraId="02ACF8AE" w14:textId="77777777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 Ciudadanía intercultural: construcción y promoción ética del diálogo.</w:t>
      </w:r>
    </w:p>
    <w:p w14:paraId="4EB71A95" w14:textId="1DF95E8D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+El Ser Joven: contexto social, vínculos generacionales e intergeneracionales</w:t>
      </w:r>
    </w:p>
    <w:p w14:paraId="6D8F2FE1" w14:textId="4406A973" w:rsidR="00747439" w:rsidRDefault="00747439" w:rsidP="00747439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+Discursos de odio</w:t>
      </w:r>
      <w:r w:rsidR="00FC1609">
        <w:rPr>
          <w:rFonts w:ascii="Arial" w:hAnsi="Arial" w:cs="Arial"/>
        </w:rPr>
        <w:t>. Violencia Simbólica</w:t>
      </w:r>
    </w:p>
    <w:p w14:paraId="15B4E975" w14:textId="77777777" w:rsidR="00B261D1" w:rsidRDefault="00B261D1" w:rsidP="00B261D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+Dimensión simbólica de las prácticas políticas y de las ideologías en los discursos mediáticos.</w:t>
      </w:r>
    </w:p>
    <w:p w14:paraId="4C0277A6" w14:textId="77777777" w:rsidR="00B261D1" w:rsidRDefault="00B261D1" w:rsidP="00747439">
      <w:pPr>
        <w:pStyle w:val="Prrafodelista"/>
        <w:ind w:left="0"/>
        <w:rPr>
          <w:rFonts w:ascii="Arial" w:hAnsi="Arial" w:cs="Arial"/>
        </w:rPr>
      </w:pPr>
    </w:p>
    <w:p w14:paraId="6183AA75" w14:textId="77777777" w:rsidR="00747439" w:rsidRDefault="00747439" w:rsidP="00747439">
      <w:pPr>
        <w:rPr>
          <w:rFonts w:ascii="Arial" w:hAnsi="Arial" w:cs="Arial"/>
        </w:rPr>
      </w:pPr>
    </w:p>
    <w:p w14:paraId="13D1274A" w14:textId="77777777" w:rsidR="00747439" w:rsidRPr="005542CE" w:rsidRDefault="00747439" w:rsidP="00747439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5542CE">
        <w:rPr>
          <w:rFonts w:ascii="Arial Rounded MT Bold" w:hAnsi="Arial Rounded MT Bold"/>
          <w:color w:val="2F5496" w:themeColor="accent1" w:themeShade="BF"/>
          <w:sz w:val="24"/>
          <w:szCs w:val="24"/>
        </w:rPr>
        <w:t>BIBLIOGRAFIA</w:t>
      </w:r>
    </w:p>
    <w:p w14:paraId="59DCF7D4" w14:textId="2B19007A" w:rsidR="00747439" w:rsidRDefault="00747439" w:rsidP="00747439">
      <w:r>
        <w:t>+Selección de textos digitalizados</w:t>
      </w:r>
      <w:r w:rsidR="00FC1609">
        <w:t xml:space="preserve"> tomadas </w:t>
      </w:r>
      <w:proofErr w:type="gramStart"/>
      <w:r w:rsidR="00FC1609">
        <w:t>de :</w:t>
      </w:r>
      <w:proofErr w:type="gramEnd"/>
      <w:r w:rsidR="00FC1609">
        <w:t xml:space="preserve"> Dialnet, </w:t>
      </w:r>
      <w:proofErr w:type="spellStart"/>
      <w:r w:rsidR="00FC1609">
        <w:t>realtyc</w:t>
      </w:r>
      <w:proofErr w:type="spellEnd"/>
      <w:r w:rsidR="00FC1609">
        <w:t xml:space="preserve">, ONU, CEPAL, CLACSO y otras redes de divulgación académica </w:t>
      </w:r>
    </w:p>
    <w:p w14:paraId="0D1C77D4" w14:textId="77777777" w:rsidR="00747439" w:rsidRDefault="00747439" w:rsidP="00747439">
      <w:r>
        <w:t>+publicaciones en redes sociales</w:t>
      </w:r>
    </w:p>
    <w:p w14:paraId="182DC481" w14:textId="77777777" w:rsidR="00747439" w:rsidRDefault="00747439" w:rsidP="00747439">
      <w:r>
        <w:t xml:space="preserve">+expresiones culturales varias: canciones, publicidades, </w:t>
      </w:r>
      <w:proofErr w:type="spellStart"/>
      <w:proofErr w:type="gramStart"/>
      <w:r>
        <w:t>películas,etc</w:t>
      </w:r>
      <w:proofErr w:type="spellEnd"/>
      <w:proofErr w:type="gramEnd"/>
    </w:p>
    <w:p w14:paraId="5D7A2E4F" w14:textId="4CCF1757" w:rsidR="00FC1609" w:rsidRDefault="00FC1609" w:rsidP="00747439">
      <w:r>
        <w:t xml:space="preserve">+legislaciones nacionales </w:t>
      </w:r>
      <w:r w:rsidR="00B261D1">
        <w:t>como:</w:t>
      </w:r>
      <w:r>
        <w:t xml:space="preserve"> Ley 26877- </w:t>
      </w:r>
      <w:proofErr w:type="gramStart"/>
      <w:r>
        <w:t>2</w:t>
      </w:r>
      <w:r w:rsidR="00B54C6F">
        <w:t>º,l</w:t>
      </w:r>
      <w:proofErr w:type="gramEnd"/>
      <w:r w:rsidR="00B54C6F">
        <w:t xml:space="preserve"> &lt;  </w:t>
      </w:r>
    </w:p>
    <w:p w14:paraId="6B4CEE77" w14:textId="77777777" w:rsidR="00747439" w:rsidRDefault="00747439"/>
    <w:sectPr w:rsidR="007474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B6DA" w14:textId="77777777" w:rsidR="00B0640C" w:rsidRDefault="00B0640C" w:rsidP="00747439">
      <w:pPr>
        <w:spacing w:after="0" w:line="240" w:lineRule="auto"/>
      </w:pPr>
      <w:r>
        <w:separator/>
      </w:r>
    </w:p>
  </w:endnote>
  <w:endnote w:type="continuationSeparator" w:id="0">
    <w:p w14:paraId="0C24B0A2" w14:textId="77777777" w:rsidR="00B0640C" w:rsidRDefault="00B0640C" w:rsidP="0074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228E" w14:textId="77777777" w:rsidR="00B0640C" w:rsidRDefault="00B0640C" w:rsidP="00747439">
      <w:pPr>
        <w:spacing w:after="0" w:line="240" w:lineRule="auto"/>
      </w:pPr>
      <w:r>
        <w:separator/>
      </w:r>
    </w:p>
  </w:footnote>
  <w:footnote w:type="continuationSeparator" w:id="0">
    <w:p w14:paraId="1ECA7A06" w14:textId="77777777" w:rsidR="00B0640C" w:rsidRDefault="00B0640C" w:rsidP="0074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833E" w14:textId="117EFFE9" w:rsidR="00747439" w:rsidRPr="00747439" w:rsidRDefault="00747439" w:rsidP="00747439">
    <w:pPr>
      <w:pStyle w:val="Encabezado"/>
    </w:pP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60288" behindDoc="1" locked="0" layoutInCell="1" allowOverlap="1" wp14:anchorId="1F597251" wp14:editId="458348C5">
          <wp:simplePos x="0" y="0"/>
          <wp:positionH relativeFrom="margin">
            <wp:align>center</wp:align>
          </wp:positionH>
          <wp:positionV relativeFrom="page">
            <wp:posOffset>226151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9264" behindDoc="1" locked="0" layoutInCell="1" allowOverlap="1" wp14:anchorId="588B8202" wp14:editId="7B077BC3">
          <wp:simplePos x="0" y="0"/>
          <wp:positionH relativeFrom="margin">
            <wp:posOffset>-857250</wp:posOffset>
          </wp:positionH>
          <wp:positionV relativeFrom="topMargin">
            <wp:align>bottom</wp:align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39"/>
    <w:rsid w:val="002D4280"/>
    <w:rsid w:val="005542CE"/>
    <w:rsid w:val="00582A09"/>
    <w:rsid w:val="00747439"/>
    <w:rsid w:val="008077B4"/>
    <w:rsid w:val="00B0640C"/>
    <w:rsid w:val="00B261D1"/>
    <w:rsid w:val="00B54C6F"/>
    <w:rsid w:val="00BB1EDA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83C7"/>
  <w15:chartTrackingRefBased/>
  <w15:docId w15:val="{045A5876-5E45-44BD-8C75-864A0EBE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39"/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439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47439"/>
  </w:style>
  <w:style w:type="paragraph" w:styleId="Piedepgina">
    <w:name w:val="footer"/>
    <w:basedOn w:val="Normal"/>
    <w:link w:val="PiedepginaCar"/>
    <w:uiPriority w:val="99"/>
    <w:unhideWhenUsed/>
    <w:rsid w:val="00747439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7439"/>
  </w:style>
  <w:style w:type="paragraph" w:styleId="Prrafodelista">
    <w:name w:val="List Paragraph"/>
    <w:basedOn w:val="Normal"/>
    <w:uiPriority w:val="34"/>
    <w:qFormat/>
    <w:rsid w:val="0074743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3</cp:revision>
  <dcterms:created xsi:type="dcterms:W3CDTF">2024-04-01T23:17:00Z</dcterms:created>
  <dcterms:modified xsi:type="dcterms:W3CDTF">2024-04-02T14:28:00Z</dcterms:modified>
</cp:coreProperties>
</file>