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6D" w:rsidRDefault="002B62AA" w:rsidP="00E23F6D">
      <w:pPr>
        <w:jc w:val="center"/>
      </w:pPr>
      <w:r w:rsidRPr="000037FA">
        <w:rPr>
          <w:rFonts w:ascii="Calibri" w:eastAsia="Calibri" w:hAnsi="Calibri" w:cs="Times New Roman"/>
          <w:noProof/>
          <w:color w:val="2F5496"/>
          <w:lang w:eastAsia="es-AR"/>
        </w:rPr>
        <w:drawing>
          <wp:anchor distT="0" distB="0" distL="114300" distR="114300" simplePos="0" relativeHeight="251663360" behindDoc="1" locked="0" layoutInCell="1" allowOverlap="1" wp14:anchorId="09AC71C5" wp14:editId="3795484A">
            <wp:simplePos x="0" y="0"/>
            <wp:positionH relativeFrom="margin">
              <wp:posOffset>-652623</wp:posOffset>
            </wp:positionH>
            <wp:positionV relativeFrom="page">
              <wp:posOffset>1413163</wp:posOffset>
            </wp:positionV>
            <wp:extent cx="3597375" cy="2446317"/>
            <wp:effectExtent l="0" t="0" r="3175" b="0"/>
            <wp:wrapNone/>
            <wp:docPr id="7" name="Imagen 7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111" cy="246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F6D" w:rsidRPr="00E23F6D" w:rsidRDefault="00E23F6D" w:rsidP="00E23F6D">
      <w:pPr>
        <w:jc w:val="right"/>
      </w:pPr>
    </w:p>
    <w:p w:rsidR="00E23F6D" w:rsidRPr="00E23F6D" w:rsidRDefault="00E23F6D" w:rsidP="00E23F6D"/>
    <w:p w:rsidR="000037FA" w:rsidRPr="000037FA" w:rsidRDefault="000037FA" w:rsidP="000037FA">
      <w:pPr>
        <w:spacing w:after="0" w:line="240" w:lineRule="auto"/>
        <w:jc w:val="center"/>
        <w:rPr>
          <w:rFonts w:ascii="Arial Rounded MT Bold" w:eastAsia="Calibri" w:hAnsi="Arial Rounded MT Bold" w:cs="Times New Roman"/>
          <w:color w:val="2F5496"/>
          <w:sz w:val="28"/>
          <w:szCs w:val="28"/>
        </w:rPr>
      </w:pPr>
      <w:r>
        <w:rPr>
          <w:rFonts w:ascii="Arial Rounded MT Bold" w:eastAsia="Calibri" w:hAnsi="Arial Rounded MT Bold" w:cs="Times New Roman"/>
          <w:color w:val="2F5496"/>
          <w:sz w:val="28"/>
          <w:szCs w:val="28"/>
        </w:rPr>
        <w:t xml:space="preserve">                                                                                          </w:t>
      </w:r>
      <w:r w:rsidRPr="000037FA">
        <w:rPr>
          <w:rFonts w:ascii="Arial Rounded MT Bold" w:eastAsia="Calibri" w:hAnsi="Arial Rounded MT Bold" w:cs="Times New Roman"/>
          <w:color w:val="2F5496"/>
          <w:sz w:val="28"/>
          <w:szCs w:val="28"/>
        </w:rPr>
        <w:t xml:space="preserve">DEPARTAMENTO </w:t>
      </w:r>
      <w:r>
        <w:rPr>
          <w:rFonts w:ascii="Arial Rounded MT Bold" w:eastAsia="Calibri" w:hAnsi="Arial Rounded MT Bold" w:cs="Times New Roman"/>
          <w:color w:val="2F5496"/>
          <w:sz w:val="28"/>
          <w:szCs w:val="28"/>
        </w:rPr>
        <w:t xml:space="preserve">                    </w:t>
      </w:r>
    </w:p>
    <w:p w:rsidR="000037FA" w:rsidRPr="000037FA" w:rsidRDefault="000037FA" w:rsidP="000037FA">
      <w:pPr>
        <w:jc w:val="center"/>
        <w:rPr>
          <w:rFonts w:ascii="Arial Rounded MT Bold" w:eastAsia="Calibri" w:hAnsi="Arial Rounded MT Bold" w:cs="Times New Roman"/>
          <w:color w:val="2F5496"/>
          <w:sz w:val="28"/>
          <w:szCs w:val="28"/>
        </w:rPr>
      </w:pPr>
      <w:r w:rsidRPr="000037FA">
        <w:rPr>
          <w:rFonts w:ascii="Arial Rounded MT Bold" w:eastAsia="Calibri" w:hAnsi="Arial Rounded MT Bold" w:cs="Times New Roman"/>
          <w:color w:val="2F5496"/>
          <w:sz w:val="28"/>
          <w:szCs w:val="28"/>
        </w:rPr>
        <w:t xml:space="preserve">                                                                        </w:t>
      </w:r>
      <w:r>
        <w:rPr>
          <w:rFonts w:ascii="Arial Rounded MT Bold" w:eastAsia="Calibri" w:hAnsi="Arial Rounded MT Bold" w:cs="Times New Roman"/>
          <w:color w:val="2F5496"/>
          <w:sz w:val="28"/>
          <w:szCs w:val="28"/>
        </w:rPr>
        <w:t xml:space="preserve">     </w:t>
      </w:r>
      <w:r w:rsidRPr="000037FA">
        <w:rPr>
          <w:rFonts w:ascii="Arial Rounded MT Bold" w:eastAsia="Calibri" w:hAnsi="Arial Rounded MT Bold" w:cs="Times New Roman"/>
          <w:color w:val="2F5496"/>
          <w:sz w:val="28"/>
          <w:szCs w:val="28"/>
        </w:rPr>
        <w:t xml:space="preserve">CIENCIAS </w:t>
      </w:r>
      <w:r>
        <w:rPr>
          <w:rFonts w:ascii="Arial Rounded MT Bold" w:eastAsia="Calibri" w:hAnsi="Arial Rounded MT Bold" w:cs="Times New Roman"/>
          <w:color w:val="2F5496"/>
          <w:sz w:val="28"/>
          <w:szCs w:val="28"/>
        </w:rPr>
        <w:t xml:space="preserve"> </w:t>
      </w:r>
      <w:r w:rsidRPr="000037FA">
        <w:rPr>
          <w:rFonts w:ascii="Arial Rounded MT Bold" w:eastAsia="Calibri" w:hAnsi="Arial Rounded MT Bold" w:cs="Times New Roman"/>
          <w:color w:val="2F5496"/>
          <w:sz w:val="28"/>
          <w:szCs w:val="28"/>
        </w:rPr>
        <w:t>SOCIALES</w:t>
      </w:r>
    </w:p>
    <w:p w:rsidR="000037FA" w:rsidRPr="000037FA" w:rsidRDefault="000037FA" w:rsidP="000037FA">
      <w:pPr>
        <w:jc w:val="center"/>
        <w:rPr>
          <w:rFonts w:ascii="Arial Rounded MT Bold" w:eastAsia="Calibri" w:hAnsi="Arial Rounded MT Bold" w:cs="Times New Roman"/>
          <w:color w:val="2F5496"/>
          <w:sz w:val="28"/>
          <w:szCs w:val="28"/>
        </w:rPr>
      </w:pPr>
      <w:r>
        <w:rPr>
          <w:rFonts w:ascii="Arial Rounded MT Bold" w:eastAsia="Calibri" w:hAnsi="Arial Rounded MT Bold" w:cs="Times New Roman"/>
          <w:color w:val="2F5496"/>
          <w:sz w:val="28"/>
          <w:szCs w:val="28"/>
        </w:rPr>
        <w:t xml:space="preserve">                 </w:t>
      </w:r>
    </w:p>
    <w:p w:rsidR="00E23F6D" w:rsidRPr="00E23F6D" w:rsidRDefault="00E23F6D" w:rsidP="00E23F6D"/>
    <w:p w:rsidR="00E23F6D" w:rsidRPr="00E23F6D" w:rsidRDefault="00E23F6D" w:rsidP="00E23F6D"/>
    <w:p w:rsidR="00FC4F03" w:rsidRDefault="00FC4F03" w:rsidP="000037FA">
      <w:pPr>
        <w:rPr>
          <w:rFonts w:ascii="Arial Rounded MT Bold" w:eastAsia="Calibri" w:hAnsi="Arial Rounded MT Bold" w:cs="Times New Roman"/>
          <w:color w:val="2F5496"/>
          <w:sz w:val="72"/>
          <w:szCs w:val="72"/>
        </w:rPr>
      </w:pPr>
    </w:p>
    <w:p w:rsidR="000037FA" w:rsidRPr="000037FA" w:rsidRDefault="000037FA" w:rsidP="000037FA">
      <w:pPr>
        <w:rPr>
          <w:rFonts w:ascii="Arial Rounded MT Bold" w:eastAsia="Calibri" w:hAnsi="Arial Rounded MT Bold" w:cs="Times New Roman"/>
          <w:color w:val="2F5496"/>
          <w:sz w:val="72"/>
          <w:szCs w:val="72"/>
        </w:rPr>
      </w:pPr>
      <w:r w:rsidRPr="000037FA">
        <w:rPr>
          <w:rFonts w:ascii="Arial Rounded MT Bold" w:eastAsia="Calibri" w:hAnsi="Arial Rounded MT Bold" w:cs="Times New Roman"/>
          <w:color w:val="2F5496"/>
          <w:sz w:val="72"/>
          <w:szCs w:val="72"/>
        </w:rPr>
        <w:t>EDUCACIÒN EN DIVERSOS CONTEXTOS SOCIALES</w:t>
      </w:r>
    </w:p>
    <w:p w:rsidR="000037FA" w:rsidRDefault="002B62AA" w:rsidP="002B62AA">
      <w:pPr>
        <w:rPr>
          <w:rFonts w:ascii="Arial Rounded MT Bold" w:eastAsia="Calibri" w:hAnsi="Arial Rounded MT Bold" w:cs="Times New Roman"/>
          <w:color w:val="2F5496"/>
          <w:sz w:val="40"/>
          <w:szCs w:val="40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                                                   </w:t>
      </w:r>
      <w:r w:rsidR="000037FA" w:rsidRPr="000037FA">
        <w:rPr>
          <w:rFonts w:ascii="Arial Rounded MT Bold" w:eastAsia="Calibri" w:hAnsi="Arial Rounded MT Bold" w:cs="Times New Roman"/>
          <w:color w:val="2F5496"/>
          <w:sz w:val="40"/>
          <w:szCs w:val="40"/>
        </w:rPr>
        <w:t>QUINTO año</w:t>
      </w:r>
    </w:p>
    <w:p w:rsidR="000037FA" w:rsidRPr="000037FA" w:rsidRDefault="000037FA" w:rsidP="000037FA">
      <w:pPr>
        <w:jc w:val="center"/>
        <w:rPr>
          <w:rFonts w:ascii="Arial Rounded MT Bold" w:eastAsia="Calibri" w:hAnsi="Arial Rounded MT Bold" w:cs="Times New Roman"/>
          <w:color w:val="2F5496"/>
          <w:sz w:val="40"/>
          <w:szCs w:val="40"/>
        </w:rPr>
      </w:pPr>
      <w:r>
        <w:rPr>
          <w:rFonts w:ascii="Arial Rounded MT Bold" w:eastAsia="Calibri" w:hAnsi="Arial Rounded MT Bold" w:cs="Times New Roman"/>
          <w:color w:val="2F5496"/>
          <w:sz w:val="40"/>
          <w:szCs w:val="40"/>
        </w:rPr>
        <w:t xml:space="preserve">                                            </w:t>
      </w:r>
      <w:r w:rsidRPr="000037FA">
        <w:rPr>
          <w:rFonts w:ascii="Arial Rounded MT Bold" w:eastAsia="Calibri" w:hAnsi="Arial Rounded MT Bold" w:cs="Times New Roman"/>
          <w:color w:val="2F5496"/>
          <w:sz w:val="32"/>
          <w:szCs w:val="32"/>
        </w:rPr>
        <w:t xml:space="preserve">PROF. </w:t>
      </w:r>
      <w:r>
        <w:rPr>
          <w:rFonts w:ascii="Arial Rounded MT Bold" w:eastAsia="Calibri" w:hAnsi="Arial Rounded MT Bold" w:cs="Times New Roman"/>
          <w:color w:val="2F5496"/>
          <w:sz w:val="32"/>
          <w:szCs w:val="32"/>
        </w:rPr>
        <w:t>MARCELA AGUERO</w:t>
      </w:r>
    </w:p>
    <w:p w:rsidR="000037FA" w:rsidRPr="000037FA" w:rsidRDefault="000037FA" w:rsidP="000037FA">
      <w:pPr>
        <w:jc w:val="right"/>
        <w:rPr>
          <w:rFonts w:ascii="Arial Rounded MT Bold" w:eastAsia="Calibri" w:hAnsi="Arial Rounded MT Bold" w:cs="Times New Roman"/>
          <w:color w:val="2F5496"/>
          <w:sz w:val="32"/>
          <w:szCs w:val="32"/>
        </w:rPr>
      </w:pPr>
      <w:r w:rsidRPr="000037FA">
        <w:rPr>
          <w:rFonts w:ascii="Arial Rounded MT Bold" w:eastAsia="Calibri" w:hAnsi="Arial Rounded MT Bold" w:cs="Times New Roman"/>
          <w:color w:val="2F5496"/>
          <w:sz w:val="32"/>
          <w:szCs w:val="32"/>
        </w:rPr>
        <w:t>PROF. CELINA MATURANO</w:t>
      </w:r>
    </w:p>
    <w:p w:rsidR="00505BFA" w:rsidRDefault="00FC4F03" w:rsidP="000037FA">
      <w:pPr>
        <w:tabs>
          <w:tab w:val="left" w:pos="7331"/>
        </w:tabs>
        <w:rPr>
          <w:rFonts w:ascii="Arial" w:hAnsi="Arial" w:cs="Arial"/>
          <w:b/>
          <w:sz w:val="24"/>
          <w:szCs w:val="24"/>
          <w:lang w:val="es-ES"/>
        </w:rPr>
      </w:pPr>
      <w:r w:rsidRPr="002B62AA">
        <w:rPr>
          <w:rFonts w:ascii="Calibri" w:eastAsia="Calibri" w:hAnsi="Calibri" w:cs="Times New Roman"/>
          <w:noProof/>
          <w:color w:val="2F5496"/>
          <w:lang w:eastAsia="es-AR"/>
        </w:rPr>
        <w:drawing>
          <wp:anchor distT="0" distB="0" distL="114300" distR="114300" simplePos="0" relativeHeight="251661312" behindDoc="1" locked="0" layoutInCell="1" allowOverlap="1" wp14:anchorId="2413851F" wp14:editId="1BE6BE45">
            <wp:simplePos x="0" y="0"/>
            <wp:positionH relativeFrom="margin">
              <wp:posOffset>3479990</wp:posOffset>
            </wp:positionH>
            <wp:positionV relativeFrom="page">
              <wp:posOffset>7042068</wp:posOffset>
            </wp:positionV>
            <wp:extent cx="2830195" cy="2833561"/>
            <wp:effectExtent l="0" t="0" r="8255" b="5080"/>
            <wp:wrapNone/>
            <wp:docPr id="8" name="Imagen 8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494" cy="283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5BFA" w:rsidRDefault="002B62AA" w:rsidP="002B62AA">
      <w:pPr>
        <w:tabs>
          <w:tab w:val="left" w:pos="6097"/>
        </w:tabs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ab/>
      </w:r>
    </w:p>
    <w:p w:rsidR="00505BFA" w:rsidRDefault="00505BFA" w:rsidP="00CE0C1A">
      <w:pPr>
        <w:tabs>
          <w:tab w:val="left" w:pos="1424"/>
        </w:tabs>
        <w:rPr>
          <w:rFonts w:ascii="Arial" w:hAnsi="Arial" w:cs="Arial"/>
          <w:b/>
          <w:sz w:val="24"/>
          <w:szCs w:val="24"/>
          <w:lang w:val="es-ES"/>
        </w:rPr>
      </w:pPr>
    </w:p>
    <w:p w:rsidR="00505BFA" w:rsidRDefault="00505BFA" w:rsidP="00CE0C1A">
      <w:pPr>
        <w:tabs>
          <w:tab w:val="left" w:pos="1424"/>
        </w:tabs>
        <w:rPr>
          <w:rFonts w:ascii="Arial" w:hAnsi="Arial" w:cs="Arial"/>
          <w:b/>
          <w:sz w:val="24"/>
          <w:szCs w:val="24"/>
          <w:lang w:val="es-ES"/>
        </w:rPr>
      </w:pPr>
    </w:p>
    <w:p w:rsidR="00505BFA" w:rsidRDefault="00505BFA" w:rsidP="00CE0C1A">
      <w:pPr>
        <w:tabs>
          <w:tab w:val="left" w:pos="1424"/>
        </w:tabs>
        <w:rPr>
          <w:rFonts w:ascii="Arial" w:hAnsi="Arial" w:cs="Arial"/>
          <w:b/>
          <w:sz w:val="24"/>
          <w:szCs w:val="24"/>
          <w:lang w:val="es-ES"/>
        </w:rPr>
      </w:pPr>
    </w:p>
    <w:p w:rsidR="00505BFA" w:rsidRDefault="00505BFA" w:rsidP="00CE0C1A">
      <w:pPr>
        <w:tabs>
          <w:tab w:val="left" w:pos="1424"/>
        </w:tabs>
        <w:rPr>
          <w:rFonts w:ascii="Arial" w:hAnsi="Arial" w:cs="Arial"/>
          <w:b/>
          <w:sz w:val="24"/>
          <w:szCs w:val="24"/>
          <w:lang w:val="es-ES"/>
        </w:rPr>
      </w:pPr>
    </w:p>
    <w:p w:rsidR="00FC4F03" w:rsidRPr="00FC4F03" w:rsidRDefault="00FC4F03" w:rsidP="00FC4F03">
      <w:pPr>
        <w:rPr>
          <w:rFonts w:ascii="Arial Rounded MT Bold" w:eastAsia="Calibri" w:hAnsi="Arial Rounded MT Bold" w:cs="Times New Roman"/>
          <w:sz w:val="40"/>
          <w:szCs w:val="40"/>
        </w:rPr>
      </w:pPr>
      <w:r w:rsidRPr="00FC4F03">
        <w:rPr>
          <w:rFonts w:ascii="Arial Rounded MT Bold" w:eastAsia="Calibri" w:hAnsi="Arial Rounded MT Bold" w:cs="Times New Roman"/>
          <w:color w:val="2F5496"/>
          <w:sz w:val="36"/>
          <w:szCs w:val="36"/>
        </w:rPr>
        <w:t>CICLO 2024</w:t>
      </w:r>
    </w:p>
    <w:p w:rsidR="00505BFA" w:rsidRDefault="00505BFA" w:rsidP="00CE0C1A">
      <w:pPr>
        <w:tabs>
          <w:tab w:val="left" w:pos="1424"/>
        </w:tabs>
        <w:rPr>
          <w:rFonts w:ascii="Arial" w:hAnsi="Arial" w:cs="Arial"/>
          <w:b/>
          <w:sz w:val="24"/>
          <w:szCs w:val="24"/>
          <w:lang w:val="es-ES"/>
        </w:rPr>
      </w:pPr>
    </w:p>
    <w:p w:rsidR="00505BFA" w:rsidRDefault="00505BFA" w:rsidP="00CE0C1A">
      <w:pPr>
        <w:tabs>
          <w:tab w:val="left" w:pos="1424"/>
        </w:tabs>
        <w:rPr>
          <w:rFonts w:ascii="Arial" w:hAnsi="Arial" w:cs="Arial"/>
          <w:b/>
          <w:sz w:val="24"/>
          <w:szCs w:val="24"/>
          <w:lang w:val="es-ES"/>
        </w:rPr>
      </w:pPr>
    </w:p>
    <w:p w:rsidR="00CE0C1A" w:rsidRPr="00F55324" w:rsidRDefault="00CE0C1A" w:rsidP="00CE0C1A">
      <w:pPr>
        <w:tabs>
          <w:tab w:val="left" w:pos="1424"/>
        </w:tabs>
        <w:rPr>
          <w:rFonts w:ascii="Arial" w:hAnsi="Arial" w:cs="Arial"/>
          <w:b/>
          <w:sz w:val="28"/>
          <w:szCs w:val="28"/>
          <w:lang w:val="es-ES"/>
        </w:rPr>
      </w:pPr>
      <w:r w:rsidRPr="00F55324">
        <w:rPr>
          <w:rFonts w:ascii="Arial" w:hAnsi="Arial" w:cs="Arial"/>
          <w:b/>
          <w:sz w:val="28"/>
          <w:szCs w:val="28"/>
          <w:lang w:val="es-ES"/>
        </w:rPr>
        <w:t>ESPACIO CURRICULAR: “EDUCACION EN DIVERSOS CONTEXTOS SOCIALES”</w:t>
      </w:r>
    </w:p>
    <w:p w:rsidR="00CE0C1A" w:rsidRPr="00F55324" w:rsidRDefault="00CE0C1A" w:rsidP="00CE0C1A">
      <w:pPr>
        <w:tabs>
          <w:tab w:val="left" w:pos="1424"/>
        </w:tabs>
        <w:rPr>
          <w:rFonts w:ascii="Arial" w:hAnsi="Arial" w:cs="Arial"/>
          <w:bCs/>
          <w:iCs/>
          <w:sz w:val="28"/>
          <w:szCs w:val="28"/>
        </w:rPr>
      </w:pPr>
      <w:r w:rsidRPr="00F55324">
        <w:rPr>
          <w:rFonts w:ascii="Arial" w:hAnsi="Arial" w:cs="Arial"/>
          <w:b/>
          <w:bCs/>
          <w:iCs/>
          <w:sz w:val="28"/>
          <w:szCs w:val="28"/>
        </w:rPr>
        <w:t>Profesores a cargo</w:t>
      </w:r>
      <w:r w:rsidRPr="00F55324">
        <w:rPr>
          <w:rFonts w:ascii="Arial" w:hAnsi="Arial" w:cs="Arial"/>
          <w:bCs/>
          <w:iCs/>
          <w:sz w:val="28"/>
          <w:szCs w:val="28"/>
        </w:rPr>
        <w:t xml:space="preserve">: Agüero Marcela- </w:t>
      </w:r>
      <w:proofErr w:type="spellStart"/>
      <w:r w:rsidRPr="00F55324">
        <w:rPr>
          <w:rFonts w:ascii="Arial" w:hAnsi="Arial" w:cs="Arial"/>
          <w:bCs/>
          <w:iCs/>
          <w:sz w:val="28"/>
          <w:szCs w:val="28"/>
        </w:rPr>
        <w:t>Maturano</w:t>
      </w:r>
      <w:proofErr w:type="spellEnd"/>
      <w:r w:rsidRPr="00F55324">
        <w:rPr>
          <w:rFonts w:ascii="Arial" w:hAnsi="Arial" w:cs="Arial"/>
          <w:bCs/>
          <w:iCs/>
          <w:sz w:val="28"/>
          <w:szCs w:val="28"/>
        </w:rPr>
        <w:t xml:space="preserve"> Celina</w:t>
      </w:r>
    </w:p>
    <w:p w:rsidR="00CE0C1A" w:rsidRPr="00F55324" w:rsidRDefault="00CE0C1A" w:rsidP="00CE0C1A">
      <w:pPr>
        <w:tabs>
          <w:tab w:val="left" w:pos="1424"/>
        </w:tabs>
        <w:rPr>
          <w:rFonts w:ascii="Arial" w:hAnsi="Arial" w:cs="Arial"/>
          <w:bCs/>
          <w:iCs/>
          <w:sz w:val="28"/>
          <w:szCs w:val="28"/>
          <w:lang w:val="es-MX"/>
        </w:rPr>
      </w:pPr>
      <w:r w:rsidRPr="00F55324">
        <w:rPr>
          <w:rFonts w:ascii="Arial" w:hAnsi="Arial" w:cs="Arial"/>
          <w:b/>
          <w:bCs/>
          <w:iCs/>
          <w:sz w:val="28"/>
          <w:szCs w:val="28"/>
        </w:rPr>
        <w:t>Curso / Modalidad:</w:t>
      </w:r>
      <w:r w:rsidRPr="00F55324">
        <w:rPr>
          <w:rFonts w:ascii="Arial" w:hAnsi="Arial" w:cs="Arial"/>
          <w:bCs/>
          <w:iCs/>
          <w:sz w:val="28"/>
          <w:szCs w:val="28"/>
        </w:rPr>
        <w:t xml:space="preserve"> Quinto año A- D. Ciclo Orientado</w:t>
      </w:r>
    </w:p>
    <w:p w:rsidR="00CE0C1A" w:rsidRDefault="00CE0C1A" w:rsidP="00CE0C1A">
      <w:pPr>
        <w:tabs>
          <w:tab w:val="left" w:pos="1424"/>
        </w:tabs>
        <w:rPr>
          <w:rFonts w:ascii="Arial" w:hAnsi="Arial" w:cs="Arial"/>
          <w:bCs/>
          <w:sz w:val="24"/>
          <w:szCs w:val="24"/>
          <w:u w:val="single"/>
        </w:rPr>
      </w:pPr>
      <w:r w:rsidRPr="00F55324">
        <w:rPr>
          <w:rFonts w:ascii="Arial" w:hAnsi="Arial" w:cs="Arial"/>
          <w:b/>
          <w:bCs/>
          <w:iCs/>
          <w:sz w:val="28"/>
          <w:szCs w:val="28"/>
        </w:rPr>
        <w:t>Año lectivo</w:t>
      </w:r>
      <w:r w:rsidR="00F55324">
        <w:rPr>
          <w:rFonts w:ascii="Arial" w:hAnsi="Arial" w:cs="Arial"/>
          <w:bCs/>
          <w:iCs/>
          <w:sz w:val="28"/>
          <w:szCs w:val="28"/>
        </w:rPr>
        <w:t>: 2024</w:t>
      </w:r>
    </w:p>
    <w:p w:rsidR="00CE0C1A" w:rsidRPr="00D65D26" w:rsidRDefault="00CE0C1A" w:rsidP="00CE0C1A">
      <w:pPr>
        <w:tabs>
          <w:tab w:val="left" w:pos="1424"/>
        </w:tabs>
        <w:rPr>
          <w:rFonts w:ascii="Arial" w:hAnsi="Arial" w:cs="Arial"/>
          <w:b/>
          <w:sz w:val="32"/>
          <w:szCs w:val="32"/>
        </w:rPr>
      </w:pPr>
      <w:r w:rsidRPr="00D65D26">
        <w:rPr>
          <w:rFonts w:ascii="Arial" w:hAnsi="Arial" w:cs="Arial"/>
          <w:b/>
          <w:bCs/>
          <w:sz w:val="32"/>
          <w:szCs w:val="32"/>
          <w:u w:val="single"/>
        </w:rPr>
        <w:t>PROGRAMA DE EXAMEN</w:t>
      </w:r>
    </w:p>
    <w:p w:rsidR="00CE0C1A" w:rsidRPr="00F55324" w:rsidRDefault="00CE0C1A" w:rsidP="00F55324">
      <w:pPr>
        <w:tabs>
          <w:tab w:val="left" w:pos="1424"/>
        </w:tabs>
        <w:jc w:val="both"/>
        <w:rPr>
          <w:rFonts w:ascii="Arial" w:hAnsi="Arial" w:cs="Arial"/>
          <w:b/>
          <w:sz w:val="28"/>
          <w:szCs w:val="28"/>
        </w:rPr>
      </w:pPr>
      <w:r w:rsidRPr="00F55324">
        <w:rPr>
          <w:rFonts w:ascii="Arial" w:hAnsi="Arial" w:cs="Arial"/>
          <w:b/>
          <w:sz w:val="28"/>
          <w:szCs w:val="28"/>
          <w:u w:val="single"/>
        </w:rPr>
        <w:t>UNIDAD N° 1</w:t>
      </w:r>
      <w:r w:rsidRPr="00F55324">
        <w:rPr>
          <w:rFonts w:ascii="Arial" w:hAnsi="Arial" w:cs="Arial"/>
          <w:b/>
          <w:sz w:val="28"/>
          <w:szCs w:val="28"/>
        </w:rPr>
        <w:t xml:space="preserve">: </w:t>
      </w: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>Concepto de educación. Clasificación: forma, no formal e informal. Educación: Un derecho humano -Características al derecho a la  educación.</w:t>
      </w: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 xml:space="preserve">Políticas educativas: conceptos y modo de implementación-Reformas educativas. </w:t>
      </w: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 xml:space="preserve">Características de las escuelas tradicionales. El surgimiento de las escuelas modernas. </w:t>
      </w: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>Diferentes sistemas educativos en América Latina. -Las transformaciones del sistema educativo argentino</w:t>
      </w: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>Concepto de plan, programa y proyecto.</w:t>
      </w: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>Inclusión, equidad, diversidad e interculturalidad</w:t>
      </w:r>
    </w:p>
    <w:p w:rsidR="00D65D26" w:rsidRPr="00F55324" w:rsidRDefault="00D65D26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>Las escuelas  inclusivas y los nuevos modelos de aprendizaje</w:t>
      </w:r>
    </w:p>
    <w:p w:rsidR="00CE0C1A" w:rsidRPr="00F55324" w:rsidRDefault="00CE0C1A" w:rsidP="00F55324">
      <w:pPr>
        <w:tabs>
          <w:tab w:val="left" w:pos="1424"/>
        </w:tabs>
        <w:jc w:val="both"/>
        <w:rPr>
          <w:rFonts w:ascii="Arial" w:hAnsi="Arial" w:cs="Arial"/>
          <w:sz w:val="28"/>
          <w:szCs w:val="28"/>
        </w:rPr>
      </w:pPr>
    </w:p>
    <w:p w:rsidR="00CE0C1A" w:rsidRPr="00F55324" w:rsidRDefault="00CE0C1A" w:rsidP="00F55324">
      <w:pPr>
        <w:tabs>
          <w:tab w:val="left" w:pos="1424"/>
        </w:tabs>
        <w:jc w:val="both"/>
        <w:rPr>
          <w:rFonts w:ascii="Arial" w:hAnsi="Arial" w:cs="Arial"/>
          <w:b/>
          <w:sz w:val="28"/>
          <w:szCs w:val="28"/>
        </w:rPr>
      </w:pPr>
      <w:r w:rsidRPr="00F55324">
        <w:rPr>
          <w:rFonts w:ascii="Arial" w:hAnsi="Arial" w:cs="Arial"/>
          <w:b/>
          <w:sz w:val="28"/>
          <w:szCs w:val="28"/>
          <w:u w:val="single"/>
        </w:rPr>
        <w:t xml:space="preserve">UNIDAD N°2: </w:t>
      </w:r>
    </w:p>
    <w:p w:rsidR="003C1D21" w:rsidRPr="00F55324" w:rsidRDefault="003C1D21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 xml:space="preserve">Desigualdad y discriminación social en el ámbito educativo. </w:t>
      </w:r>
    </w:p>
    <w:p w:rsidR="003C1D21" w:rsidRPr="00F55324" w:rsidRDefault="003C1D21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>Trayectorias educativas, pobreza, marginalidad social, contextos</w:t>
      </w:r>
    </w:p>
    <w:p w:rsidR="003C1D21" w:rsidRPr="00F55324" w:rsidRDefault="003C1D21" w:rsidP="00F55324">
      <w:pPr>
        <w:pStyle w:val="Sinespaciado"/>
        <w:jc w:val="both"/>
        <w:rPr>
          <w:rFonts w:ascii="Arial" w:hAnsi="Arial" w:cs="Arial"/>
          <w:b/>
          <w:sz w:val="28"/>
          <w:szCs w:val="28"/>
          <w:lang w:eastAsia="es-AR"/>
        </w:rPr>
      </w:pPr>
    </w:p>
    <w:p w:rsidR="003C1D21" w:rsidRPr="00F55324" w:rsidRDefault="003C1D21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>Entorno virtual y redes sociales en el ámbito educativo.</w:t>
      </w:r>
    </w:p>
    <w:p w:rsidR="003C1D21" w:rsidRPr="00F55324" w:rsidRDefault="003C1D21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</w:p>
    <w:p w:rsidR="003C1D21" w:rsidRPr="00F55324" w:rsidRDefault="003C1D21" w:rsidP="00F55324">
      <w:pPr>
        <w:pStyle w:val="Sinespaciado"/>
        <w:jc w:val="both"/>
        <w:rPr>
          <w:rFonts w:ascii="Arial" w:hAnsi="Arial" w:cs="Arial"/>
          <w:sz w:val="28"/>
          <w:szCs w:val="28"/>
          <w:lang w:eastAsia="es-AR"/>
        </w:rPr>
      </w:pPr>
      <w:r w:rsidRPr="00F55324">
        <w:rPr>
          <w:rFonts w:ascii="Arial" w:hAnsi="Arial" w:cs="Arial"/>
          <w:sz w:val="28"/>
          <w:szCs w:val="28"/>
          <w:lang w:eastAsia="es-AR"/>
        </w:rPr>
        <w:t xml:space="preserve">Diferentes fases del proceso de investigación educativa. Investigación empirista-positivista y cuantitativa. </w:t>
      </w:r>
    </w:p>
    <w:p w:rsidR="00CE0C1A" w:rsidRPr="003C1D21" w:rsidRDefault="00CE0C1A" w:rsidP="003C1D21">
      <w:pPr>
        <w:pStyle w:val="Sinespaciado"/>
        <w:jc w:val="both"/>
        <w:rPr>
          <w:rFonts w:ascii="Arial" w:hAnsi="Arial" w:cs="Arial"/>
          <w:sz w:val="24"/>
          <w:szCs w:val="24"/>
          <w:u w:val="single"/>
        </w:rPr>
      </w:pPr>
    </w:p>
    <w:p w:rsidR="003C1D21" w:rsidRPr="00F55324" w:rsidRDefault="003C1D21" w:rsidP="003C1D2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eastAsia="es-AR"/>
        </w:rPr>
      </w:pPr>
      <w:r w:rsidRPr="00F55324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eastAsia="es-AR"/>
        </w:rPr>
        <w:t>Bibliografía</w:t>
      </w:r>
    </w:p>
    <w:p w:rsidR="003C1D21" w:rsidRPr="00F55324" w:rsidRDefault="003C1D21" w:rsidP="003C1D2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b/>
          <w:i/>
          <w:color w:val="000000"/>
          <w:sz w:val="28"/>
          <w:szCs w:val="28"/>
          <w:u w:val="single"/>
          <w:lang w:eastAsia="es-AR"/>
        </w:rPr>
      </w:pP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Connel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R. (2006)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Escuela y justicia social. 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Madrid: Morata. </w:t>
      </w:r>
    </w:p>
    <w:p w:rsidR="003C1D21" w:rsidRPr="00F55324" w:rsidRDefault="003C1D21" w:rsidP="003C1D21">
      <w:pPr>
        <w:widowControl w:val="0"/>
        <w:spacing w:before="164" w:after="0" w:line="344" w:lineRule="auto"/>
        <w:ind w:right="321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Dabas, E. (1998)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Red de redes. Las prácticas de </w:t>
      </w:r>
      <w:proofErr w:type="spellStart"/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>Ia</w:t>
      </w:r>
      <w:proofErr w:type="spellEnd"/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 intervención en redes sociales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. Bs. As. : Paidós. </w:t>
      </w:r>
    </w:p>
    <w:p w:rsidR="003C1D21" w:rsidRPr="00F55324" w:rsidRDefault="003C1D21" w:rsidP="003C1D21">
      <w:pPr>
        <w:widowControl w:val="0"/>
        <w:spacing w:before="60" w:after="0" w:line="344" w:lineRule="auto"/>
        <w:ind w:right="296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Dubet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F. (2011)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Repensar la justicia social. Contra el mito de la igualdad de oportunidades. 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Buenos Aires: 1ª Ed. Siglo XXI Editores. </w:t>
      </w:r>
    </w:p>
    <w:p w:rsidR="003C1D21" w:rsidRPr="00F55324" w:rsidRDefault="003C1D21" w:rsidP="003C1D21">
      <w:pPr>
        <w:widowControl w:val="0"/>
        <w:spacing w:before="60" w:after="0" w:line="353" w:lineRule="auto"/>
        <w:ind w:right="290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Duschatzky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S; Ferrán, G y Aguirre, E (2010)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>Escuelas en escena. Una experiencia de pensamiento colectivo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. Buenos Aires: Colección voces de la educación. -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Edelstein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G. Coria, A. (1995)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>Imágenes e-</w:t>
      </w:r>
      <w:proofErr w:type="spellStart"/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>imagínación</w:t>
      </w:r>
      <w:proofErr w:type="spellEnd"/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 en la Docencia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. Buenos Aires: AZ. Ed.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Kapeluz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. </w:t>
      </w:r>
    </w:p>
    <w:p w:rsidR="003C1D21" w:rsidRPr="00F55324" w:rsidRDefault="003C1D21" w:rsidP="003C1D21">
      <w:pPr>
        <w:widowControl w:val="0"/>
        <w:spacing w:before="51" w:after="0" w:line="355" w:lineRule="auto"/>
        <w:ind w:right="307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Frigerio; G.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Diker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>, G. (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Comp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) (2004)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>La transmisión en las sociedades, las instituciones y los sujetos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. Bs. As.: EDICIONES Novedades Educativas. -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Harf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R. y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Azzerboni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D. (2014)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Construcción de liderazgos en la gestión educativa. Un diálogo entre supervisores y directivos. 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Bs As. Ediciones Novedades Educativas - Johnson, D. Johnson, R.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Holubec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E. (1999)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El aprendizaje colaborativo en el aula. 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Barcelona: Paidós. </w:t>
      </w:r>
    </w:p>
    <w:p w:rsidR="003C1D21" w:rsidRPr="00F55324" w:rsidRDefault="003C1D21" w:rsidP="003C1D21">
      <w:pPr>
        <w:widowControl w:val="0"/>
        <w:spacing w:before="49" w:after="0" w:line="344" w:lineRule="auto"/>
        <w:ind w:right="290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Ministerio de Educación de la Nación (2007): La obligatoriedad de la educación secundaria en Argentina. Deudas pendientes y nuevos desafíos. Serie la educación en debate. Documentos de la DINIECE. </w:t>
      </w:r>
    </w:p>
    <w:p w:rsidR="003C1D21" w:rsidRPr="00F55324" w:rsidRDefault="003C1D21" w:rsidP="003C1D21">
      <w:pPr>
        <w:widowControl w:val="0"/>
        <w:spacing w:before="60" w:after="0" w:line="344" w:lineRule="auto"/>
        <w:ind w:right="299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Ministerio de Educación de la Nación (2010): Aportes para pensar la educación de jóvenes y adultos en el nivel secundario. Un estudio desde la perspectiva de los sujetos. Serie la educación en debate. Documentos de la DINIECE. </w:t>
      </w:r>
    </w:p>
    <w:p w:rsidR="003C1D21" w:rsidRPr="00F55324" w:rsidRDefault="003C1D21" w:rsidP="003C1D21">
      <w:pPr>
        <w:widowControl w:val="0"/>
        <w:spacing w:before="60" w:after="0" w:line="344" w:lineRule="auto"/>
        <w:ind w:right="312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Morin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E. (1990)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Introducción al pensamiento complejo. 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Barcelona: </w:t>
      </w:r>
      <w:bookmarkStart w:id="0" w:name="_GoBack"/>
      <w:r w:rsidRPr="00F55324">
        <w:rPr>
          <w:rFonts w:ascii="Arial" w:eastAsia="Times New Roman" w:hAnsi="Arial" w:cs="Arial"/>
          <w:sz w:val="28"/>
          <w:szCs w:val="28"/>
          <w:lang w:eastAsia="es-AR"/>
        </w:rPr>
        <w:lastRenderedPageBreak/>
        <w:t xml:space="preserve">Editorial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Gedisa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>.</w:t>
      </w:r>
    </w:p>
    <w:bookmarkEnd w:id="0"/>
    <w:p w:rsidR="003C1D21" w:rsidRPr="00F55324" w:rsidRDefault="003C1D21" w:rsidP="003C1D21">
      <w:pPr>
        <w:widowControl w:val="0"/>
        <w:spacing w:after="0" w:line="344" w:lineRule="auto"/>
        <w:ind w:right="306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Resolución CFE No 93/09, Anexo Orientaciones para la organización pedagógica e institucional de la educación secundaria obligatoria, pág. 19. Autores: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Wanger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Elizabeth y equipo (Alonso, </w:t>
      </w:r>
    </w:p>
    <w:p w:rsidR="003C1D21" w:rsidRPr="00F55324" w:rsidRDefault="003C1D21" w:rsidP="003C1D21">
      <w:pPr>
        <w:widowControl w:val="0"/>
        <w:spacing w:before="29" w:after="0" w:line="356" w:lineRule="auto"/>
        <w:ind w:right="296"/>
        <w:jc w:val="both"/>
        <w:rPr>
          <w:rFonts w:ascii="Arial" w:eastAsia="Times New Roman" w:hAnsi="Arial" w:cs="Arial"/>
          <w:i/>
          <w:sz w:val="28"/>
          <w:szCs w:val="28"/>
          <w:lang w:eastAsia="es-AR"/>
        </w:rPr>
      </w:pP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Viviana; Delgadillo, Carmen; Martínez, Marcela; Olano, Leda;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Resnik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Gabriela;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Rocca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Leonor; Vázquez Gamboa, Ana María; Vázquez Gamboa, María Ofelia) -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Terigi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F. (2008)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Organización de la enseñanza en los </w:t>
      </w:r>
      <w:proofErr w:type="spellStart"/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>plurigrados</w:t>
      </w:r>
      <w:proofErr w:type="spellEnd"/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 de las escuelas rurales. 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(Tesis de Maestría, Facultad Latinoamericana de Ciencias Sociales) Recuperado de: http://hdl.handle.net/10469/1266 </w:t>
      </w:r>
    </w:p>
    <w:p w:rsidR="003C1D21" w:rsidRPr="00F55324" w:rsidRDefault="003C1D21" w:rsidP="003C1D21">
      <w:pPr>
        <w:widowControl w:val="0"/>
        <w:spacing w:before="58" w:after="0" w:line="344" w:lineRule="auto"/>
        <w:ind w:right="319"/>
        <w:jc w:val="both"/>
        <w:rPr>
          <w:rFonts w:ascii="Arial" w:eastAsia="Times New Roman" w:hAnsi="Arial" w:cs="Arial"/>
          <w:sz w:val="28"/>
          <w:szCs w:val="28"/>
          <w:lang w:eastAsia="es-AR"/>
        </w:rPr>
      </w:pP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Terigi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F. (2011)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 xml:space="preserve">Ante la propuesta de nuevos formatos: elucidación conceptual. 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Revista Quehacer educativo, Nº 106, 15-22. </w:t>
      </w:r>
    </w:p>
    <w:p w:rsidR="003C1D21" w:rsidRPr="00F55324" w:rsidRDefault="003C1D21" w:rsidP="003C1D21">
      <w:pPr>
        <w:widowControl w:val="0"/>
        <w:spacing w:before="58" w:after="0" w:line="344" w:lineRule="auto"/>
        <w:ind w:right="313"/>
        <w:jc w:val="both"/>
        <w:rPr>
          <w:rFonts w:ascii="Arial" w:eastAsia="Arial" w:hAnsi="Arial" w:cs="Arial"/>
          <w:color w:val="948A54"/>
          <w:sz w:val="28"/>
          <w:szCs w:val="28"/>
          <w:lang w:eastAsia="es-AR"/>
        </w:rPr>
      </w:pP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Veleda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C; Rivas, A. y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Mezzadra</w:t>
      </w:r>
      <w:proofErr w:type="spellEnd"/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, F. (2011) </w:t>
      </w:r>
      <w:r w:rsidRPr="00F55324">
        <w:rPr>
          <w:rFonts w:ascii="Arial" w:eastAsia="Times New Roman" w:hAnsi="Arial" w:cs="Arial"/>
          <w:i/>
          <w:sz w:val="28"/>
          <w:szCs w:val="28"/>
          <w:lang w:eastAsia="es-AR"/>
        </w:rPr>
        <w:t>La construcción de la justicia educativa. Criterios de redistribución y reconocimiento para la educación argentina</w:t>
      </w:r>
      <w:r w:rsidRPr="00F55324">
        <w:rPr>
          <w:rFonts w:ascii="Arial" w:eastAsia="Times New Roman" w:hAnsi="Arial" w:cs="Arial"/>
          <w:sz w:val="28"/>
          <w:szCs w:val="28"/>
          <w:lang w:eastAsia="es-AR"/>
        </w:rPr>
        <w:t xml:space="preserve">. 1a ed. Buenos </w:t>
      </w:r>
      <w:proofErr w:type="spellStart"/>
      <w:r w:rsidRPr="00F55324">
        <w:rPr>
          <w:rFonts w:ascii="Arial" w:eastAsia="Times New Roman" w:hAnsi="Arial" w:cs="Arial"/>
          <w:sz w:val="28"/>
          <w:szCs w:val="28"/>
          <w:lang w:eastAsia="es-AR"/>
        </w:rPr>
        <w:t>AiRES</w:t>
      </w:r>
      <w:proofErr w:type="spellEnd"/>
    </w:p>
    <w:p w:rsidR="003C1D21" w:rsidRPr="003C1D21" w:rsidRDefault="003C1D21" w:rsidP="003C1D2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Arial" w:eastAsia="Arial" w:hAnsi="Arial" w:cs="Arial"/>
          <w:b/>
          <w:i/>
          <w:u w:val="single"/>
          <w:lang w:eastAsia="es-AR"/>
        </w:rPr>
      </w:pPr>
    </w:p>
    <w:p w:rsidR="003C1D21" w:rsidRPr="003C1D21" w:rsidRDefault="003C1D21" w:rsidP="003C1D21">
      <w:pPr>
        <w:spacing w:after="0" w:line="240" w:lineRule="auto"/>
        <w:jc w:val="center"/>
        <w:rPr>
          <w:rFonts w:ascii="Arial" w:eastAsia="Arial" w:hAnsi="Arial" w:cs="Arial"/>
          <w:i/>
          <w:lang w:eastAsia="es-AR"/>
        </w:rPr>
      </w:pPr>
    </w:p>
    <w:p w:rsidR="00CE0C1A" w:rsidRPr="003C1D21" w:rsidRDefault="00CE0C1A" w:rsidP="00CE0C1A">
      <w:pPr>
        <w:tabs>
          <w:tab w:val="left" w:pos="1424"/>
        </w:tabs>
        <w:rPr>
          <w:rFonts w:ascii="Arial" w:hAnsi="Arial" w:cs="Arial"/>
          <w:color w:val="538135" w:themeColor="accent6" w:themeShade="BF"/>
          <w:sz w:val="32"/>
          <w:szCs w:val="32"/>
        </w:rPr>
      </w:pPr>
    </w:p>
    <w:p w:rsidR="00CE0C1A" w:rsidRPr="00CE0C1A" w:rsidRDefault="00CE0C1A" w:rsidP="00CE0C1A">
      <w:pPr>
        <w:tabs>
          <w:tab w:val="left" w:pos="1424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</w:p>
    <w:p w:rsidR="00CE0C1A" w:rsidRPr="00CE0C1A" w:rsidRDefault="00CE0C1A" w:rsidP="00CE0C1A">
      <w:pPr>
        <w:tabs>
          <w:tab w:val="left" w:pos="1424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</w:p>
    <w:p w:rsidR="00CE0C1A" w:rsidRDefault="00CE0C1A" w:rsidP="00E23F6D">
      <w:pPr>
        <w:tabs>
          <w:tab w:val="left" w:pos="1424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</w:p>
    <w:p w:rsidR="00CE0C1A" w:rsidRPr="00E23F6D" w:rsidRDefault="00CE0C1A" w:rsidP="00E23F6D">
      <w:pPr>
        <w:tabs>
          <w:tab w:val="left" w:pos="1424"/>
        </w:tabs>
        <w:rPr>
          <w:rFonts w:ascii="Arial" w:hAnsi="Arial" w:cs="Arial"/>
          <w:b/>
          <w:color w:val="538135" w:themeColor="accent6" w:themeShade="BF"/>
          <w:sz w:val="32"/>
          <w:szCs w:val="32"/>
        </w:rPr>
      </w:pPr>
    </w:p>
    <w:sectPr w:rsidR="00CE0C1A" w:rsidRPr="00E23F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89" w:rsidRDefault="003C7289" w:rsidP="00E23F6D">
      <w:pPr>
        <w:spacing w:after="0" w:line="240" w:lineRule="auto"/>
      </w:pPr>
      <w:r>
        <w:separator/>
      </w:r>
    </w:p>
  </w:endnote>
  <w:endnote w:type="continuationSeparator" w:id="0">
    <w:p w:rsidR="003C7289" w:rsidRDefault="003C7289" w:rsidP="00E2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89" w:rsidRDefault="003C7289" w:rsidP="00E23F6D">
      <w:pPr>
        <w:spacing w:after="0" w:line="240" w:lineRule="auto"/>
      </w:pPr>
      <w:r>
        <w:separator/>
      </w:r>
    </w:p>
  </w:footnote>
  <w:footnote w:type="continuationSeparator" w:id="0">
    <w:p w:rsidR="003C7289" w:rsidRDefault="003C7289" w:rsidP="00E2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BFA" w:rsidRDefault="00505BFA">
    <w:pPr>
      <w:pStyle w:val="Encabezado"/>
    </w:pPr>
    <w:r w:rsidRPr="00505BFA">
      <w:rPr>
        <w:rFonts w:ascii="Arial Rounded MT Bold" w:eastAsia="Calibri" w:hAnsi="Arial Rounded MT Bold" w:cs="Times New Roman"/>
        <w:noProof/>
        <w:color w:val="4905C3"/>
        <w:sz w:val="52"/>
        <w:szCs w:val="52"/>
        <w:lang w:eastAsia="es-AR"/>
      </w:rPr>
      <w:drawing>
        <wp:anchor distT="0" distB="0" distL="114300" distR="114300" simplePos="0" relativeHeight="251661312" behindDoc="1" locked="0" layoutInCell="1" allowOverlap="1" wp14:anchorId="5E84AA73" wp14:editId="228BEA93">
          <wp:simplePos x="0" y="0"/>
          <wp:positionH relativeFrom="margin">
            <wp:posOffset>2624455</wp:posOffset>
          </wp:positionH>
          <wp:positionV relativeFrom="topMargin">
            <wp:posOffset>296545</wp:posOffset>
          </wp:positionV>
          <wp:extent cx="704850" cy="820420"/>
          <wp:effectExtent l="0" t="0" r="0" b="0"/>
          <wp:wrapTight wrapText="bothSides">
            <wp:wrapPolygon edited="0">
              <wp:start x="0" y="0"/>
              <wp:lineTo x="0" y="21065"/>
              <wp:lineTo x="21016" y="21065"/>
              <wp:lineTo x="21016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70485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BFA">
      <w:rPr>
        <w:rFonts w:ascii="Trajan Pro" w:eastAsia="Calibri" w:hAnsi="Trajan Pro" w:cs="Times New Roman"/>
        <w:noProof/>
        <w:sz w:val="60"/>
        <w:szCs w:val="60"/>
        <w:lang w:eastAsia="es-AR"/>
      </w:rPr>
      <w:drawing>
        <wp:anchor distT="0" distB="0" distL="114300" distR="114300" simplePos="0" relativeHeight="251659264" behindDoc="1" locked="0" layoutInCell="1" allowOverlap="1" wp14:anchorId="151577DD" wp14:editId="73A40F61">
          <wp:simplePos x="0" y="0"/>
          <wp:positionH relativeFrom="margin">
            <wp:posOffset>-890270</wp:posOffset>
          </wp:positionH>
          <wp:positionV relativeFrom="topMargin">
            <wp:posOffset>177800</wp:posOffset>
          </wp:positionV>
          <wp:extent cx="7409815" cy="925195"/>
          <wp:effectExtent l="0" t="0" r="635" b="8255"/>
          <wp:wrapTight wrapText="bothSides">
            <wp:wrapPolygon edited="0">
              <wp:start x="18381" y="0"/>
              <wp:lineTo x="1777" y="4003"/>
              <wp:lineTo x="0" y="4892"/>
              <wp:lineTo x="0" y="14232"/>
              <wp:lineTo x="1944" y="14232"/>
              <wp:lineTo x="1999" y="16900"/>
              <wp:lineTo x="18214" y="21348"/>
              <wp:lineTo x="19158" y="21348"/>
              <wp:lineTo x="21546" y="17790"/>
              <wp:lineTo x="21546" y="14232"/>
              <wp:lineTo x="15771" y="14232"/>
              <wp:lineTo x="19603" y="12453"/>
              <wp:lineTo x="19603" y="5782"/>
              <wp:lineTo x="19270" y="1334"/>
              <wp:lineTo x="19047" y="0"/>
              <wp:lineTo x="18381" y="0"/>
            </wp:wrapPolygon>
          </wp:wrapTight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81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6D"/>
    <w:rsid w:val="000037FA"/>
    <w:rsid w:val="002B62AA"/>
    <w:rsid w:val="003C1D21"/>
    <w:rsid w:val="003C7289"/>
    <w:rsid w:val="00432A44"/>
    <w:rsid w:val="00505BFA"/>
    <w:rsid w:val="00B423C5"/>
    <w:rsid w:val="00CE0C1A"/>
    <w:rsid w:val="00D65D26"/>
    <w:rsid w:val="00E23F6D"/>
    <w:rsid w:val="00F55324"/>
    <w:rsid w:val="00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634D14-9B63-41C6-921F-9FCD3F62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F6D"/>
  </w:style>
  <w:style w:type="paragraph" w:styleId="Piedepgina">
    <w:name w:val="footer"/>
    <w:basedOn w:val="Normal"/>
    <w:link w:val="PiedepginaCar"/>
    <w:uiPriority w:val="99"/>
    <w:unhideWhenUsed/>
    <w:rsid w:val="00E23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F6D"/>
  </w:style>
  <w:style w:type="paragraph" w:styleId="Sinespaciado">
    <w:name w:val="No Spacing"/>
    <w:uiPriority w:val="1"/>
    <w:qFormat/>
    <w:rsid w:val="003C1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2023-04-13T00:12:00Z</dcterms:created>
  <dcterms:modified xsi:type="dcterms:W3CDTF">2024-04-13T19:15:00Z</dcterms:modified>
</cp:coreProperties>
</file>