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9D24" w14:textId="77777777" w:rsidR="00CC39E4" w:rsidRDefault="00CC39E4" w:rsidP="00CC39E4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COLEGIO MERCEDITAS DE SAN MARTÍN DEL CESAP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DC67B9" wp14:editId="0883E194">
            <wp:simplePos x="0" y="0"/>
            <wp:positionH relativeFrom="column">
              <wp:posOffset>5191125</wp:posOffset>
            </wp:positionH>
            <wp:positionV relativeFrom="paragraph">
              <wp:posOffset>68580</wp:posOffset>
            </wp:positionV>
            <wp:extent cx="633095" cy="822960"/>
            <wp:effectExtent l="0" t="0" r="0" b="0"/>
            <wp:wrapSquare wrapText="bothSides"/>
            <wp:docPr id="8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C40DF" w14:textId="77777777" w:rsidR="00CC39E4" w:rsidRDefault="00CC39E4" w:rsidP="00CC39E4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EDUCACIÓN SECUNDARIA </w:t>
      </w:r>
    </w:p>
    <w:p w14:paraId="3211A033" w14:textId="77777777" w:rsidR="00CC39E4" w:rsidRDefault="00CC39E4" w:rsidP="00CC39E4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>CICLO BÁSICO</w:t>
      </w:r>
    </w:p>
    <w:p w14:paraId="693BA1A9" w14:textId="77777777" w:rsidR="00CC39E4" w:rsidRDefault="00CC39E4" w:rsidP="00CC39E4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ESPACIO CURRICULAR: HISTORIA </w:t>
      </w:r>
    </w:p>
    <w:p w14:paraId="2FB5C822" w14:textId="77777777" w:rsidR="00CC39E4" w:rsidRDefault="00CC39E4" w:rsidP="00CC39E4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 xml:space="preserve">PROF: BERNAL ROCÍO </w:t>
      </w:r>
    </w:p>
    <w:p w14:paraId="6BCB7DDE" w14:textId="77777777" w:rsidR="00CC39E4" w:rsidRDefault="00CC39E4" w:rsidP="00CC39E4">
      <w:pPr>
        <w:spacing w:after="104" w:line="254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CURSO: 3ero “C”</w:t>
      </w:r>
    </w:p>
    <w:p w14:paraId="78A88C5B" w14:textId="77777777" w:rsidR="00CC39E4" w:rsidRDefault="00CC39E4" w:rsidP="00CC39E4">
      <w:pPr>
        <w:spacing w:after="104" w:line="254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</w:p>
    <w:p w14:paraId="751D6FAC" w14:textId="77777777" w:rsidR="00CC39E4" w:rsidRDefault="00CC39E4" w:rsidP="00CC39E4">
      <w:pPr>
        <w:spacing w:after="104" w:line="254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Guía de actividades N°</w:t>
      </w:r>
      <w:r>
        <w:rPr>
          <w:rFonts w:eastAsia="Arial" w:cs="Arial"/>
          <w:b/>
          <w:bCs/>
          <w:kern w:val="0"/>
          <w:lang w:eastAsia="es-AR"/>
          <w14:ligatures w14:val="none"/>
        </w:rPr>
        <w:t>2</w:t>
      </w:r>
    </w:p>
    <w:p w14:paraId="055219FE" w14:textId="77777777" w:rsidR="00CC39E4" w:rsidRDefault="00CC39E4" w:rsidP="00CC39E4">
      <w:pPr>
        <w:spacing w:after="104" w:line="254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Tema: Revolució</w:t>
      </w:r>
      <w:r>
        <w:rPr>
          <w:rFonts w:eastAsia="Arial" w:cs="Arial"/>
          <w:b/>
          <w:bCs/>
          <w:kern w:val="0"/>
          <w:lang w:eastAsia="es-AR"/>
          <w14:ligatures w14:val="none"/>
        </w:rPr>
        <w:t>n</w:t>
      </w:r>
      <w:r>
        <w:rPr>
          <w:rFonts w:eastAsia="Arial" w:cs="Arial"/>
          <w:b/>
          <w:bCs/>
          <w:kern w:val="0"/>
          <w:lang w:eastAsia="es-AR"/>
          <w14:ligatures w14:val="none"/>
        </w:rPr>
        <w:t xml:space="preserve"> </w:t>
      </w:r>
      <w:r>
        <w:rPr>
          <w:rFonts w:eastAsia="Arial" w:cs="Arial"/>
          <w:b/>
          <w:bCs/>
          <w:kern w:val="0"/>
          <w:lang w:eastAsia="es-AR"/>
          <w14:ligatures w14:val="none"/>
        </w:rPr>
        <w:t>Francesa</w:t>
      </w:r>
    </w:p>
    <w:p w14:paraId="39BBC62B" w14:textId="77777777" w:rsidR="00CC39E4" w:rsidRDefault="00CC39E4" w:rsidP="00CC39E4">
      <w:pPr>
        <w:spacing w:after="104" w:line="254" w:lineRule="auto"/>
        <w:ind w:left="-5" w:right="1241" w:hanging="10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noProof/>
          <w:kern w:val="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08BD0" wp14:editId="40D05F03">
                <wp:simplePos x="0" y="0"/>
                <wp:positionH relativeFrom="margin">
                  <wp:posOffset>-91440</wp:posOffset>
                </wp:positionH>
                <wp:positionV relativeFrom="paragraph">
                  <wp:posOffset>117476</wp:posOffset>
                </wp:positionV>
                <wp:extent cx="6257925" cy="1428750"/>
                <wp:effectExtent l="0" t="0" r="28575" b="19050"/>
                <wp:wrapNone/>
                <wp:docPr id="459203663" name="Rectángulo: esquinas diagonale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428750"/>
                        </a:xfrm>
                        <a:prstGeom prst="round2Diag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4FC5" id="Rectángulo: esquinas diagonales redondeadas 1" o:spid="_x0000_s1026" style="position:absolute;margin-left:-7.2pt;margin-top:9.25pt;width:492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7925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" path="m238130,l6257925,r,l6257925,1190620v,131516,-106614,238130,-238130,238130l,1428750r,l,238130c,106614,106614,,238130,xe" filled="f" strokecolor="black [3200]">
                <v:path arrowok="t" o:connecttype="custom" o:connectlocs="238130,0;6257925,0;6257925,0;6257925,1190620;6019795,1428750;0,1428750;0,1428750;0,238130;238130,0" o:connectangles="0,0,0,0,0,0,0,0,0"/>
                <w10:wrap anchorx="margin"/>
              </v:shape>
            </w:pict>
          </mc:Fallback>
        </mc:AlternateContent>
      </w:r>
    </w:p>
    <w:p w14:paraId="73AE2F7E" w14:textId="77777777" w:rsidR="00CC39E4" w:rsidRPr="00CC39E4" w:rsidRDefault="00CC39E4" w:rsidP="00CC39E4">
      <w:pPr>
        <w:rPr>
          <w:rFonts w:ascii="Libre Baskerville" w:hAnsi="Libre Baskerville"/>
          <w:i/>
          <w:iCs/>
          <w:color w:val="333333"/>
          <w:shd w:val="clear" w:color="auto" w:fill="FFFFFF"/>
        </w:rPr>
      </w:pPr>
      <w:r w:rsidRPr="00CC39E4">
        <w:rPr>
          <w:rFonts w:ascii="Libre Baskerville" w:hAnsi="Libre Baskerville"/>
          <w:i/>
          <w:iCs/>
          <w:color w:val="333333"/>
          <w:shd w:val="clear" w:color="auto" w:fill="FFFFFF"/>
        </w:rPr>
        <w:t>La Revolución francesa (1789-1799) fue un período de gran agitación social y política en Francia. Fue testigo del colapso de la monarquía, del establecimiento de la Primera República Francesa y culminó con el ascenso de </w:t>
      </w:r>
      <w:hyperlink r:id="rId6" w:history="1">
        <w:r w:rsidRPr="00CC39E4">
          <w:rPr>
            <w:rStyle w:val="Hipervnculo"/>
            <w:rFonts w:ascii="Libre Baskerville" w:hAnsi="Libre Baskerville"/>
            <w:b/>
            <w:bCs/>
            <w:i/>
            <w:iCs/>
            <w:color w:val="B52600"/>
            <w:shd w:val="clear" w:color="auto" w:fill="FFFFFF"/>
          </w:rPr>
          <w:t>Napoleón Bonaparte</w:t>
        </w:r>
      </w:hyperlink>
      <w:r w:rsidRPr="00CC39E4">
        <w:rPr>
          <w:rFonts w:ascii="Libre Baskerville" w:hAnsi="Libre Baskerville"/>
          <w:i/>
          <w:iCs/>
          <w:color w:val="333333"/>
          <w:shd w:val="clear" w:color="auto" w:fill="FFFFFF"/>
        </w:rPr>
        <w:t> y el comienzo de la era napoleónica. La Revolución francesa se considera uno de los acontecimientos definitorios de la historia occidental.</w:t>
      </w:r>
    </w:p>
    <w:p w14:paraId="7C60E6BC" w14:textId="77777777" w:rsidR="00CC39E4" w:rsidRDefault="00CC39E4">
      <w:pPr>
        <w:rPr>
          <w:rFonts w:ascii="Libre Baskerville" w:hAnsi="Libre Baskerville"/>
          <w:color w:val="333333"/>
          <w:shd w:val="clear" w:color="auto" w:fill="FFFFFF"/>
        </w:rPr>
      </w:pPr>
    </w:p>
    <w:p w14:paraId="2C80C524" w14:textId="77777777" w:rsidR="00CC39E4" w:rsidRDefault="00CC39E4" w:rsidP="00CC39E4">
      <w:pPr>
        <w:pStyle w:val="Prrafodelista"/>
        <w:numPr>
          <w:ilvl w:val="0"/>
          <w:numId w:val="1"/>
        </w:numPr>
      </w:pPr>
      <w:r>
        <w:t xml:space="preserve">Observamos y analizamos el siguiente vídeo: </w:t>
      </w:r>
    </w:p>
    <w:p w14:paraId="6317BFE1" w14:textId="77777777" w:rsidR="00CC39E4" w:rsidRDefault="00CC39E4" w:rsidP="00CC39E4">
      <w:pPr>
        <w:pStyle w:val="Prrafodelista"/>
        <w:ind w:left="1069" w:firstLine="0"/>
      </w:pPr>
      <w:hyperlink r:id="rId7" w:history="1">
        <w:r w:rsidRPr="001D6908">
          <w:rPr>
            <w:rStyle w:val="Hipervnculo"/>
          </w:rPr>
          <w:t>https://www.youtube.com/watch?v=ttdq818TGD0</w:t>
        </w:r>
      </w:hyperlink>
    </w:p>
    <w:p w14:paraId="212917B9" w14:textId="77777777" w:rsidR="00CC39E4" w:rsidRDefault="00CC39E4" w:rsidP="00CC39E4">
      <w:pPr>
        <w:pStyle w:val="Prrafodelista"/>
        <w:numPr>
          <w:ilvl w:val="0"/>
          <w:numId w:val="1"/>
        </w:numPr>
      </w:pPr>
      <w:r>
        <w:t>Realiza un resumen de los momentos previos a la Revolución, y la reunión de los Estados generales.</w:t>
      </w:r>
    </w:p>
    <w:p w14:paraId="407FC6C9" w14:textId="77777777" w:rsidR="00CC39E4" w:rsidRDefault="00CC39E4" w:rsidP="00CC39E4">
      <w:pPr>
        <w:pStyle w:val="Prrafodelista"/>
        <w:numPr>
          <w:ilvl w:val="0"/>
          <w:numId w:val="1"/>
        </w:numPr>
      </w:pPr>
      <w:r>
        <w:t xml:space="preserve">En 5 </w:t>
      </w:r>
      <w:proofErr w:type="spellStart"/>
      <w:r>
        <w:t>items</w:t>
      </w:r>
      <w:proofErr w:type="spellEnd"/>
      <w:r>
        <w:t xml:space="preserve"> describe los puntos mas importantes de la Declaración de los Derechos del Hombre.</w:t>
      </w:r>
    </w:p>
    <w:p w14:paraId="00F9D7CD" w14:textId="77777777" w:rsidR="00CC39E4" w:rsidRDefault="00CC39E4" w:rsidP="00CC39E4">
      <w:pPr>
        <w:pStyle w:val="Prrafodelista"/>
        <w:numPr>
          <w:ilvl w:val="0"/>
          <w:numId w:val="1"/>
        </w:numPr>
      </w:pPr>
      <w:r>
        <w:t>Realiza la actividad 6 de la página 7 del cuadernillo.</w:t>
      </w:r>
    </w:p>
    <w:p w14:paraId="0BD89197" w14:textId="77777777" w:rsidR="00CC39E4" w:rsidRDefault="008F663F" w:rsidP="00CC39E4">
      <w:pPr>
        <w:pStyle w:val="Prrafodelista"/>
        <w:numPr>
          <w:ilvl w:val="0"/>
          <w:numId w:val="1"/>
        </w:numPr>
      </w:pPr>
      <w:r>
        <w:t xml:space="preserve">Arma una línea del tiempo que abarque los momentos mas importantes desde el fin de la monarquía hasta la instauración del Directorio. </w:t>
      </w:r>
    </w:p>
    <w:p w14:paraId="0E561797" w14:textId="77777777" w:rsidR="008F663F" w:rsidRDefault="008F663F" w:rsidP="00CC39E4">
      <w:pPr>
        <w:pStyle w:val="Prrafodelista"/>
        <w:numPr>
          <w:ilvl w:val="0"/>
          <w:numId w:val="1"/>
        </w:numPr>
      </w:pPr>
      <w:r>
        <w:t>¿Cómo y cuándo Napoleón Bonaparte lleva a cabo el golpe de estado al Directorio?</w:t>
      </w:r>
    </w:p>
    <w:p w14:paraId="17D3B0A5" w14:textId="77777777" w:rsidR="008F663F" w:rsidRDefault="008F663F" w:rsidP="008F663F">
      <w:pPr>
        <w:pStyle w:val="Prrafodelista"/>
        <w:numPr>
          <w:ilvl w:val="0"/>
          <w:numId w:val="1"/>
        </w:numPr>
      </w:pPr>
      <w:r>
        <w:t>Confecciona un esquema en el que expliques el Imperio Napoleónico. (Causas, desarrollo y consecuencias).</w:t>
      </w:r>
    </w:p>
    <w:sectPr w:rsidR="008F663F" w:rsidSect="00CC39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8540D"/>
    <w:multiLevelType w:val="hybridMultilevel"/>
    <w:tmpl w:val="1BFCD2EA"/>
    <w:lvl w:ilvl="0" w:tplc="B68A4D0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673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E4"/>
    <w:rsid w:val="00047BE4"/>
    <w:rsid w:val="0064173F"/>
    <w:rsid w:val="008F663F"/>
    <w:rsid w:val="00926E7B"/>
    <w:rsid w:val="00CC39E4"/>
    <w:rsid w:val="00E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B1D9"/>
  <w15:chartTrackingRefBased/>
  <w15:docId w15:val="{95578259-F10F-42D9-B515-0E4AC429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E4"/>
    <w:rPr>
      <w:rFonts w:eastAsia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39E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39E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C3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tdq818TG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history.org/trans/es/1-21844/napoleon-bonapar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Bernal</dc:creator>
  <cp:keywords/>
  <dc:description/>
  <cp:lastModifiedBy>Rocio Bernal</cp:lastModifiedBy>
  <cp:revision>1</cp:revision>
  <dcterms:created xsi:type="dcterms:W3CDTF">2024-03-24T21:20:00Z</dcterms:created>
  <dcterms:modified xsi:type="dcterms:W3CDTF">2024-03-24T21:40:00Z</dcterms:modified>
</cp:coreProperties>
</file>