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E2B" w:rsidRDefault="00EB6547" w:rsidP="00EB6547">
      <w:pPr>
        <w:jc w:val="center"/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EFEMERIDES DE MAYO</w:t>
      </w:r>
    </w:p>
    <w:p w:rsidR="00EB6547" w:rsidRDefault="00EB6547" w:rsidP="00EB6547">
      <w:pPr>
        <w:rPr>
          <w:rFonts w:ascii="Copperplate Gothic Bold" w:hAnsi="Copperplate Gothic Bold"/>
          <w:sz w:val="56"/>
          <w:szCs w:val="56"/>
        </w:rPr>
      </w:pPr>
      <w:r>
        <w:rPr>
          <w:noProof/>
          <w:lang w:eastAsia="es-AR"/>
        </w:rPr>
        <w:drawing>
          <wp:inline distT="0" distB="0" distL="0" distR="0">
            <wp:extent cx="5612130" cy="3156823"/>
            <wp:effectExtent l="0" t="0" r="7620" b="5715"/>
            <wp:docPr id="1" name="Imagen 1" descr="https://www.editorialmd.com/wp-content/uploads/Efemerides-de-Mayo-portad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itorialmd.com/wp-content/uploads/Efemerides-de-Mayo-portada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47" w:rsidRDefault="00EB6547" w:rsidP="00EB6547">
      <w:pPr>
        <w:jc w:val="center"/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FACUNDO OLIVARES CARROZZO</w:t>
      </w:r>
    </w:p>
    <w:p w:rsidR="00EB6547" w:rsidRDefault="00EB6547" w:rsidP="00EB6547">
      <w:pPr>
        <w:jc w:val="center"/>
        <w:rPr>
          <w:rFonts w:ascii="Copperplate Gothic Bold" w:hAnsi="Copperplate Gothic Bold"/>
          <w:sz w:val="56"/>
          <w:szCs w:val="56"/>
        </w:rPr>
      </w:pPr>
    </w:p>
    <w:p w:rsidR="00EB6547" w:rsidRDefault="00EB6547" w:rsidP="00EB6547">
      <w:pPr>
        <w:jc w:val="center"/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6° “b”</w:t>
      </w:r>
    </w:p>
    <w:p w:rsidR="00EB6547" w:rsidRDefault="00EB6547" w:rsidP="00EB6547">
      <w:pPr>
        <w:jc w:val="center"/>
        <w:rPr>
          <w:rFonts w:ascii="Copperplate Gothic Bold" w:hAnsi="Copperplate Gothic Bold"/>
          <w:sz w:val="56"/>
          <w:szCs w:val="56"/>
        </w:rPr>
      </w:pPr>
    </w:p>
    <w:p w:rsidR="00EB6547" w:rsidRDefault="00EB6547" w:rsidP="00EB6547">
      <w:pPr>
        <w:jc w:val="center"/>
        <w:rPr>
          <w:rFonts w:ascii="Copperplate Gothic Bold" w:hAnsi="Copperplate Gothic Bold"/>
          <w:color w:val="FF0000"/>
          <w:sz w:val="56"/>
          <w:szCs w:val="56"/>
        </w:rPr>
      </w:pPr>
      <w:r w:rsidRPr="00EB6547">
        <w:rPr>
          <w:rFonts w:ascii="Copperplate Gothic Bold" w:hAnsi="Copperplate Gothic Bold"/>
          <w:color w:val="FF0000"/>
          <w:sz w:val="56"/>
          <w:szCs w:val="56"/>
        </w:rPr>
        <w:t>COLEGIO MARIA AUXILIADORA</w:t>
      </w:r>
    </w:p>
    <w:p w:rsidR="00EB6547" w:rsidRDefault="00EB6547" w:rsidP="00EB6547">
      <w:pPr>
        <w:jc w:val="center"/>
        <w:rPr>
          <w:rFonts w:ascii="Copperplate Gothic Bold" w:hAnsi="Copperplate Gothic Bold"/>
          <w:color w:val="FF0000"/>
          <w:sz w:val="56"/>
          <w:szCs w:val="56"/>
        </w:rPr>
      </w:pPr>
    </w:p>
    <w:p w:rsidR="00EB6547" w:rsidRDefault="00EB6547" w:rsidP="00EB6547">
      <w:pPr>
        <w:jc w:val="center"/>
        <w:rPr>
          <w:rFonts w:ascii="Copperplate Gothic Bold" w:hAnsi="Copperplate Gothic Bold"/>
          <w:color w:val="FF0000"/>
          <w:sz w:val="56"/>
          <w:szCs w:val="56"/>
        </w:rPr>
      </w:pPr>
    </w:p>
    <w:p w:rsidR="00EB6547" w:rsidRDefault="00EB6547" w:rsidP="00EB6547">
      <w:pPr>
        <w:jc w:val="center"/>
        <w:rPr>
          <w:rFonts w:ascii="Franklin Gothic Medium Cond" w:hAnsi="Franklin Gothic Medium Cond"/>
          <w:color w:val="FF0000"/>
          <w:sz w:val="52"/>
          <w:szCs w:val="52"/>
        </w:rPr>
      </w:pPr>
      <w:r w:rsidRPr="00267743">
        <w:rPr>
          <w:rFonts w:ascii="Franklin Gothic Medium Cond" w:hAnsi="Franklin Gothic Medium Cond"/>
          <w:color w:val="FF0000"/>
          <w:sz w:val="52"/>
          <w:szCs w:val="52"/>
        </w:rPr>
        <w:lastRenderedPageBreak/>
        <w:t>DIA NACIONAL DE LA P</w:t>
      </w:r>
      <w:r w:rsidR="00267743" w:rsidRPr="00267743">
        <w:rPr>
          <w:rFonts w:ascii="Franklin Gothic Medium Cond" w:hAnsi="Franklin Gothic Medium Cond"/>
          <w:color w:val="FF0000"/>
          <w:sz w:val="52"/>
          <w:szCs w:val="52"/>
        </w:rPr>
        <w:t>REVENCION SISMICA</w:t>
      </w:r>
    </w:p>
    <w:p w:rsidR="00267743" w:rsidRDefault="00267743" w:rsidP="00EB6547">
      <w:pPr>
        <w:jc w:val="center"/>
        <w:rPr>
          <w:rFonts w:ascii="Franklin Gothic Medium Cond" w:hAnsi="Franklin Gothic Medium Cond"/>
          <w:sz w:val="52"/>
          <w:szCs w:val="52"/>
        </w:rPr>
      </w:pPr>
      <w:r>
        <w:rPr>
          <w:rFonts w:ascii="Franklin Gothic Medium Cond" w:hAnsi="Franklin Gothic Medium Cond"/>
          <w:sz w:val="52"/>
          <w:szCs w:val="52"/>
        </w:rPr>
        <w:t>8 DE MAYO</w:t>
      </w:r>
    </w:p>
    <w:p w:rsidR="00267743" w:rsidRDefault="00267743" w:rsidP="00267743">
      <w:pPr>
        <w:jc w:val="center"/>
        <w:rPr>
          <w:rFonts w:ascii="Century" w:hAnsi="Century" w:cs="Arial"/>
          <w:color w:val="202122"/>
          <w:sz w:val="32"/>
          <w:szCs w:val="32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>
            <wp:extent cx="5612130" cy="3156823"/>
            <wp:effectExtent l="0" t="0" r="7620" b="5715"/>
            <wp:docPr id="2" name="Imagen 2" descr="https://media.sanjuan8.com/p/a06f24f98bafb341922d21304abc5c5e/adjuntos/303/imagenes/008/800/0008800000/1200x675/smart/sismo-temblor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sanjuan8.com/p/a06f24f98bafb341922d21304abc5c5e/adjuntos/303/imagenes/008/800/0008800000/1200x675/smart/sismo-temblor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43" w:rsidRDefault="00267743" w:rsidP="00267743">
      <w:pPr>
        <w:rPr>
          <w:rFonts w:ascii="Century" w:hAnsi="Century" w:cs="Arial"/>
          <w:color w:val="202122"/>
          <w:sz w:val="32"/>
          <w:szCs w:val="32"/>
          <w:shd w:val="clear" w:color="auto" w:fill="FFFFFF"/>
        </w:rPr>
      </w:pPr>
    </w:p>
    <w:p w:rsidR="00267743" w:rsidRPr="00267743" w:rsidRDefault="00267743" w:rsidP="00267743">
      <w:pPr>
        <w:rPr>
          <w:rFonts w:ascii="Century" w:hAnsi="Century" w:cs="Arial"/>
          <w:color w:val="202122"/>
          <w:sz w:val="32"/>
          <w:szCs w:val="32"/>
          <w:shd w:val="clear" w:color="auto" w:fill="FFFFFF"/>
        </w:rPr>
      </w:pP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>1.</w:t>
      </w:r>
      <w:r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 </w:t>
      </w: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El </w:t>
      </w:r>
      <w:r w:rsidRPr="00267743">
        <w:rPr>
          <w:rFonts w:ascii="Century" w:hAnsi="Century" w:cs="Arial"/>
          <w:color w:val="FFC000"/>
          <w:sz w:val="32"/>
          <w:szCs w:val="32"/>
          <w:shd w:val="clear" w:color="auto" w:fill="FFFFFF"/>
        </w:rPr>
        <w:t>INPRES</w:t>
      </w: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 es un </w:t>
      </w:r>
      <w:r w:rsidRPr="00267743">
        <w:rPr>
          <w:rFonts w:ascii="Century" w:hAnsi="Century" w:cs="Arial"/>
          <w:color w:val="7030A0"/>
          <w:sz w:val="32"/>
          <w:szCs w:val="32"/>
          <w:shd w:val="clear" w:color="auto" w:fill="FFFFFF"/>
        </w:rPr>
        <w:t>Organismo Científico Técnico</w:t>
      </w: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, dependiente del </w:t>
      </w:r>
      <w:r w:rsidRPr="00267743">
        <w:rPr>
          <w:rFonts w:ascii="Century" w:hAnsi="Century" w:cs="Arial"/>
          <w:color w:val="385623" w:themeColor="accent6" w:themeShade="80"/>
          <w:sz w:val="32"/>
          <w:szCs w:val="32"/>
          <w:shd w:val="clear" w:color="auto" w:fill="FFFFFF"/>
        </w:rPr>
        <w:t>Poder Ejecutivo Nacional</w:t>
      </w: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, creado por Ley N° 19.616 el 8 de mayo de 1972, con el objeto de llevar adelante la </w:t>
      </w:r>
      <w:r w:rsidRPr="00267743">
        <w:rPr>
          <w:rFonts w:ascii="Century" w:hAnsi="Century" w:cs="Arial"/>
          <w:color w:val="7030A0"/>
          <w:sz w:val="32"/>
          <w:szCs w:val="32"/>
          <w:shd w:val="clear" w:color="auto" w:fill="FFFFFF"/>
        </w:rPr>
        <w:t>Política Nacional de Prevención Sísmica</w:t>
      </w:r>
      <w:r w:rsidRPr="00267743">
        <w:rPr>
          <w:rFonts w:ascii="Century" w:hAnsi="Century" w:cs="Arial"/>
          <w:color w:val="202122"/>
          <w:sz w:val="32"/>
          <w:szCs w:val="32"/>
          <w:shd w:val="clear" w:color="auto" w:fill="FFFFFF"/>
        </w:rPr>
        <w:t>.</w:t>
      </w:r>
    </w:p>
    <w:p w:rsidR="00267743" w:rsidRDefault="00267743" w:rsidP="00267743">
      <w:pPr>
        <w:rPr>
          <w:rFonts w:ascii="Century" w:hAnsi="Century" w:cs="Arial"/>
          <w:sz w:val="32"/>
          <w:szCs w:val="32"/>
          <w:shd w:val="clear" w:color="auto" w:fill="FFFFFF"/>
        </w:rPr>
      </w:pPr>
      <w:r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> </w:t>
      </w:r>
      <w:r w:rsid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La función del </w:t>
      </w:r>
      <w:r w:rsidRPr="00BF4700">
        <w:rPr>
          <w:rFonts w:ascii="Century" w:hAnsi="Century" w:cs="Arial"/>
          <w:color w:val="FFC000"/>
          <w:sz w:val="32"/>
          <w:szCs w:val="32"/>
          <w:shd w:val="clear" w:color="auto" w:fill="FFFFFF"/>
        </w:rPr>
        <w:t>INPRES</w:t>
      </w:r>
      <w:r w:rsidR="00BF4700">
        <w:rPr>
          <w:rFonts w:ascii="Century" w:hAnsi="Century" w:cs="Arial"/>
          <w:color w:val="FFC000"/>
          <w:sz w:val="32"/>
          <w:szCs w:val="32"/>
          <w:shd w:val="clear" w:color="auto" w:fill="FFFFFF"/>
        </w:rPr>
        <w:t xml:space="preserve"> </w:t>
      </w:r>
      <w:r w:rsidR="00BF4700" w:rsidRPr="00BF4700">
        <w:rPr>
          <w:rFonts w:ascii="Century" w:hAnsi="Century" w:cs="Arial"/>
          <w:sz w:val="32"/>
          <w:szCs w:val="32"/>
          <w:shd w:val="clear" w:color="auto" w:fill="FFFFFF"/>
        </w:rPr>
        <w:t>es</w:t>
      </w:r>
      <w:r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 realizar estudios e investigaciones básicas y aplicadas </w:t>
      </w:r>
      <w:r w:rsidR="00BF4700"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de </w:t>
      </w:r>
      <w:r w:rsidR="00BF4700" w:rsidRPr="00BF4700">
        <w:rPr>
          <w:rFonts w:ascii="Century" w:hAnsi="Century" w:cs="Arial"/>
          <w:color w:val="2E74B5" w:themeColor="accent1" w:themeShade="BF"/>
          <w:sz w:val="32"/>
          <w:szCs w:val="32"/>
          <w:shd w:val="clear" w:color="auto" w:fill="FFFFFF"/>
        </w:rPr>
        <w:t>sismologí</w:t>
      </w:r>
      <w:r w:rsidR="00BF4700" w:rsidRPr="00BF4700">
        <w:rPr>
          <w:rFonts w:ascii="Century" w:hAnsi="Century" w:cs="Arial"/>
          <w:color w:val="0070C0"/>
          <w:sz w:val="32"/>
          <w:szCs w:val="32"/>
          <w:shd w:val="clear" w:color="auto" w:fill="FFFFFF"/>
        </w:rPr>
        <w:t>a</w:t>
      </w:r>
      <w:r w:rsidR="00BF4700"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 e </w:t>
      </w:r>
      <w:r w:rsidR="00BF4700" w:rsidRPr="00BF4700">
        <w:rPr>
          <w:rFonts w:ascii="Century" w:hAnsi="Century" w:cs="Arial"/>
          <w:color w:val="FF0000"/>
          <w:sz w:val="32"/>
          <w:szCs w:val="32"/>
          <w:shd w:val="clear" w:color="auto" w:fill="FFFFFF"/>
        </w:rPr>
        <w:t xml:space="preserve">ingeniería </w:t>
      </w:r>
      <w:proofErr w:type="spellStart"/>
      <w:r w:rsidR="00BF4700" w:rsidRPr="00BF4700">
        <w:rPr>
          <w:rFonts w:ascii="Century" w:hAnsi="Century" w:cs="Arial"/>
          <w:color w:val="FF0000"/>
          <w:sz w:val="32"/>
          <w:szCs w:val="32"/>
          <w:shd w:val="clear" w:color="auto" w:fill="FFFFFF"/>
        </w:rPr>
        <w:t>sismorresistente</w:t>
      </w:r>
      <w:proofErr w:type="spellEnd"/>
      <w:r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, destinados a la prevención del </w:t>
      </w:r>
      <w:r w:rsidRPr="00BF4700">
        <w:rPr>
          <w:rFonts w:ascii="Century" w:hAnsi="Century" w:cs="Arial"/>
          <w:color w:val="44546A" w:themeColor="text2"/>
          <w:sz w:val="32"/>
          <w:szCs w:val="32"/>
          <w:shd w:val="clear" w:color="auto" w:fill="FFFFFF"/>
        </w:rPr>
        <w:t>riesgo sísmico</w:t>
      </w:r>
      <w:r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 mediante el dictado de reglamentos que permitan en </w:t>
      </w:r>
      <w:r w:rsidRPr="00BF4700">
        <w:rPr>
          <w:rFonts w:ascii="Century" w:hAnsi="Century" w:cs="Arial"/>
          <w:color w:val="9CC2E5" w:themeColor="accent1" w:themeTint="99"/>
          <w:sz w:val="32"/>
          <w:szCs w:val="32"/>
          <w:shd w:val="clear" w:color="auto" w:fill="FFFFFF"/>
        </w:rPr>
        <w:t xml:space="preserve">forma óptima </w:t>
      </w:r>
      <w:r w:rsidRPr="00BF4700">
        <w:rPr>
          <w:rFonts w:ascii="Century" w:hAnsi="Century" w:cs="Arial"/>
          <w:color w:val="202122"/>
          <w:sz w:val="32"/>
          <w:szCs w:val="32"/>
          <w:shd w:val="clear" w:color="auto" w:fill="FFFFFF"/>
        </w:rPr>
        <w:t xml:space="preserve">la estabilidad y permanencia de las estructuras civiles existentes en </w:t>
      </w:r>
      <w:r w:rsidRPr="00BF4700">
        <w:rPr>
          <w:rFonts w:ascii="Century" w:hAnsi="Century" w:cs="Arial"/>
          <w:color w:val="0070C0"/>
          <w:sz w:val="32"/>
          <w:szCs w:val="32"/>
          <w:shd w:val="clear" w:color="auto" w:fill="FFFFFF"/>
        </w:rPr>
        <w:t>las zonas sísmicas de </w:t>
      </w:r>
      <w:r w:rsidR="00BF4700" w:rsidRPr="00BF4700">
        <w:rPr>
          <w:rFonts w:ascii="Century" w:hAnsi="Century" w:cs="Arial"/>
          <w:color w:val="0070C0"/>
          <w:sz w:val="32"/>
          <w:szCs w:val="32"/>
          <w:shd w:val="clear" w:color="auto" w:fill="FFFFFF"/>
        </w:rPr>
        <w:t>Argentina</w:t>
      </w:r>
      <w:r w:rsidR="00BF4700">
        <w:rPr>
          <w:rFonts w:ascii="Century" w:hAnsi="Century" w:cs="Arial"/>
          <w:sz w:val="32"/>
          <w:szCs w:val="32"/>
          <w:shd w:val="clear" w:color="auto" w:fill="FFFFFF"/>
        </w:rPr>
        <w:t>.</w:t>
      </w:r>
    </w:p>
    <w:p w:rsidR="00BF4700" w:rsidRDefault="00BF4700" w:rsidP="00267743">
      <w:pPr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 w:cs="Arial"/>
          <w:sz w:val="32"/>
          <w:szCs w:val="32"/>
          <w:shd w:val="clear" w:color="auto" w:fill="FFFFFF"/>
        </w:rPr>
        <w:lastRenderedPageBreak/>
        <w:t xml:space="preserve">2. </w:t>
      </w:r>
      <w:r>
        <w:rPr>
          <w:rFonts w:ascii="Helvetica" w:hAnsi="Helvetica"/>
          <w:color w:val="70757A"/>
          <w:sz w:val="21"/>
          <w:szCs w:val="21"/>
          <w:shd w:val="clear" w:color="auto" w:fill="FFFFFF"/>
        </w:rPr>
        <w:t> </w:t>
      </w:r>
      <w:r w:rsidRPr="00BF4700">
        <w:rPr>
          <w:rFonts w:ascii="Century" w:hAnsi="Century"/>
          <w:sz w:val="32"/>
          <w:szCs w:val="32"/>
          <w:shd w:val="clear" w:color="auto" w:fill="FFFFFF"/>
        </w:rPr>
        <w:t xml:space="preserve">Un </w:t>
      </w:r>
      <w:r w:rsidRPr="00BF4700">
        <w:rPr>
          <w:rFonts w:ascii="Century" w:hAnsi="Century"/>
          <w:color w:val="1F4E79" w:themeColor="accent1" w:themeShade="80"/>
          <w:sz w:val="32"/>
          <w:szCs w:val="32"/>
          <w:shd w:val="clear" w:color="auto" w:fill="FFFFFF"/>
        </w:rPr>
        <w:t>sismo</w:t>
      </w:r>
      <w:r w:rsidRPr="00BF4700">
        <w:rPr>
          <w:rFonts w:ascii="Century" w:hAnsi="Century"/>
          <w:sz w:val="32"/>
          <w:szCs w:val="32"/>
          <w:shd w:val="clear" w:color="auto" w:fill="FFFFFF"/>
        </w:rPr>
        <w:t xml:space="preserve"> es un movimiento </w:t>
      </w:r>
      <w:r w:rsidRPr="00BF4700">
        <w:rPr>
          <w:rFonts w:ascii="Century" w:hAnsi="Century"/>
          <w:color w:val="7030A0"/>
          <w:sz w:val="32"/>
          <w:szCs w:val="32"/>
          <w:shd w:val="clear" w:color="auto" w:fill="FFFFFF"/>
        </w:rPr>
        <w:t xml:space="preserve">repentino y violento </w:t>
      </w:r>
      <w:r w:rsidRPr="00BF4700">
        <w:rPr>
          <w:rFonts w:ascii="Century" w:hAnsi="Century"/>
          <w:sz w:val="32"/>
          <w:szCs w:val="32"/>
          <w:shd w:val="clear" w:color="auto" w:fill="FFFFFF"/>
        </w:rPr>
        <w:t xml:space="preserve">de la corteza terrestre, producido por la </w:t>
      </w:r>
      <w:r w:rsidRPr="00BF4700">
        <w:rPr>
          <w:rFonts w:ascii="Century" w:hAnsi="Century"/>
          <w:color w:val="FFC000"/>
          <w:sz w:val="32"/>
          <w:szCs w:val="32"/>
          <w:shd w:val="clear" w:color="auto" w:fill="FFFFFF"/>
        </w:rPr>
        <w:t>liberación de energía acumulada en el subsuelo</w:t>
      </w:r>
      <w:r w:rsidRPr="00BF4700"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A435C0" w:rsidRDefault="00A435C0" w:rsidP="00267743">
      <w:pPr>
        <w:rPr>
          <w:rFonts w:ascii="Century" w:hAnsi="Century"/>
          <w:color w:val="333333"/>
          <w:sz w:val="32"/>
          <w:szCs w:val="32"/>
        </w:rPr>
      </w:pPr>
      <w:r w:rsidRPr="00A435C0">
        <w:rPr>
          <w:rFonts w:ascii="Century" w:hAnsi="Century"/>
          <w:color w:val="333333"/>
          <w:sz w:val="32"/>
          <w:szCs w:val="32"/>
        </w:rPr>
        <w:t>L</w:t>
      </w:r>
      <w:r>
        <w:rPr>
          <w:rFonts w:ascii="Century" w:hAnsi="Century"/>
          <w:color w:val="333333"/>
          <w:sz w:val="32"/>
          <w:szCs w:val="32"/>
        </w:rPr>
        <w:t xml:space="preserve">a intensidad se mide </w:t>
      </w:r>
      <w:r w:rsidRPr="00A435C0">
        <w:rPr>
          <w:rFonts w:ascii="Century" w:hAnsi="Century"/>
          <w:color w:val="333333"/>
          <w:sz w:val="32"/>
          <w:szCs w:val="32"/>
        </w:rPr>
        <w:t>utilizando la escala de </w:t>
      </w:r>
      <w:r w:rsidRPr="00A435C0">
        <w:rPr>
          <w:rStyle w:val="Textoennegrita"/>
          <w:rFonts w:ascii="Century" w:hAnsi="Century"/>
          <w:color w:val="FF0000"/>
          <w:sz w:val="32"/>
          <w:szCs w:val="32"/>
        </w:rPr>
        <w:t>Richter</w:t>
      </w:r>
      <w:r w:rsidRPr="00A435C0">
        <w:rPr>
          <w:rFonts w:ascii="Century" w:hAnsi="Century"/>
          <w:color w:val="333333"/>
          <w:sz w:val="32"/>
          <w:szCs w:val="32"/>
        </w:rPr>
        <w:t xml:space="preserve">, desarrollada por los </w:t>
      </w:r>
      <w:r w:rsidRPr="00A435C0">
        <w:rPr>
          <w:rFonts w:ascii="Century" w:hAnsi="Century"/>
          <w:color w:val="FFFF00"/>
          <w:sz w:val="32"/>
          <w:szCs w:val="32"/>
        </w:rPr>
        <w:t>sismologuitas</w:t>
      </w:r>
      <w:r w:rsidRPr="00A435C0">
        <w:rPr>
          <w:rFonts w:ascii="Century" w:hAnsi="Century"/>
          <w:color w:val="333333"/>
          <w:sz w:val="32"/>
          <w:szCs w:val="32"/>
        </w:rPr>
        <w:t xml:space="preserve"> americanos </w:t>
      </w:r>
      <w:r w:rsidRPr="00A435C0">
        <w:rPr>
          <w:rStyle w:val="Textoennegrita"/>
          <w:rFonts w:ascii="Century" w:hAnsi="Century"/>
          <w:color w:val="2E74B5" w:themeColor="accent1" w:themeShade="BF"/>
          <w:sz w:val="32"/>
          <w:szCs w:val="32"/>
        </w:rPr>
        <w:t>Charles F. Richter</w:t>
      </w:r>
      <w:r w:rsidRPr="00A435C0">
        <w:rPr>
          <w:rFonts w:ascii="Century" w:hAnsi="Century"/>
          <w:color w:val="333333"/>
          <w:sz w:val="32"/>
          <w:szCs w:val="32"/>
        </w:rPr>
        <w:t> y </w:t>
      </w:r>
      <w:proofErr w:type="spellStart"/>
      <w:r w:rsidRPr="00A435C0">
        <w:rPr>
          <w:rStyle w:val="Textoennegrita"/>
          <w:rFonts w:ascii="Century" w:hAnsi="Century"/>
          <w:color w:val="7030A0"/>
          <w:sz w:val="32"/>
          <w:szCs w:val="32"/>
        </w:rPr>
        <w:t>Beno</w:t>
      </w:r>
      <w:proofErr w:type="spellEnd"/>
      <w:r w:rsidRPr="00A435C0">
        <w:rPr>
          <w:rStyle w:val="Textoennegrita"/>
          <w:rFonts w:ascii="Century" w:hAnsi="Century"/>
          <w:color w:val="7030A0"/>
          <w:sz w:val="32"/>
          <w:szCs w:val="32"/>
        </w:rPr>
        <w:t xml:space="preserve"> </w:t>
      </w:r>
      <w:proofErr w:type="spellStart"/>
      <w:r w:rsidRPr="00A435C0">
        <w:rPr>
          <w:rStyle w:val="Textoennegrita"/>
          <w:rFonts w:ascii="Century" w:hAnsi="Century"/>
          <w:color w:val="7030A0"/>
          <w:sz w:val="32"/>
          <w:szCs w:val="32"/>
        </w:rPr>
        <w:t>Guatenberg</w:t>
      </w:r>
      <w:proofErr w:type="spellEnd"/>
      <w:r w:rsidRPr="00A435C0">
        <w:rPr>
          <w:rFonts w:ascii="Century" w:hAnsi="Century"/>
          <w:color w:val="333333"/>
          <w:sz w:val="32"/>
          <w:szCs w:val="32"/>
        </w:rPr>
        <w:t> en 1093 y 1940.</w:t>
      </w:r>
    </w:p>
    <w:p w:rsidR="00A435C0" w:rsidRDefault="00A435C0" w:rsidP="00267743">
      <w:pPr>
        <w:rPr>
          <w:rFonts w:ascii="BentonSansBBVA-Book" w:hAnsi="BentonSansBBVA-Book"/>
          <w:color w:val="0070C0"/>
          <w:sz w:val="26"/>
          <w:szCs w:val="26"/>
          <w:shd w:val="clear" w:color="auto" w:fill="FFFFFF"/>
        </w:rPr>
      </w:pPr>
      <w:r>
        <w:rPr>
          <w:rFonts w:ascii="Century" w:hAnsi="Century"/>
          <w:color w:val="333333"/>
          <w:sz w:val="32"/>
          <w:szCs w:val="32"/>
        </w:rPr>
        <w:t xml:space="preserve">3. No, </w:t>
      </w:r>
      <w:proofErr w:type="spellStart"/>
      <w:r>
        <w:rPr>
          <w:rFonts w:ascii="Century" w:hAnsi="Century"/>
          <w:color w:val="333333"/>
          <w:sz w:val="32"/>
          <w:szCs w:val="32"/>
        </w:rPr>
        <w:t>por que</w:t>
      </w:r>
      <w:proofErr w:type="spellEnd"/>
      <w:r>
        <w:rPr>
          <w:rFonts w:ascii="Century" w:hAnsi="Century"/>
          <w:color w:val="333333"/>
          <w:sz w:val="32"/>
          <w:szCs w:val="32"/>
        </w:rPr>
        <w:t xml:space="preserve"> l</w:t>
      </w:r>
      <w:r w:rsidRPr="00A435C0">
        <w:rPr>
          <w:rStyle w:val="Textoennegrita"/>
          <w:rFonts w:ascii="Century" w:hAnsi="Century"/>
          <w:color w:val="212529"/>
          <w:sz w:val="32"/>
          <w:szCs w:val="32"/>
          <w:shd w:val="clear" w:color="auto" w:fill="FFFFFF"/>
        </w:rPr>
        <w:t xml:space="preserve">a </w:t>
      </w:r>
      <w:r w:rsidRPr="00E80F1D">
        <w:rPr>
          <w:rStyle w:val="Textoennegrita"/>
          <w:rFonts w:ascii="Century" w:hAnsi="Century"/>
          <w:color w:val="7030A0"/>
          <w:sz w:val="32"/>
          <w:szCs w:val="32"/>
          <w:shd w:val="clear" w:color="auto" w:fill="FFFFFF"/>
        </w:rPr>
        <w:t>Tierra es opaca, así que no podemos ver dentro de ella para comprender qué está pasando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>,</w:t>
      </w:r>
      <w:r w:rsidR="00E80F1D">
        <w:rPr>
          <w:rFonts w:ascii="Century" w:hAnsi="Century"/>
          <w:color w:val="212529"/>
          <w:sz w:val="32"/>
          <w:szCs w:val="32"/>
          <w:shd w:val="clear" w:color="auto" w:fill="FFFFFF"/>
        </w:rPr>
        <w:t xml:space="preserve"> los 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>sismólogo</w:t>
      </w:r>
      <w:r w:rsidR="00E80F1D">
        <w:rPr>
          <w:rFonts w:ascii="Century" w:hAnsi="Century"/>
          <w:color w:val="212529"/>
          <w:sz w:val="32"/>
          <w:szCs w:val="32"/>
          <w:shd w:val="clear" w:color="auto" w:fill="FFFFFF"/>
        </w:rPr>
        <w:t>s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 xml:space="preserve"> señala</w:t>
      </w:r>
      <w:r w:rsidR="00E80F1D">
        <w:rPr>
          <w:rFonts w:ascii="Century" w:hAnsi="Century"/>
          <w:color w:val="212529"/>
          <w:sz w:val="32"/>
          <w:szCs w:val="32"/>
          <w:shd w:val="clear" w:color="auto" w:fill="FFFFFF"/>
        </w:rPr>
        <w:t>n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 xml:space="preserve"> que es posible observar ciertos </w:t>
      </w:r>
      <w:r w:rsidRPr="00E80F1D">
        <w:rPr>
          <w:rFonts w:ascii="Century" w:hAnsi="Century"/>
          <w:color w:val="C00000"/>
          <w:sz w:val="32"/>
          <w:szCs w:val="32"/>
          <w:shd w:val="clear" w:color="auto" w:fill="FFFFFF"/>
        </w:rPr>
        <w:t>parámetros geofísicos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 xml:space="preserve">, pero que los terremotos generalmente se </w:t>
      </w:r>
      <w:r w:rsidRPr="00E80F1D">
        <w:rPr>
          <w:rFonts w:ascii="Century" w:hAnsi="Century"/>
          <w:color w:val="FFFF00"/>
          <w:sz w:val="32"/>
          <w:szCs w:val="32"/>
          <w:shd w:val="clear" w:color="auto" w:fill="FFFFFF"/>
        </w:rPr>
        <w:t>inician a profundidades considerables</w:t>
      </w:r>
      <w:r w:rsidRPr="00A435C0">
        <w:rPr>
          <w:rFonts w:ascii="Century" w:hAnsi="Century"/>
          <w:color w:val="212529"/>
          <w:sz w:val="32"/>
          <w:szCs w:val="32"/>
          <w:shd w:val="clear" w:color="auto" w:fill="FFFFFF"/>
        </w:rPr>
        <w:t xml:space="preserve"> donde es imposible </w:t>
      </w:r>
      <w:r w:rsidRPr="00E80F1D">
        <w:rPr>
          <w:rFonts w:ascii="Century" w:hAnsi="Century"/>
          <w:color w:val="0070C0"/>
          <w:sz w:val="32"/>
          <w:szCs w:val="32"/>
          <w:shd w:val="clear" w:color="auto" w:fill="FFFFFF"/>
        </w:rPr>
        <w:t>colocar instrumentos de medición</w:t>
      </w:r>
      <w:r w:rsidRPr="00E80F1D">
        <w:rPr>
          <w:rFonts w:ascii="BentonSansBBVA-Book" w:hAnsi="BentonSansBBVA-Book"/>
          <w:color w:val="0070C0"/>
          <w:sz w:val="26"/>
          <w:szCs w:val="26"/>
          <w:shd w:val="clear" w:color="auto" w:fill="FFFFFF"/>
        </w:rPr>
        <w:t>.</w:t>
      </w:r>
    </w:p>
    <w:p w:rsidR="00BF4700" w:rsidRDefault="00E80F1D" w:rsidP="00267743">
      <w:pPr>
        <w:rPr>
          <w:rFonts w:ascii="Century" w:hAnsi="Century" w:cs="Arial"/>
          <w:sz w:val="32"/>
          <w:szCs w:val="32"/>
          <w:shd w:val="clear" w:color="auto" w:fill="FFFFFF"/>
        </w:rPr>
      </w:pPr>
      <w:r>
        <w:rPr>
          <w:rFonts w:ascii="Century" w:hAnsi="Century" w:cs="Arial"/>
          <w:sz w:val="32"/>
          <w:szCs w:val="32"/>
          <w:shd w:val="clear" w:color="auto" w:fill="FFFFFF"/>
        </w:rPr>
        <w:t xml:space="preserve">4. Si, por que nos </w:t>
      </w:r>
      <w:r w:rsidRPr="00E80F1D">
        <w:rPr>
          <w:rFonts w:ascii="Century" w:hAnsi="Century" w:cs="Arial"/>
          <w:color w:val="FFFF00"/>
          <w:sz w:val="32"/>
          <w:szCs w:val="32"/>
          <w:shd w:val="clear" w:color="auto" w:fill="FFFFFF"/>
        </w:rPr>
        <w:t>ayudan</w:t>
      </w:r>
      <w:r>
        <w:rPr>
          <w:rFonts w:ascii="Century" w:hAnsi="Century" w:cs="Arial"/>
          <w:sz w:val="32"/>
          <w:szCs w:val="32"/>
          <w:shd w:val="clear" w:color="auto" w:fill="FFFFFF"/>
        </w:rPr>
        <w:t xml:space="preserve"> desde temprano </w:t>
      </w:r>
      <w:r w:rsidRPr="00E80F1D">
        <w:rPr>
          <w:rFonts w:ascii="Century" w:hAnsi="Century" w:cs="Arial"/>
          <w:color w:val="44546A" w:themeColor="text2"/>
          <w:sz w:val="32"/>
          <w:szCs w:val="32"/>
          <w:shd w:val="clear" w:color="auto" w:fill="FFFFFF"/>
        </w:rPr>
        <w:t>como actuar frente a un sismo</w:t>
      </w:r>
      <w:r>
        <w:rPr>
          <w:rFonts w:ascii="Century" w:hAnsi="Century" w:cs="Arial"/>
          <w:sz w:val="32"/>
          <w:szCs w:val="32"/>
          <w:shd w:val="clear" w:color="auto" w:fill="FFFFFF"/>
        </w:rPr>
        <w:t>.</w:t>
      </w:r>
    </w:p>
    <w:p w:rsidR="00E80F1D" w:rsidRDefault="00E80F1D" w:rsidP="00267743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sz w:val="32"/>
          <w:szCs w:val="32"/>
        </w:rPr>
        <w:t xml:space="preserve">5. </w:t>
      </w:r>
      <w:r w:rsidRPr="00E80F1D">
        <w:rPr>
          <w:rFonts w:ascii="Century" w:hAnsi="Century"/>
          <w:color w:val="00B0F0"/>
          <w:sz w:val="32"/>
          <w:szCs w:val="32"/>
        </w:rPr>
        <w:t>Primero</w:t>
      </w:r>
      <w:r>
        <w:rPr>
          <w:rFonts w:ascii="Century" w:hAnsi="Century"/>
          <w:sz w:val="32"/>
          <w:szCs w:val="32"/>
        </w:rPr>
        <w:t xml:space="preserve"> tenemos que mantener la calma, luego nos </w:t>
      </w:r>
      <w:r w:rsidRPr="00E80F1D">
        <w:rPr>
          <w:rFonts w:ascii="Century" w:hAnsi="Century"/>
          <w:color w:val="FFC000"/>
          <w:sz w:val="32"/>
          <w:szCs w:val="32"/>
        </w:rPr>
        <w:t>agacharemos abajo del banco</w:t>
      </w:r>
      <w:r>
        <w:rPr>
          <w:rFonts w:ascii="Century" w:hAnsi="Century"/>
          <w:sz w:val="32"/>
          <w:szCs w:val="32"/>
        </w:rPr>
        <w:t xml:space="preserve">, y como </w:t>
      </w:r>
      <w:r w:rsidR="00201765" w:rsidRPr="00E80F1D">
        <w:rPr>
          <w:rFonts w:ascii="Century" w:hAnsi="Century"/>
          <w:color w:val="7030A0"/>
          <w:sz w:val="32"/>
          <w:szCs w:val="32"/>
        </w:rPr>
        <w:t>último</w:t>
      </w:r>
      <w:r>
        <w:rPr>
          <w:rFonts w:ascii="Century" w:hAnsi="Century"/>
          <w:sz w:val="32"/>
          <w:szCs w:val="32"/>
        </w:rPr>
        <w:t xml:space="preserve"> nos organizaremos </w:t>
      </w:r>
      <w:r w:rsidRPr="00E80F1D">
        <w:rPr>
          <w:rFonts w:ascii="Century" w:hAnsi="Century"/>
          <w:color w:val="385623" w:themeColor="accent6" w:themeShade="80"/>
          <w:sz w:val="32"/>
          <w:szCs w:val="32"/>
        </w:rPr>
        <w:t>para salir al patio</w:t>
      </w:r>
      <w:r>
        <w:rPr>
          <w:rFonts w:ascii="Century" w:hAnsi="Century"/>
          <w:sz w:val="32"/>
          <w:szCs w:val="32"/>
        </w:rPr>
        <w:t>.</w:t>
      </w:r>
    </w:p>
    <w:p w:rsidR="00201765" w:rsidRDefault="00201765" w:rsidP="00201765">
      <w:pPr>
        <w:jc w:val="right"/>
        <w:rPr>
          <w:rFonts w:ascii="Century" w:hAnsi="Century"/>
          <w:sz w:val="32"/>
          <w:szCs w:val="32"/>
        </w:rPr>
      </w:pPr>
    </w:p>
    <w:p w:rsidR="00201765" w:rsidRDefault="00201765" w:rsidP="00267743">
      <w:pPr>
        <w:rPr>
          <w:rFonts w:ascii="Century" w:hAnsi="Century"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268E5C8D" wp14:editId="3E8157B4">
            <wp:extent cx="5924026" cy="2924175"/>
            <wp:effectExtent l="0" t="0" r="635" b="0"/>
            <wp:docPr id="3" name="Imagen 3" descr="https://www.cultura.gob.ar/media/uploads/terremoto_B73Bu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a.gob.ar/media/uploads/terremoto_B73Bu5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57" cy="29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65" w:rsidRDefault="00201765" w:rsidP="00267743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sz w:val="32"/>
          <w:szCs w:val="32"/>
        </w:rPr>
        <w:t>Imágenes del sismo de 1894</w:t>
      </w:r>
    </w:p>
    <w:p w:rsidR="00201765" w:rsidRDefault="00201765" w:rsidP="00267743">
      <w:pPr>
        <w:rPr>
          <w:rFonts w:ascii="Century" w:hAnsi="Century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5612130" cy="3509970"/>
            <wp:effectExtent l="0" t="0" r="7620" b="0"/>
            <wp:docPr id="12" name="Imagen 12" descr="https://3.bp.blogspot.com/-h9BGtQFgFA8/VphlpACFRSI/AAAAAAAAiEQ/k5Z6Ly6_GoA/s1600/aterremoto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bp.blogspot.com/-h9BGtQFgFA8/VphlpACFRSI/AAAAAAAAiEQ/k5Z6Ly6_GoA/s1600/aterremoto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65" w:rsidRDefault="00201765" w:rsidP="00267743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sz w:val="32"/>
          <w:szCs w:val="32"/>
        </w:rPr>
        <w:t>Imágenes del sismo de 1944</w:t>
      </w:r>
    </w:p>
    <w:p w:rsidR="00201765" w:rsidRDefault="00201765" w:rsidP="00267743">
      <w:pPr>
        <w:rPr>
          <w:rFonts w:ascii="Century" w:hAnsi="Century"/>
          <w:sz w:val="32"/>
          <w:szCs w:val="32"/>
        </w:rPr>
      </w:pPr>
    </w:p>
    <w:p w:rsidR="00201765" w:rsidRDefault="00201765" w:rsidP="00201765">
      <w:pPr>
        <w:jc w:val="both"/>
        <w:rPr>
          <w:rFonts w:ascii="Century" w:hAnsi="Century"/>
          <w:sz w:val="32"/>
          <w:szCs w:val="32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5317E671" wp14:editId="56F05D7B">
                <wp:extent cx="304800" cy="304800"/>
                <wp:effectExtent l="0" t="0" r="0" b="0"/>
                <wp:docPr id="4" name="Rectángulo 4" descr="https://www.elcucodigital.com/wp-content/uploads/2020/01/Terremoto-en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2D205" id="Rectángulo 4" o:spid="_x0000_s1026" alt="https://www.elcucodigital.com/wp-content/uploads/2020/01/Terremoto-en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HZKYU9wIA&#10;ABQ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E3F2F1E" wp14:editId="38FF8045">
                <wp:extent cx="304800" cy="304800"/>
                <wp:effectExtent l="0" t="0" r="0" b="0"/>
                <wp:docPr id="5" name="Rectángulo 5" descr="https://www.elcucodigital.com/wp-content/uploads/2020/01/Terremoto-en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0DEE6" id="Rectángulo 5" o:spid="_x0000_s1026" alt="https://www.elcucodigital.com/wp-content/uploads/2020/01/Terremoto-en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pS3Xw9wIA&#10;ABQ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CE89FE6" wp14:editId="434B034F">
                <wp:extent cx="304800" cy="304800"/>
                <wp:effectExtent l="0" t="0" r="0" b="0"/>
                <wp:docPr id="6" name="Rectángulo 6" descr="https://www.elcucodigital.com/wp-content/uploads/2020/01/Terremoto-en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B9122" id="Rectángulo 6" o:spid="_x0000_s1026" alt="https://www.elcucodigital.com/wp-content/uploads/2020/01/Terremoto-en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aPHEG9wIA&#10;ABQ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FCAD5DA" wp14:editId="137AD21B">
                <wp:extent cx="304800" cy="304800"/>
                <wp:effectExtent l="0" t="0" r="0" b="0"/>
                <wp:docPr id="7" name="Rectángulo 7" descr="https://historiahoy.com.ar/wp-content/uploads/2021/01/0000097577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0CDC7" id="Rectángulo 7" o:spid="_x0000_s1026" alt="https://historiahoy.com.ar/wp-content/uploads/2021/01/0000097577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bcTfHfUCAAAQ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9DB1B57" wp14:editId="15B4C807">
                <wp:extent cx="304800" cy="304800"/>
                <wp:effectExtent l="0" t="0" r="0" b="0"/>
                <wp:docPr id="8" name="Rectángulo 8" descr="https://historiahoy.com.ar/wp-content/uploads/2021/01/0000097577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46EE2" id="Rectángulo 8" o:spid="_x0000_s1026" alt="https://historiahoy.com.ar/wp-content/uploads/2021/01/0000097577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tpj+vUCAAAQ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36A6BD7" wp14:editId="34B7F2E5">
                <wp:extent cx="304800" cy="304800"/>
                <wp:effectExtent l="0" t="0" r="0" b="0"/>
                <wp:docPr id="9" name="Rectángulo 9" descr="https://historiahoy.com.ar/wp-content/uploads/2021/01/0000097577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D45357" id="Rectángulo 9" o:spid="_x0000_s1026" alt="https://historiahoy.com.ar/wp-content/uploads/2021/01/0000097577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UK0MvUCAAAQ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FEE023A" wp14:editId="38D8260A">
                <wp:extent cx="304800" cy="304800"/>
                <wp:effectExtent l="0" t="0" r="0" b="0"/>
                <wp:docPr id="10" name="Rectángulo 10" descr="https://historiahoy.com.ar/wp-content/uploads/2021/01/0000097577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458B9" id="Rectángulo 10" o:spid="_x0000_s1026" alt="https://historiahoy.com.ar/wp-content/uploads/2021/01/0000097577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QtbT/UCAAAS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7382599" wp14:editId="200741DD">
                <wp:extent cx="304800" cy="304800"/>
                <wp:effectExtent l="0" t="0" r="0" b="0"/>
                <wp:docPr id="11" name="Rectángulo 11" descr="https://historiahoy.com.ar/wp-content/uploads/2021/01/0000097577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2444E" id="Rectángulo 11" o:spid="_x0000_s1026" alt="https://historiahoy.com.ar/wp-content/uploads/2021/01/0000097577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y00Hv2AgAA&#10;E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2A39BB8" wp14:editId="0999E738">
            <wp:extent cx="5124450" cy="3391180"/>
            <wp:effectExtent l="0" t="0" r="0" b="0"/>
            <wp:docPr id="13" name="Imagen 13" descr="https://tse1.mm.bing.net/th?id=OIP.GwQjAj7XFWK1SJpGl2_tqQHaE5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se1.mm.bing.net/th?id=OIP.GwQjAj7XFWK1SJpGl2_tqQHaE5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87" cy="34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65" w:rsidRDefault="00201765" w:rsidP="00201765">
      <w:pPr>
        <w:jc w:val="both"/>
        <w:rPr>
          <w:rFonts w:ascii="Century" w:hAnsi="Century"/>
          <w:sz w:val="32"/>
          <w:szCs w:val="32"/>
        </w:rPr>
      </w:pPr>
      <w:r>
        <w:rPr>
          <w:rFonts w:ascii="Century" w:hAnsi="Century"/>
          <w:sz w:val="32"/>
          <w:szCs w:val="32"/>
        </w:rPr>
        <w:t>Imágenes del sismo de 1977</w:t>
      </w:r>
    </w:p>
    <w:p w:rsidR="00201765" w:rsidRDefault="00201765" w:rsidP="00201765">
      <w:pPr>
        <w:jc w:val="both"/>
        <w:rPr>
          <w:rFonts w:ascii="Century" w:hAnsi="Century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5612130" cy="3616706"/>
            <wp:effectExtent l="0" t="0" r="7620" b="3175"/>
            <wp:docPr id="14" name="Imagen 14" descr="https://www.denverpost.com/wp-content/uploads/2017/09/mexico_earthquake_001.jpg?w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denverpost.com/wp-content/uploads/2017/09/mexico_earthquake_001.jpg?w=8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65" w:rsidRDefault="00201765" w:rsidP="00201765">
      <w:pPr>
        <w:jc w:val="both"/>
        <w:rPr>
          <w:rFonts w:ascii="Century" w:hAnsi="Century"/>
          <w:sz w:val="32"/>
          <w:szCs w:val="32"/>
        </w:rPr>
      </w:pPr>
      <w:r>
        <w:rPr>
          <w:rFonts w:ascii="Century" w:hAnsi="Century"/>
          <w:sz w:val="32"/>
          <w:szCs w:val="32"/>
        </w:rPr>
        <w:t>Imágenes de 2021</w:t>
      </w:r>
    </w:p>
    <w:p w:rsidR="00275586" w:rsidRDefault="00275586" w:rsidP="00275586">
      <w:pPr>
        <w:jc w:val="center"/>
        <w:rPr>
          <w:rFonts w:ascii="Franklin Gothic Medium Cond" w:hAnsi="Franklin Gothic Medium Cond"/>
          <w:color w:val="FF0000"/>
          <w:sz w:val="56"/>
          <w:szCs w:val="56"/>
        </w:rPr>
      </w:pPr>
      <w:r w:rsidRPr="00275586">
        <w:rPr>
          <w:rFonts w:ascii="Franklin Gothic Medium Cond" w:hAnsi="Franklin Gothic Medium Cond"/>
          <w:color w:val="FF0000"/>
          <w:sz w:val="56"/>
          <w:szCs w:val="56"/>
        </w:rPr>
        <w:lastRenderedPageBreak/>
        <w:t xml:space="preserve">DIA </w:t>
      </w:r>
      <w:r>
        <w:rPr>
          <w:rFonts w:ascii="Franklin Gothic Medium Cond" w:hAnsi="Franklin Gothic Medium Cond"/>
          <w:color w:val="FF0000"/>
          <w:sz w:val="56"/>
          <w:szCs w:val="56"/>
        </w:rPr>
        <w:t>DEL HIMNO NACIONAL</w:t>
      </w:r>
    </w:p>
    <w:p w:rsidR="00275586" w:rsidRDefault="00275586" w:rsidP="00275586">
      <w:pPr>
        <w:jc w:val="center"/>
        <w:rPr>
          <w:rFonts w:ascii="Franklin Gothic Medium Cond" w:hAnsi="Franklin Gothic Medium Cond"/>
          <w:sz w:val="56"/>
          <w:szCs w:val="56"/>
        </w:rPr>
      </w:pPr>
      <w:r>
        <w:rPr>
          <w:rFonts w:ascii="Franklin Gothic Medium Cond" w:hAnsi="Franklin Gothic Medium Cond"/>
          <w:sz w:val="56"/>
          <w:szCs w:val="56"/>
        </w:rPr>
        <w:t>11 DE MAYO</w:t>
      </w:r>
    </w:p>
    <w:p w:rsidR="00275586" w:rsidRDefault="00275586" w:rsidP="00275586">
      <w:pPr>
        <w:jc w:val="center"/>
        <w:rPr>
          <w:rFonts w:ascii="Franklin Gothic Medium Cond" w:hAnsi="Franklin Gothic Medium Cond"/>
          <w:sz w:val="56"/>
          <w:szCs w:val="56"/>
        </w:rPr>
      </w:pPr>
      <w:r>
        <w:rPr>
          <w:noProof/>
          <w:lang w:eastAsia="es-AR"/>
        </w:rPr>
        <w:drawing>
          <wp:inline distT="0" distB="0" distL="0" distR="0">
            <wp:extent cx="5612130" cy="3158455"/>
            <wp:effectExtent l="0" t="0" r="7620" b="4445"/>
            <wp:docPr id="15" name="Imagen 15" descr="https://citadirecta.com.ar/wp-content/uploads/himnon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adirecta.com.ar/wp-content/uploads/himnonacio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86" w:rsidRDefault="00275586" w:rsidP="00275586">
      <w:pPr>
        <w:rPr>
          <w:rFonts w:ascii="Century" w:hAnsi="Century"/>
          <w:sz w:val="32"/>
          <w:szCs w:val="32"/>
        </w:rPr>
      </w:pPr>
    </w:p>
    <w:p w:rsidR="00275586" w:rsidRDefault="00275586" w:rsidP="00275586">
      <w:pPr>
        <w:rPr>
          <w:rFonts w:ascii="Century" w:hAnsi="Century"/>
          <w:sz w:val="32"/>
          <w:szCs w:val="32"/>
          <w:shd w:val="clear" w:color="auto" w:fill="FFFFFF"/>
        </w:rPr>
      </w:pPr>
      <w:r w:rsidRPr="00275586">
        <w:rPr>
          <w:rFonts w:ascii="Century" w:hAnsi="Century"/>
          <w:sz w:val="32"/>
          <w:szCs w:val="32"/>
        </w:rPr>
        <w:t xml:space="preserve">1. </w:t>
      </w:r>
      <w:r w:rsidRPr="00275586">
        <w:rPr>
          <w:rFonts w:ascii="Century" w:hAnsi="Century"/>
          <w:color w:val="70757A"/>
          <w:sz w:val="32"/>
          <w:szCs w:val="32"/>
          <w:shd w:val="clear" w:color="auto" w:fill="FFFFFF"/>
        </w:rPr>
        <w:t> 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Un </w:t>
      </w:r>
      <w:r w:rsidRPr="00275586">
        <w:rPr>
          <w:rFonts w:ascii="Century" w:hAnsi="Century"/>
          <w:color w:val="FF0000"/>
          <w:sz w:val="32"/>
          <w:szCs w:val="32"/>
          <w:shd w:val="clear" w:color="auto" w:fill="FFFFFF"/>
        </w:rPr>
        <w:t>himno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 es una obra poética o musical que celebra a una </w:t>
      </w:r>
      <w:r w:rsidRPr="00275586">
        <w:rPr>
          <w:rFonts w:ascii="Century" w:hAnsi="Century"/>
          <w:color w:val="1F3864" w:themeColor="accent5" w:themeShade="80"/>
          <w:sz w:val="32"/>
          <w:szCs w:val="32"/>
          <w:shd w:val="clear" w:color="auto" w:fill="FFFFFF"/>
        </w:rPr>
        <w:t>divinidad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>, </w:t>
      </w:r>
      <w:r w:rsidRPr="00275586">
        <w:rPr>
          <w:rFonts w:ascii="Century" w:hAnsi="Century"/>
          <w:color w:val="FFC000"/>
          <w:sz w:val="32"/>
          <w:szCs w:val="32"/>
          <w:shd w:val="clear" w:color="auto" w:fill="FFFFFF"/>
        </w:rPr>
        <w:t>un héroe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>, un </w:t>
      </w:r>
      <w:r w:rsidRPr="00275586">
        <w:rPr>
          <w:rFonts w:ascii="Century" w:hAnsi="Century"/>
          <w:color w:val="7030A0"/>
          <w:sz w:val="32"/>
          <w:szCs w:val="32"/>
          <w:shd w:val="clear" w:color="auto" w:fill="FFFFFF"/>
        </w:rPr>
        <w:t>santo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 o un </w:t>
      </w:r>
      <w:r w:rsidRPr="00275586">
        <w:rPr>
          <w:rFonts w:ascii="Century" w:hAnsi="Century"/>
          <w:color w:val="00B050"/>
          <w:sz w:val="32"/>
          <w:szCs w:val="32"/>
          <w:shd w:val="clear" w:color="auto" w:fill="FFFFFF"/>
        </w:rPr>
        <w:t>suceso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275586" w:rsidRDefault="00275586" w:rsidP="00275586">
      <w:pPr>
        <w:rPr>
          <w:rFonts w:ascii="Century" w:hAnsi="Century"/>
          <w:sz w:val="32"/>
          <w:szCs w:val="32"/>
          <w:shd w:val="clear" w:color="auto" w:fill="FFFFFF"/>
        </w:rPr>
      </w:pPr>
      <w:r w:rsidRPr="00275586">
        <w:rPr>
          <w:rFonts w:ascii="Century" w:hAnsi="Century"/>
          <w:sz w:val="32"/>
          <w:szCs w:val="32"/>
          <w:shd w:val="clear" w:color="auto" w:fill="FFFFFF"/>
        </w:rPr>
        <w:t>El </w:t>
      </w:r>
      <w:r w:rsidRPr="00275586">
        <w:rPr>
          <w:rFonts w:ascii="Century" w:hAnsi="Century"/>
          <w:color w:val="0070C0"/>
          <w:sz w:val="32"/>
          <w:szCs w:val="32"/>
          <w:shd w:val="clear" w:color="auto" w:fill="FFFFFF"/>
        </w:rPr>
        <w:t>Himno Nacional Argentino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 es el himno oficial de Argentina, y uno de los símbolos patrios de ese país. Fue escrito por </w:t>
      </w:r>
      <w:r w:rsidRPr="00275586">
        <w:rPr>
          <w:rFonts w:ascii="Century" w:hAnsi="Century"/>
          <w:color w:val="7030A0"/>
          <w:sz w:val="32"/>
          <w:szCs w:val="32"/>
          <w:shd w:val="clear" w:color="auto" w:fill="FFFFFF"/>
        </w:rPr>
        <w:t xml:space="preserve">Alejandro Vicente López 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y </w:t>
      </w:r>
      <w:r w:rsidRPr="00275586">
        <w:rPr>
          <w:rFonts w:ascii="Century" w:hAnsi="Century"/>
          <w:color w:val="00B050"/>
          <w:sz w:val="32"/>
          <w:szCs w:val="32"/>
          <w:shd w:val="clear" w:color="auto" w:fill="FFFFFF"/>
        </w:rPr>
        <w:t>Planes</w:t>
      </w:r>
      <w:r w:rsidRPr="00275586">
        <w:rPr>
          <w:rFonts w:ascii="Century" w:hAnsi="Century"/>
          <w:sz w:val="32"/>
          <w:szCs w:val="32"/>
          <w:shd w:val="clear" w:color="auto" w:fill="FFFFFF"/>
        </w:rPr>
        <w:t xml:space="preserve"> en 1812 y compuesto por </w:t>
      </w:r>
      <w:r w:rsidRPr="00275586">
        <w:rPr>
          <w:rFonts w:ascii="Century" w:hAnsi="Century"/>
          <w:color w:val="FF0000"/>
          <w:sz w:val="32"/>
          <w:szCs w:val="32"/>
          <w:shd w:val="clear" w:color="auto" w:fill="FFFFFF"/>
        </w:rPr>
        <w:t xml:space="preserve">Blas </w:t>
      </w:r>
      <w:proofErr w:type="spellStart"/>
      <w:r w:rsidRPr="00275586">
        <w:rPr>
          <w:rFonts w:ascii="Century" w:hAnsi="Century"/>
          <w:color w:val="FF0000"/>
          <w:sz w:val="32"/>
          <w:szCs w:val="32"/>
          <w:shd w:val="clear" w:color="auto" w:fill="FFFFFF"/>
        </w:rPr>
        <w:t>Parera</w:t>
      </w:r>
      <w:proofErr w:type="spellEnd"/>
      <w:r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8B7A61" w:rsidRDefault="008B7A61" w:rsidP="00275586">
      <w:pPr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  <w:shd w:val="clear" w:color="auto" w:fill="FFFFFF"/>
        </w:rPr>
        <w:t xml:space="preserve">2. Habla sobre </w:t>
      </w:r>
      <w:r w:rsidRPr="008B7A61">
        <w:rPr>
          <w:rFonts w:ascii="Century" w:hAnsi="Century"/>
          <w:color w:val="1F4E79" w:themeColor="accent1" w:themeShade="80"/>
          <w:sz w:val="32"/>
          <w:szCs w:val="32"/>
          <w:shd w:val="clear" w:color="auto" w:fill="FFFFFF"/>
        </w:rPr>
        <w:t>la Argentina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, </w:t>
      </w:r>
      <w:r w:rsidRPr="008B7A61">
        <w:rPr>
          <w:rFonts w:ascii="Century" w:hAnsi="Century"/>
          <w:color w:val="FF0000"/>
          <w:sz w:val="32"/>
          <w:szCs w:val="32"/>
          <w:shd w:val="clear" w:color="auto" w:fill="FFFFFF"/>
        </w:rPr>
        <w:t>la independización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, el </w:t>
      </w:r>
      <w:r w:rsidRPr="008B7A61">
        <w:rPr>
          <w:rFonts w:ascii="Century" w:hAnsi="Century"/>
          <w:color w:val="385623" w:themeColor="accent6" w:themeShade="80"/>
          <w:sz w:val="32"/>
          <w:szCs w:val="32"/>
          <w:shd w:val="clear" w:color="auto" w:fill="FFFFFF"/>
        </w:rPr>
        <w:t>triunfo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 y la </w:t>
      </w:r>
      <w:r w:rsidRPr="008B7A61">
        <w:rPr>
          <w:rFonts w:ascii="Century" w:hAnsi="Century"/>
          <w:color w:val="FFFF00"/>
          <w:sz w:val="32"/>
          <w:szCs w:val="32"/>
          <w:shd w:val="clear" w:color="auto" w:fill="FFFFFF"/>
        </w:rPr>
        <w:t>historia</w:t>
      </w:r>
      <w:r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8B7A61" w:rsidRDefault="008B7A61" w:rsidP="00275586">
      <w:pPr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  <w:shd w:val="clear" w:color="auto" w:fill="FFFFFF"/>
        </w:rPr>
        <w:t xml:space="preserve"> </w:t>
      </w:r>
      <w:r w:rsidRPr="008B7A61">
        <w:rPr>
          <w:rFonts w:ascii="Century" w:hAnsi="Century"/>
          <w:sz w:val="32"/>
          <w:szCs w:val="32"/>
          <w:shd w:val="clear" w:color="auto" w:fill="FFFFFF"/>
        </w:rPr>
        <w:t>El </w:t>
      </w:r>
      <w:r w:rsidRPr="008B7A61">
        <w:rPr>
          <w:rFonts w:ascii="Century" w:hAnsi="Century"/>
          <w:color w:val="FF0000"/>
          <w:sz w:val="32"/>
          <w:szCs w:val="32"/>
          <w:shd w:val="clear" w:color="auto" w:fill="FFFFFF"/>
        </w:rPr>
        <w:t>Himno Nacional Argentino </w:t>
      </w:r>
      <w:r w:rsidRPr="008B7A61">
        <w:rPr>
          <w:rFonts w:ascii="Century" w:hAnsi="Century"/>
          <w:sz w:val="32"/>
          <w:szCs w:val="32"/>
          <w:shd w:val="clear" w:color="auto" w:fill="FFFFFF"/>
        </w:rPr>
        <w:t xml:space="preserve">se cantó por primera vez el 25 de mayo de 1813 en la casa de </w:t>
      </w:r>
      <w:r w:rsidRPr="008B7A61">
        <w:rPr>
          <w:rFonts w:ascii="Century" w:hAnsi="Century"/>
          <w:color w:val="FFC000"/>
          <w:sz w:val="32"/>
          <w:szCs w:val="32"/>
          <w:shd w:val="clear" w:color="auto" w:fill="FFFFFF"/>
        </w:rPr>
        <w:t xml:space="preserve">Mariquita Sánchez </w:t>
      </w:r>
      <w:r w:rsidRPr="008B7A61">
        <w:rPr>
          <w:rFonts w:ascii="Century" w:hAnsi="Century"/>
          <w:sz w:val="32"/>
          <w:szCs w:val="32"/>
          <w:shd w:val="clear" w:color="auto" w:fill="FFFFFF"/>
        </w:rPr>
        <w:t>de Thompson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. En </w:t>
      </w:r>
      <w:r w:rsidR="0090310E" w:rsidRPr="0090310E">
        <w:rPr>
          <w:rFonts w:ascii="Century" w:hAnsi="Century"/>
          <w:color w:val="1F4E79" w:themeColor="accent1" w:themeShade="80"/>
          <w:sz w:val="32"/>
          <w:szCs w:val="32"/>
          <w:shd w:val="clear" w:color="auto" w:fill="FFFFFF"/>
        </w:rPr>
        <w:t>Buenos Aires</w:t>
      </w:r>
      <w:r w:rsidR="0090310E"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835748" w:rsidRDefault="00835748" w:rsidP="00275586">
      <w:pPr>
        <w:rPr>
          <w:rFonts w:ascii="Century" w:hAnsi="Century" w:cs="Helvetica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  <w:shd w:val="clear" w:color="auto" w:fill="FFFFFF"/>
        </w:rPr>
        <w:lastRenderedPageBreak/>
        <w:t xml:space="preserve">3. </w:t>
      </w:r>
      <w:r w:rsidRPr="00835748">
        <w:rPr>
          <w:rFonts w:ascii="Century" w:hAnsi="Century" w:cs="Helvetica"/>
          <w:sz w:val="32"/>
          <w:szCs w:val="32"/>
          <w:shd w:val="clear" w:color="auto" w:fill="FFFFFF"/>
        </w:rPr>
        <w:t xml:space="preserve">La </w:t>
      </w:r>
      <w:r w:rsidRPr="00835748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 xml:space="preserve">Asamblea General Constituyente </w:t>
      </w:r>
      <w:r w:rsidRPr="00835748">
        <w:rPr>
          <w:rFonts w:ascii="Century" w:hAnsi="Century" w:cs="Helvetica"/>
          <w:sz w:val="32"/>
          <w:szCs w:val="32"/>
          <w:shd w:val="clear" w:color="auto" w:fill="FFFFFF"/>
        </w:rPr>
        <w:t xml:space="preserve">del Año </w:t>
      </w:r>
      <w:r w:rsidRPr="00835748">
        <w:rPr>
          <w:rFonts w:ascii="Century" w:hAnsi="Century" w:cs="Helvetica"/>
          <w:color w:val="00B050"/>
          <w:sz w:val="32"/>
          <w:szCs w:val="32"/>
          <w:shd w:val="clear" w:color="auto" w:fill="FFFFFF"/>
        </w:rPr>
        <w:t>XIII</w:t>
      </w:r>
      <w:r w:rsidRPr="00835748">
        <w:rPr>
          <w:rFonts w:ascii="Century" w:hAnsi="Century" w:cs="Helvetica"/>
          <w:sz w:val="32"/>
          <w:szCs w:val="32"/>
          <w:shd w:val="clear" w:color="auto" w:fill="FFFFFF"/>
        </w:rPr>
        <w:t xml:space="preserve"> ordenó componer la letra del himno con fecha 6 de marzo de 1813 y lo aprobó como "</w:t>
      </w:r>
      <w:r w:rsidRPr="00835748">
        <w:rPr>
          <w:rFonts w:ascii="Century" w:hAnsi="Century" w:cs="Helvetica"/>
          <w:color w:val="0070C0"/>
          <w:sz w:val="32"/>
          <w:szCs w:val="32"/>
          <w:shd w:val="clear" w:color="auto" w:fill="FFFFFF"/>
        </w:rPr>
        <w:t>Marcha Patriótica</w:t>
      </w:r>
      <w:r w:rsidRPr="00835748">
        <w:rPr>
          <w:rFonts w:ascii="Century" w:hAnsi="Century" w:cs="Helvetica"/>
          <w:sz w:val="32"/>
          <w:szCs w:val="32"/>
          <w:shd w:val="clear" w:color="auto" w:fill="FFFFFF"/>
        </w:rPr>
        <w:t>" el 11 de mayo de ese año.</w:t>
      </w:r>
    </w:p>
    <w:p w:rsidR="00A10A98" w:rsidRDefault="00835748" w:rsidP="00275586">
      <w:pPr>
        <w:rPr>
          <w:rFonts w:ascii="Century" w:hAnsi="Century" w:cs="Helvetica"/>
          <w:sz w:val="32"/>
          <w:szCs w:val="32"/>
          <w:shd w:val="clear" w:color="auto" w:fill="FFFFFF"/>
        </w:rPr>
      </w:pPr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4. Sí, </w:t>
      </w:r>
      <w:r w:rsidRPr="00835748">
        <w:rPr>
          <w:rFonts w:ascii="Century" w:hAnsi="Century" w:cs="Helvetica"/>
          <w:color w:val="1F4E79" w:themeColor="accent1" w:themeShade="80"/>
          <w:sz w:val="32"/>
          <w:szCs w:val="32"/>
          <w:shd w:val="clear" w:color="auto" w:fill="FFFFFF"/>
        </w:rPr>
        <w:t xml:space="preserve">porque es un símbolo patrio </w:t>
      </w:r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de lo que </w:t>
      </w:r>
      <w:proofErr w:type="spellStart"/>
      <w:r>
        <w:rPr>
          <w:rFonts w:ascii="Century" w:hAnsi="Century" w:cs="Helvetica"/>
          <w:sz w:val="32"/>
          <w:szCs w:val="32"/>
          <w:shd w:val="clear" w:color="auto" w:fill="FFFFFF"/>
        </w:rPr>
        <w:t>a</w:t>
      </w:r>
      <w:proofErr w:type="spellEnd"/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 llegado a ser la </w:t>
      </w:r>
      <w:r w:rsidRPr="00835748">
        <w:rPr>
          <w:rFonts w:ascii="Century" w:hAnsi="Century" w:cs="Helvetica"/>
          <w:color w:val="385623" w:themeColor="accent6" w:themeShade="80"/>
          <w:sz w:val="32"/>
          <w:szCs w:val="32"/>
          <w:shd w:val="clear" w:color="auto" w:fill="FFFFFF"/>
        </w:rPr>
        <w:t>Argentina</w:t>
      </w:r>
      <w:r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122B56" w:rsidRDefault="00122B56" w:rsidP="00A10A98">
      <w:pPr>
        <w:jc w:val="center"/>
        <w:rPr>
          <w:rFonts w:ascii="Century" w:hAnsi="Century"/>
          <w:sz w:val="32"/>
          <w:szCs w:val="32"/>
          <w:shd w:val="clear" w:color="auto" w:fill="FFFFFF"/>
        </w:rPr>
      </w:pPr>
    </w:p>
    <w:p w:rsidR="00A10A98" w:rsidRPr="00A10A98" w:rsidRDefault="00A10A98" w:rsidP="00A10A98">
      <w:pPr>
        <w:shd w:val="clear" w:color="auto" w:fill="FFFFFF"/>
        <w:spacing w:before="60" w:after="60" w:line="240" w:lineRule="auto"/>
        <w:outlineLvl w:val="1"/>
        <w:rPr>
          <w:rFonts w:ascii="Century" w:eastAsia="Times New Roman" w:hAnsi="Century" w:cs="Times New Roman"/>
          <w:sz w:val="32"/>
          <w:szCs w:val="32"/>
          <w:lang w:eastAsia="es-AR"/>
        </w:rPr>
      </w:pPr>
      <w:r w:rsidRPr="00A10A98">
        <w:rPr>
          <w:rFonts w:ascii="Century" w:eastAsia="Times New Roman" w:hAnsi="Century" w:cs="Times New Roman"/>
          <w:sz w:val="32"/>
          <w:szCs w:val="32"/>
          <w:lang w:eastAsia="es-AR"/>
        </w:rPr>
        <w:t>Letra posterior al año 1900</w:t>
      </w:r>
    </w:p>
    <w:p w:rsidR="0090310E" w:rsidRPr="00A10A98" w:rsidRDefault="00A10A98" w:rsidP="00275586">
      <w:pPr>
        <w:rPr>
          <w:rFonts w:ascii="Century" w:hAnsi="Century" w:cs="Arial"/>
          <w:color w:val="202122"/>
          <w:sz w:val="32"/>
          <w:szCs w:val="32"/>
          <w:shd w:val="clear" w:color="auto" w:fill="FFFFFF"/>
        </w:rPr>
      </w:pPr>
      <w:r w:rsidRPr="00A10A98">
        <w:rPr>
          <w:rFonts w:ascii="Century" w:hAnsi="Century" w:cs="Arial"/>
          <w:color w:val="202122"/>
          <w:sz w:val="32"/>
          <w:szCs w:val="32"/>
          <w:shd w:val="clear" w:color="auto" w:fill="FFFFFF"/>
        </w:rPr>
        <w:t>A partir del año 1900, oficialmente se interpreta solo la primera cuarteta de la primera estrofa, la última cuarteta de la novena y el coro final del Himno Nacional Argentino.</w:t>
      </w:r>
    </w:p>
    <w:p w:rsidR="00A10A98" w:rsidRPr="001F22A2" w:rsidRDefault="00A10A98" w:rsidP="001F22A2">
      <w:pPr>
        <w:spacing w:after="24"/>
        <w:rPr>
          <w:rFonts w:ascii="Century" w:hAnsi="Century" w:cs="Arial"/>
          <w:bCs/>
          <w:sz w:val="32"/>
          <w:szCs w:val="32"/>
        </w:rPr>
      </w:pPr>
      <w:r w:rsidRPr="001F22A2">
        <w:rPr>
          <w:rFonts w:ascii="Century" w:hAnsi="Century" w:cs="Arial"/>
          <w:bCs/>
          <w:sz w:val="32"/>
          <w:szCs w:val="32"/>
        </w:rPr>
        <w:t>Letra: </w:t>
      </w:r>
      <w:hyperlink r:id="rId12" w:tooltip="Alejandro Vicente López y Planes" w:history="1">
        <w:r w:rsidRPr="001F22A2">
          <w:rPr>
            <w:rStyle w:val="Hipervnculo"/>
            <w:rFonts w:ascii="Century" w:hAnsi="Century" w:cs="Arial"/>
            <w:bCs/>
            <w:color w:val="auto"/>
            <w:sz w:val="32"/>
            <w:szCs w:val="32"/>
            <w:u w:val="none"/>
          </w:rPr>
          <w:t>Alejandro Vicente López y Planes</w:t>
        </w:r>
      </w:hyperlink>
    </w:p>
    <w:p w:rsidR="00A10A98" w:rsidRPr="001F22A2" w:rsidRDefault="00A10A98" w:rsidP="001F22A2">
      <w:pPr>
        <w:spacing w:after="24"/>
        <w:rPr>
          <w:rFonts w:ascii="Century" w:hAnsi="Century" w:cs="Arial"/>
          <w:bCs/>
          <w:sz w:val="32"/>
          <w:szCs w:val="32"/>
        </w:rPr>
      </w:pPr>
      <w:r w:rsidRPr="001F22A2">
        <w:rPr>
          <w:rFonts w:ascii="Century" w:hAnsi="Century" w:cs="Arial"/>
          <w:bCs/>
          <w:sz w:val="32"/>
          <w:szCs w:val="32"/>
        </w:rPr>
        <w:t>Música: </w:t>
      </w:r>
      <w:hyperlink r:id="rId13" w:tooltip="Blas Parera" w:history="1">
        <w:r w:rsidRPr="001F22A2">
          <w:rPr>
            <w:rStyle w:val="Hipervnculo"/>
            <w:rFonts w:ascii="Century" w:hAnsi="Century" w:cs="Arial"/>
            <w:bCs/>
            <w:color w:val="auto"/>
            <w:sz w:val="32"/>
            <w:szCs w:val="32"/>
            <w:u w:val="none"/>
          </w:rPr>
          <w:t xml:space="preserve">Blas </w:t>
        </w:r>
        <w:proofErr w:type="spellStart"/>
        <w:r w:rsidRPr="001F22A2">
          <w:rPr>
            <w:rStyle w:val="Hipervnculo"/>
            <w:rFonts w:ascii="Century" w:hAnsi="Century" w:cs="Arial"/>
            <w:bCs/>
            <w:color w:val="auto"/>
            <w:sz w:val="32"/>
            <w:szCs w:val="32"/>
            <w:u w:val="none"/>
          </w:rPr>
          <w:t>Parera</w:t>
        </w:r>
        <w:proofErr w:type="spellEnd"/>
      </w:hyperlink>
    </w:p>
    <w:p w:rsidR="00A10A98" w:rsidRPr="001F22A2" w:rsidRDefault="00A10A98" w:rsidP="001F22A2">
      <w:pPr>
        <w:spacing w:after="24"/>
        <w:rPr>
          <w:rFonts w:ascii="Century" w:hAnsi="Century" w:cs="Arial"/>
          <w:bCs/>
          <w:sz w:val="32"/>
          <w:szCs w:val="32"/>
        </w:rPr>
      </w:pPr>
      <w:r w:rsidRPr="001F22A2">
        <w:rPr>
          <w:rFonts w:ascii="Century" w:hAnsi="Century" w:cs="Arial"/>
          <w:bCs/>
          <w:sz w:val="32"/>
          <w:szCs w:val="32"/>
        </w:rPr>
        <w:t>Modificación: </w:t>
      </w:r>
      <w:hyperlink r:id="rId14" w:history="1">
        <w:r w:rsidRPr="001F22A2">
          <w:rPr>
            <w:rStyle w:val="Hipervnculo"/>
            <w:rFonts w:ascii="Century" w:hAnsi="Century" w:cs="Arial"/>
            <w:bCs/>
            <w:color w:val="auto"/>
            <w:sz w:val="32"/>
            <w:szCs w:val="32"/>
            <w:u w:val="none"/>
          </w:rPr>
          <w:t>Juan Pedro Esnaola</w:t>
        </w:r>
      </w:hyperlink>
    </w:p>
    <w:p w:rsidR="00A10A98" w:rsidRPr="001F22A2" w:rsidRDefault="00A10A98" w:rsidP="001F22A2">
      <w:pPr>
        <w:spacing w:after="24"/>
        <w:jc w:val="center"/>
        <w:rPr>
          <w:rFonts w:ascii="Century" w:hAnsi="Century" w:cs="Arial"/>
          <w:b/>
          <w:bCs/>
          <w:i/>
          <w:color w:val="202122"/>
          <w:sz w:val="32"/>
          <w:szCs w:val="32"/>
        </w:rPr>
      </w:pP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¡Oíd, mortales!, el grito sagrado: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libertad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!, ¡libertad!, ¡libertad!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Oíd el ruido de rotas cadenas;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ved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en </w:t>
      </w:r>
      <w:proofErr w:type="spell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trono</w:t>
      </w:r>
      <w:proofErr w:type="spell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a la noble igualdad.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Ya su trono dignísimo abrieron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las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Provincias Unidas del Sud!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Y los libres del mundo responden: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al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gran pueblo argentino, salud! (bis)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Y los libres del mundo responden: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al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gran pueblo argentino, salud!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Y los libres del mundo responden:</w:t>
      </w:r>
    </w:p>
    <w:p w:rsidR="001F22A2" w:rsidRPr="001F22A2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al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gran pueblo argentino, salud!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Sean eternos los laureles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que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supimos conseguir: (bis)</w:t>
      </w:r>
    </w:p>
    <w:p w:rsidR="00A10A98" w:rsidRPr="00A10A98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Coronados de gloria vivamos,</w:t>
      </w:r>
    </w:p>
    <w:p w:rsidR="001F22A2" w:rsidRDefault="00A10A98" w:rsidP="001F22A2">
      <w:pPr>
        <w:spacing w:after="24" w:line="240" w:lineRule="auto"/>
        <w:ind w:left="720"/>
        <w:jc w:val="center"/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</w:pPr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¡</w:t>
      </w:r>
      <w:proofErr w:type="gramStart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>o</w:t>
      </w:r>
      <w:proofErr w:type="gramEnd"/>
      <w:r w:rsidRPr="00A10A98">
        <w:rPr>
          <w:rFonts w:ascii="Century751 SeBd BT" w:eastAsia="Times New Roman" w:hAnsi="Century751 SeBd BT" w:cs="Arial"/>
          <w:i/>
          <w:color w:val="202122"/>
          <w:sz w:val="28"/>
          <w:szCs w:val="28"/>
          <w:lang w:eastAsia="es-AR"/>
        </w:rPr>
        <w:t xml:space="preserve"> juremos con gloria morir! (tris).</w:t>
      </w:r>
    </w:p>
    <w:p w:rsidR="001F22A2" w:rsidRDefault="001F22A2" w:rsidP="001F22A2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</w:pPr>
      <w:r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  <w:lastRenderedPageBreak/>
        <w:t>DIA DE LA ESCARAPELA</w:t>
      </w:r>
    </w:p>
    <w:p w:rsidR="001F22A2" w:rsidRDefault="001F22A2" w:rsidP="001F22A2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</w:pPr>
      <w:r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  <w:t>18 DE MAYO</w:t>
      </w:r>
    </w:p>
    <w:p w:rsidR="001F22A2" w:rsidRDefault="001F22A2" w:rsidP="001F22A2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12130" cy="3156823"/>
            <wp:effectExtent l="0" t="0" r="7620" b="5715"/>
            <wp:docPr id="16" name="Imagen 16" descr="https://i1.wp.com/seguinforma.com.ar/wp-content/uploads/2020/05/o_1589795898.jpg?fit=800%2C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eguinforma.com.ar/wp-content/uploads/2020/05/o_1589795898.jpg?fit=800%2C4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A2" w:rsidRDefault="00C96E4B" w:rsidP="00C96E4B">
      <w:pPr>
        <w:spacing w:after="24" w:line="240" w:lineRule="auto"/>
        <w:ind w:left="720"/>
        <w:rPr>
          <w:rFonts w:ascii="Century" w:hAnsi="Century" w:cs="Helvetica"/>
          <w:sz w:val="32"/>
          <w:szCs w:val="32"/>
          <w:shd w:val="clear" w:color="auto" w:fill="FFFFFF"/>
        </w:rPr>
      </w:pPr>
      <w:r w:rsidRPr="00C96E4B">
        <w:rPr>
          <w:rFonts w:ascii="Century" w:eastAsia="Times New Roman" w:hAnsi="Century" w:cs="Arial"/>
          <w:b/>
          <w:sz w:val="32"/>
          <w:szCs w:val="32"/>
          <w:lang w:eastAsia="es-AR"/>
        </w:rPr>
        <w:t>1.</w:t>
      </w:r>
      <w:r>
        <w:rPr>
          <w:rFonts w:ascii="Century" w:eastAsia="Times New Roman" w:hAnsi="Century" w:cs="Arial"/>
          <w:b/>
          <w:sz w:val="32"/>
          <w:szCs w:val="32"/>
          <w:lang w:eastAsia="es-AR"/>
        </w:rPr>
        <w:t xml:space="preserve"> </w:t>
      </w:r>
      <w:r>
        <w:rPr>
          <w:rFonts w:ascii="Helvetica" w:hAnsi="Helvetica" w:cs="Helvetica"/>
          <w:color w:val="70757A"/>
          <w:sz w:val="21"/>
          <w:szCs w:val="21"/>
          <w:shd w:val="clear" w:color="auto" w:fill="FFFFFF"/>
        </w:rPr>
        <w:t> </w:t>
      </w:r>
      <w:r w:rsidRPr="00C96E4B">
        <w:rPr>
          <w:rFonts w:ascii="Century" w:hAnsi="Century" w:cs="Helvetica"/>
          <w:sz w:val="32"/>
          <w:szCs w:val="32"/>
          <w:shd w:val="clear" w:color="auto" w:fill="FFFFFF"/>
        </w:rPr>
        <w:t>La </w:t>
      </w:r>
      <w:r w:rsidRPr="00C96E4B">
        <w:rPr>
          <w:rFonts w:ascii="Century" w:hAnsi="Century" w:cs="Helvetica"/>
          <w:color w:val="00B0F0"/>
          <w:sz w:val="32"/>
          <w:szCs w:val="32"/>
          <w:shd w:val="clear" w:color="auto" w:fill="FFFFFF"/>
        </w:rPr>
        <w:t>escarapela</w:t>
      </w:r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 es </w:t>
      </w:r>
      <w:r w:rsidRPr="00C96E4B">
        <w:rPr>
          <w:rFonts w:ascii="Century" w:hAnsi="Century" w:cs="Helvetica"/>
          <w:sz w:val="32"/>
          <w:szCs w:val="32"/>
          <w:shd w:val="clear" w:color="auto" w:fill="FFFFFF"/>
        </w:rPr>
        <w:t xml:space="preserve">un símbolo de </w:t>
      </w:r>
      <w:r w:rsidRPr="00C96E4B">
        <w:rPr>
          <w:rFonts w:ascii="Century" w:hAnsi="Century" w:cs="Helvetica"/>
          <w:color w:val="7030A0"/>
          <w:sz w:val="32"/>
          <w:szCs w:val="32"/>
          <w:shd w:val="clear" w:color="auto" w:fill="FFFFFF"/>
        </w:rPr>
        <w:t>unidad y libertad</w:t>
      </w:r>
      <w:r w:rsidRPr="00C96E4B">
        <w:rPr>
          <w:rFonts w:ascii="Century" w:hAnsi="Century" w:cs="Helvetica"/>
          <w:sz w:val="32"/>
          <w:szCs w:val="32"/>
          <w:shd w:val="clear" w:color="auto" w:fill="FFFFFF"/>
        </w:rPr>
        <w:t xml:space="preserve">. La escarapela es más que un </w:t>
      </w:r>
      <w:r w:rsidRPr="00C96E4B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>simple adorno</w:t>
      </w:r>
      <w:r w:rsidRPr="00C96E4B">
        <w:rPr>
          <w:rFonts w:ascii="Century" w:hAnsi="Century" w:cs="Helvetica"/>
          <w:sz w:val="32"/>
          <w:szCs w:val="32"/>
          <w:shd w:val="clear" w:color="auto" w:fill="FFFFFF"/>
        </w:rPr>
        <w:t xml:space="preserve">; es un </w:t>
      </w:r>
      <w:r w:rsidRPr="00C96E4B">
        <w:rPr>
          <w:rFonts w:ascii="Century" w:hAnsi="Century" w:cs="Helvetica"/>
          <w:color w:val="FFFF00"/>
          <w:sz w:val="32"/>
          <w:szCs w:val="32"/>
          <w:shd w:val="clear" w:color="auto" w:fill="FFFFFF"/>
        </w:rPr>
        <w:t>recordatorio vivo de nuestra historia</w:t>
      </w:r>
      <w:r w:rsidRPr="00C96E4B"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1F22A2" w:rsidRDefault="00C96E4B" w:rsidP="00C96E4B">
      <w:pPr>
        <w:spacing w:after="24" w:line="240" w:lineRule="auto"/>
        <w:ind w:left="720"/>
        <w:rPr>
          <w:rFonts w:ascii="Century" w:hAnsi="Century" w:cs="Arial"/>
          <w:sz w:val="32"/>
          <w:szCs w:val="32"/>
        </w:rPr>
      </w:pPr>
      <w:proofErr w:type="gramStart"/>
      <w:r>
        <w:rPr>
          <w:rFonts w:ascii="Century" w:eastAsia="Times New Roman" w:hAnsi="Century" w:cs="Arial"/>
          <w:b/>
          <w:sz w:val="32"/>
          <w:szCs w:val="32"/>
          <w:lang w:eastAsia="es-AR"/>
        </w:rPr>
        <w:t xml:space="preserve">2. </w:t>
      </w:r>
      <w:r w:rsidR="00A33539" w:rsidRPr="00A33539">
        <w:rPr>
          <w:rFonts w:ascii="Century" w:hAnsi="Century" w:cs="Arial"/>
          <w:color w:val="202124"/>
          <w:sz w:val="32"/>
          <w:szCs w:val="32"/>
          <w:shd w:val="clear" w:color="auto" w:fill="FFFFFF"/>
        </w:rPr>
        <w:t>.</w:t>
      </w:r>
      <w:proofErr w:type="gramEnd"/>
      <w:r w:rsidR="00A33539" w:rsidRPr="00A33539">
        <w:rPr>
          <w:rFonts w:ascii="Century" w:hAnsi="Century" w:cs="Arial"/>
          <w:color w:val="202124"/>
          <w:sz w:val="32"/>
          <w:szCs w:val="32"/>
          <w:shd w:val="clear" w:color="auto" w:fill="FFFFFF"/>
        </w:rPr>
        <w:t xml:space="preserve"> La </w:t>
      </w:r>
      <w:r w:rsidR="00A33539" w:rsidRPr="00A33539">
        <w:rPr>
          <w:rFonts w:ascii="Century" w:hAnsi="Century" w:cs="Arial"/>
          <w:color w:val="5B9BD5" w:themeColor="accent1"/>
          <w:sz w:val="32"/>
          <w:szCs w:val="32"/>
          <w:shd w:val="clear" w:color="auto" w:fill="FFFFFF"/>
        </w:rPr>
        <w:t>escarapela</w:t>
      </w:r>
      <w:r w:rsidR="00A33539">
        <w:rPr>
          <w:rFonts w:ascii="Century" w:hAnsi="Century" w:cs="Arial"/>
          <w:color w:val="5B9BD5" w:themeColor="accent1"/>
          <w:sz w:val="32"/>
          <w:szCs w:val="32"/>
          <w:shd w:val="clear" w:color="auto" w:fill="FFFFFF"/>
        </w:rPr>
        <w:t xml:space="preserve"> </w:t>
      </w:r>
      <w:r w:rsidR="00A33539" w:rsidRPr="00A33539">
        <w:rPr>
          <w:rFonts w:ascii="Century" w:hAnsi="Century" w:cs="Arial"/>
          <w:sz w:val="32"/>
          <w:szCs w:val="32"/>
          <w:shd w:val="clear" w:color="auto" w:fill="FFFFFF"/>
        </w:rPr>
        <w:t>nace</w:t>
      </w:r>
      <w:r w:rsidR="00A33539">
        <w:rPr>
          <w:rFonts w:ascii="Century" w:hAnsi="Century" w:cs="Arial"/>
          <w:sz w:val="32"/>
          <w:szCs w:val="32"/>
          <w:shd w:val="clear" w:color="auto" w:fill="FFFFFF"/>
        </w:rPr>
        <w:t xml:space="preserve"> siendo</w:t>
      </w:r>
      <w:r w:rsidR="00A33539">
        <w:rPr>
          <w:rFonts w:ascii="Century" w:hAnsi="Century" w:cs="Arial"/>
          <w:color w:val="5B9BD5" w:themeColor="accent1"/>
          <w:sz w:val="32"/>
          <w:szCs w:val="32"/>
          <w:shd w:val="clear" w:color="auto" w:fill="FFFFFF"/>
        </w:rPr>
        <w:t xml:space="preserve"> </w:t>
      </w:r>
      <w:r w:rsidR="00A33539" w:rsidRPr="00A33539">
        <w:rPr>
          <w:rFonts w:ascii="Century" w:hAnsi="Century" w:cs="Arial"/>
          <w:color w:val="202124"/>
          <w:sz w:val="32"/>
          <w:szCs w:val="32"/>
          <w:shd w:val="clear" w:color="auto" w:fill="FFFFFF"/>
        </w:rPr>
        <w:t xml:space="preserve">la divisa </w:t>
      </w:r>
      <w:r w:rsidR="00A33539" w:rsidRPr="00A33539">
        <w:rPr>
          <w:rFonts w:ascii="Century" w:hAnsi="Century" w:cs="Arial"/>
          <w:color w:val="FF0000"/>
          <w:sz w:val="32"/>
          <w:szCs w:val="32"/>
          <w:shd w:val="clear" w:color="auto" w:fill="FFFFFF"/>
        </w:rPr>
        <w:t>compuesta</w:t>
      </w:r>
      <w:r w:rsidR="00A33539" w:rsidRPr="00A33539">
        <w:rPr>
          <w:rFonts w:ascii="Century" w:hAnsi="Century" w:cs="Arial"/>
          <w:color w:val="202124"/>
          <w:sz w:val="32"/>
          <w:szCs w:val="32"/>
          <w:shd w:val="clear" w:color="auto" w:fill="FFFFFF"/>
        </w:rPr>
        <w:t xml:space="preserve"> de cintas de uno o más colores hecha en forma de rosa o lazo, la cual se </w:t>
      </w:r>
      <w:r w:rsidR="00A33539" w:rsidRPr="00A33539">
        <w:rPr>
          <w:rFonts w:ascii="Century" w:hAnsi="Century" w:cs="Arial"/>
          <w:color w:val="806000" w:themeColor="accent4" w:themeShade="80"/>
          <w:sz w:val="32"/>
          <w:szCs w:val="32"/>
          <w:shd w:val="clear" w:color="auto" w:fill="FFFFFF"/>
        </w:rPr>
        <w:t xml:space="preserve">ponía en el sombrero </w:t>
      </w:r>
      <w:r w:rsidR="00A33539" w:rsidRPr="00A33539">
        <w:rPr>
          <w:rFonts w:ascii="Century" w:hAnsi="Century" w:cs="Arial"/>
          <w:color w:val="202124"/>
          <w:sz w:val="32"/>
          <w:szCs w:val="32"/>
          <w:shd w:val="clear" w:color="auto" w:fill="FFFFFF"/>
        </w:rPr>
        <w:t>y servía, entre otras cosas, </w:t>
      </w:r>
      <w:r w:rsidR="00A33539" w:rsidRPr="00A33539">
        <w:rPr>
          <w:rFonts w:ascii="Century" w:hAnsi="Century" w:cs="Arial"/>
          <w:color w:val="040C28"/>
          <w:sz w:val="32"/>
          <w:szCs w:val="32"/>
        </w:rPr>
        <w:t xml:space="preserve">para distinguir entre los </w:t>
      </w:r>
      <w:r w:rsidR="00A33539" w:rsidRPr="00A33539">
        <w:rPr>
          <w:rFonts w:ascii="Century" w:hAnsi="Century" w:cs="Arial"/>
          <w:color w:val="00B050"/>
          <w:sz w:val="32"/>
          <w:szCs w:val="32"/>
        </w:rPr>
        <w:t xml:space="preserve">diferentes ejércitos </w:t>
      </w:r>
      <w:r w:rsidR="00A33539" w:rsidRPr="00A33539">
        <w:rPr>
          <w:rFonts w:ascii="Century" w:hAnsi="Century" w:cs="Arial"/>
          <w:color w:val="040C28"/>
          <w:sz w:val="32"/>
          <w:szCs w:val="32"/>
        </w:rPr>
        <w:t xml:space="preserve">y naciones y </w:t>
      </w:r>
      <w:r w:rsidR="00A33539" w:rsidRPr="00A33539">
        <w:rPr>
          <w:rFonts w:ascii="Century" w:hAnsi="Century" w:cs="Arial"/>
          <w:color w:val="7030A0"/>
          <w:sz w:val="32"/>
          <w:szCs w:val="32"/>
        </w:rPr>
        <w:t>para reconocer a los de una facción o bando</w:t>
      </w:r>
      <w:r w:rsidR="00A33539" w:rsidRPr="00A33539">
        <w:rPr>
          <w:rFonts w:ascii="Century" w:hAnsi="Century" w:cs="Arial"/>
          <w:sz w:val="32"/>
          <w:szCs w:val="32"/>
        </w:rPr>
        <w:t>.</w:t>
      </w:r>
    </w:p>
    <w:p w:rsidR="00A33539" w:rsidRDefault="00A33539" w:rsidP="00C96E4B">
      <w:pPr>
        <w:spacing w:after="24" w:line="240" w:lineRule="auto"/>
        <w:ind w:left="720"/>
        <w:rPr>
          <w:rFonts w:ascii="Century" w:hAnsi="Century" w:cs="Arial"/>
          <w:color w:val="040C28"/>
          <w:sz w:val="32"/>
          <w:szCs w:val="32"/>
        </w:rPr>
      </w:pPr>
      <w:r w:rsidRPr="00A33539">
        <w:rPr>
          <w:rFonts w:ascii="Century" w:eastAsia="Times New Roman" w:hAnsi="Century" w:cs="Arial"/>
          <w:b/>
          <w:sz w:val="32"/>
          <w:szCs w:val="32"/>
          <w:lang w:eastAsia="es-AR"/>
        </w:rPr>
        <w:t>3</w:t>
      </w:r>
      <w:r w:rsidRPr="00A33539">
        <w:rPr>
          <w:rFonts w:ascii="Century" w:eastAsia="Times New Roman" w:hAnsi="Century" w:cs="Arial"/>
          <w:sz w:val="32"/>
          <w:szCs w:val="32"/>
          <w:lang w:eastAsia="es-AR"/>
        </w:rPr>
        <w:t>.</w:t>
      </w:r>
      <w:r>
        <w:rPr>
          <w:rFonts w:ascii="Century" w:eastAsia="Times New Roman" w:hAnsi="Century" w:cs="Arial"/>
          <w:sz w:val="32"/>
          <w:szCs w:val="32"/>
          <w:lang w:eastAsia="es-AR"/>
        </w:rPr>
        <w:t xml:space="preserve"> 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A33539">
        <w:rPr>
          <w:rFonts w:ascii="Century" w:hAnsi="Century" w:cs="Arial"/>
          <w:color w:val="040C28"/>
          <w:sz w:val="32"/>
          <w:szCs w:val="32"/>
        </w:rPr>
        <w:t xml:space="preserve">La </w:t>
      </w:r>
      <w:r w:rsidRPr="00A33539">
        <w:rPr>
          <w:rFonts w:ascii="Century" w:hAnsi="Century" w:cs="Arial"/>
          <w:color w:val="2E74B5" w:themeColor="accent1" w:themeShade="BF"/>
          <w:sz w:val="32"/>
          <w:szCs w:val="32"/>
        </w:rPr>
        <w:t>escarapela</w:t>
      </w:r>
      <w:r w:rsidRPr="00A33539">
        <w:rPr>
          <w:rFonts w:ascii="Century" w:hAnsi="Century" w:cs="Arial"/>
          <w:color w:val="040C28"/>
          <w:sz w:val="32"/>
          <w:szCs w:val="32"/>
        </w:rPr>
        <w:t xml:space="preserve"> se utiliza principalmente durante toda la </w:t>
      </w:r>
      <w:r w:rsidRPr="00A33539">
        <w:rPr>
          <w:rFonts w:ascii="Century" w:hAnsi="Century" w:cs="Arial"/>
          <w:color w:val="002060"/>
          <w:sz w:val="32"/>
          <w:szCs w:val="32"/>
        </w:rPr>
        <w:t>Semana de Mayo</w:t>
      </w:r>
      <w:r w:rsidRPr="00A33539">
        <w:rPr>
          <w:rFonts w:ascii="Century" w:hAnsi="Century" w:cs="Arial"/>
          <w:color w:val="040C28"/>
          <w:sz w:val="32"/>
          <w:szCs w:val="32"/>
        </w:rPr>
        <w:t>, que va del 18 al 25 de mayo</w:t>
      </w:r>
      <w:r>
        <w:rPr>
          <w:rFonts w:ascii="Century" w:hAnsi="Century" w:cs="Arial"/>
          <w:color w:val="040C28"/>
          <w:sz w:val="32"/>
          <w:szCs w:val="32"/>
        </w:rPr>
        <w:t>.</w:t>
      </w:r>
    </w:p>
    <w:p w:rsidR="00A33539" w:rsidRDefault="00A33539" w:rsidP="00A33539">
      <w:pPr>
        <w:spacing w:after="24" w:line="240" w:lineRule="auto"/>
        <w:ind w:left="720"/>
        <w:jc w:val="center"/>
        <w:rPr>
          <w:rFonts w:ascii="Century" w:eastAsia="Times New Roman" w:hAnsi="Century" w:cs="Arial"/>
          <w:b/>
          <w:sz w:val="32"/>
          <w:szCs w:val="32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1023900" cy="1466850"/>
            <wp:effectExtent l="0" t="0" r="5080" b="0"/>
            <wp:docPr id="17" name="Imagen 17" descr="Escarapela de argentina bandera de argentina camiseta, camiseta, bandera,  niño, simetría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arapela de argentina bandera de argentina camiseta, camiseta, bandera,  niño, simetría png | PNG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06" cy="15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78" w:rsidRDefault="00E24178" w:rsidP="00A33539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</w:pPr>
      <w:r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  <w:lastRenderedPageBreak/>
        <w:t>DIA DE MARIA AUXILIADORA</w:t>
      </w:r>
    </w:p>
    <w:p w:rsidR="00E24178" w:rsidRDefault="00E24178" w:rsidP="00A33539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</w:pPr>
      <w:r w:rsidRPr="00E24178"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  <w:t>24 DE MAYO</w:t>
      </w:r>
    </w:p>
    <w:p w:rsidR="00E24178" w:rsidRDefault="00E24178" w:rsidP="00A33539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3200400" cy="5029200"/>
            <wp:effectExtent l="0" t="0" r="0" b="0"/>
            <wp:docPr id="18" name="Imagen 18" descr="María Auxiliadora en 2024 | Oracion a maria auxiliadora, Vírgenes  católicas, Imagenes de maria auxili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ía Auxiliadora en 2024 | Oracion a maria auxiliadora, Vírgenes  católicas, Imagenes de maria auxiliado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15" cy="50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78" w:rsidRPr="00E24178" w:rsidRDefault="00E24178" w:rsidP="001516FE">
      <w:pPr>
        <w:pStyle w:val="Prrafodelista"/>
        <w:numPr>
          <w:ilvl w:val="0"/>
          <w:numId w:val="6"/>
        </w:num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  <w:r w:rsidRPr="00E24178">
        <w:rPr>
          <w:rFonts w:ascii="Century" w:eastAsia="Times New Roman" w:hAnsi="Century" w:cs="Arial"/>
          <w:b/>
          <w:sz w:val="32"/>
          <w:szCs w:val="32"/>
          <w:lang w:eastAsia="es-AR"/>
        </w:rPr>
        <w:t>Gracias por todo lo que me das, que no nos falte el trabajo, la salud y la unión de nuestra familia.</w:t>
      </w: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</w:p>
    <w:p w:rsidR="00E24178" w:rsidRDefault="00E24178" w:rsidP="00E24178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</w:pPr>
      <w:r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  <w:lastRenderedPageBreak/>
        <w:t>DIA DE LA REVOLUCION DE MAYO</w:t>
      </w:r>
      <w:r w:rsidR="00037D78"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  <w:t xml:space="preserve">   </w:t>
      </w:r>
    </w:p>
    <w:p w:rsidR="00E24178" w:rsidRDefault="00E24178" w:rsidP="00E24178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</w:pPr>
      <w:r w:rsidRPr="00E24178">
        <w:rPr>
          <w:rFonts w:ascii="Franklin Gothic Medium Cond" w:eastAsia="Times New Roman" w:hAnsi="Franklin Gothic Medium Cond" w:cs="Arial"/>
          <w:b/>
          <w:color w:val="FF0000"/>
          <w:sz w:val="56"/>
          <w:szCs w:val="56"/>
          <w:lang w:eastAsia="es-AR"/>
        </w:rPr>
        <w:t>25 DE MAYO</w:t>
      </w:r>
    </w:p>
    <w:p w:rsidR="00E24178" w:rsidRDefault="00E24178" w:rsidP="00E24178">
      <w:pPr>
        <w:spacing w:after="24" w:line="240" w:lineRule="auto"/>
        <w:ind w:left="720"/>
        <w:jc w:val="center"/>
        <w:rPr>
          <w:rFonts w:ascii="Franklin Gothic Medium Cond" w:eastAsia="Times New Roman" w:hAnsi="Franklin Gothic Medium Cond" w:cs="Arial"/>
          <w:b/>
          <w:sz w:val="56"/>
          <w:szCs w:val="56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4999584" cy="3237230"/>
            <wp:effectExtent l="0" t="0" r="0" b="1270"/>
            <wp:docPr id="19" name="Imagen 19" descr="Revolución de May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volución de May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64" cy="32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7D78" w:rsidRDefault="00037D78" w:rsidP="00037D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  <w:r>
        <w:rPr>
          <w:rFonts w:ascii="Century" w:eastAsia="Times New Roman" w:hAnsi="Century" w:cs="Arial"/>
          <w:b/>
          <w:sz w:val="32"/>
          <w:szCs w:val="32"/>
          <w:lang w:eastAsia="es-AR"/>
        </w:rPr>
        <w:t>1.</w:t>
      </w:r>
    </w:p>
    <w:p w:rsidR="00037D78" w:rsidRPr="00037D78" w:rsidRDefault="00037D78" w:rsidP="00037D78">
      <w:pPr>
        <w:spacing w:after="24" w:line="240" w:lineRule="auto"/>
        <w:ind w:left="720"/>
        <w:rPr>
          <w:rFonts w:ascii="Century" w:eastAsia="Times New Roman" w:hAnsi="Century" w:cs="Arial"/>
          <w:b/>
          <w:sz w:val="32"/>
          <w:szCs w:val="32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96144" cy="3206115"/>
            <wp:effectExtent l="0" t="0" r="0" b="0"/>
            <wp:docPr id="20" name="Imagen 20" descr="LA REVOLUCION DE MAYO( LINEA DEL TIEMPO) by Hernan Suarez on Pr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REVOLUCION DE MAYO( LINEA DEL TIEMPO) by Hernan Suarez on Prez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32" cy="32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D78" w:rsidRPr="00037D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ntonSansBBVA-Book">
    <w:altName w:val="Times New Roman"/>
    <w:panose1 w:val="00000000000000000000"/>
    <w:charset w:val="00"/>
    <w:family w:val="roman"/>
    <w:notTrueType/>
    <w:pitch w:val="default"/>
  </w:font>
  <w:font w:name="Century751 SeBd BT">
    <w:panose1 w:val="00000000000000000000"/>
    <w:charset w:val="00"/>
    <w:family w:val="auto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B5DC7"/>
    <w:multiLevelType w:val="hybridMultilevel"/>
    <w:tmpl w:val="7F90344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00522"/>
    <w:multiLevelType w:val="hybridMultilevel"/>
    <w:tmpl w:val="950EC44A"/>
    <w:lvl w:ilvl="0" w:tplc="85CC4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942E31"/>
    <w:multiLevelType w:val="hybridMultilevel"/>
    <w:tmpl w:val="D784686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9353B"/>
    <w:multiLevelType w:val="hybridMultilevel"/>
    <w:tmpl w:val="38383CDE"/>
    <w:lvl w:ilvl="0" w:tplc="29D89F92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DB2959"/>
    <w:multiLevelType w:val="hybridMultilevel"/>
    <w:tmpl w:val="8F58C8D0"/>
    <w:lvl w:ilvl="0" w:tplc="5C20D5C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2021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D81E57"/>
    <w:multiLevelType w:val="hybridMultilevel"/>
    <w:tmpl w:val="C28275DE"/>
    <w:lvl w:ilvl="0" w:tplc="EDECF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7DE"/>
    <w:rsid w:val="00037D78"/>
    <w:rsid w:val="00122B56"/>
    <w:rsid w:val="001F22A2"/>
    <w:rsid w:val="00201765"/>
    <w:rsid w:val="00267743"/>
    <w:rsid w:val="00275586"/>
    <w:rsid w:val="00313717"/>
    <w:rsid w:val="00510D4C"/>
    <w:rsid w:val="005E47DE"/>
    <w:rsid w:val="00651F6E"/>
    <w:rsid w:val="00835748"/>
    <w:rsid w:val="008B7A61"/>
    <w:rsid w:val="0090310E"/>
    <w:rsid w:val="00A10A98"/>
    <w:rsid w:val="00A33539"/>
    <w:rsid w:val="00A435C0"/>
    <w:rsid w:val="00BF4700"/>
    <w:rsid w:val="00C96E4B"/>
    <w:rsid w:val="00D06C07"/>
    <w:rsid w:val="00E24178"/>
    <w:rsid w:val="00E80F1D"/>
    <w:rsid w:val="00EB6547"/>
    <w:rsid w:val="00F3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F75DC7E-ECE0-4A6D-B7B1-EA424D02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10A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774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6774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A435C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A10A98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mw-headline">
    <w:name w:val="mw-headline"/>
    <w:basedOn w:val="Fuentedeprrafopredeter"/>
    <w:rsid w:val="00A1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s.wikipedia.org/wiki/Blas_Parera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s.wikipedia.org/wiki/Alejandro_Vicente_L%C3%B3pez_y_Planes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s.wikipedia.org/wiki/Juan_Pedro_Esnao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2024-06-09T17:23:00Z</dcterms:created>
  <dcterms:modified xsi:type="dcterms:W3CDTF">2024-06-09T17:23:00Z</dcterms:modified>
</cp:coreProperties>
</file>