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58" w:rsidRDefault="00AF78A8">
      <w:pPr>
        <w:pStyle w:val="Ttulo1"/>
        <w:spacing w:before="27"/>
        <w:ind w:left="135" w:right="127" w:firstLine="0"/>
        <w:jc w:val="center"/>
        <w:rPr>
          <w:u w:val="none"/>
        </w:rPr>
      </w:pPr>
      <w:r>
        <w:t>TRABAJO</w:t>
      </w:r>
      <w:r>
        <w:rPr>
          <w:spacing w:val="-7"/>
        </w:rPr>
        <w:t xml:space="preserve"> </w:t>
      </w:r>
      <w:r>
        <w:t>PRÁCTICO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FILOSOFÍA:</w:t>
      </w:r>
      <w:r>
        <w:rPr>
          <w:spacing w:val="44"/>
        </w:rPr>
        <w:t xml:space="preserve"> </w:t>
      </w:r>
      <w:r>
        <w:t>“ACTOS</w:t>
      </w:r>
      <w:r>
        <w:rPr>
          <w:spacing w:val="-8"/>
        </w:rPr>
        <w:t xml:space="preserve"> </w:t>
      </w:r>
      <w:r>
        <w:t>HUMANOS”</w:t>
      </w:r>
    </w:p>
    <w:p w:rsidR="00AC5458" w:rsidRDefault="00AC5458">
      <w:pPr>
        <w:pStyle w:val="Textoindependiente"/>
        <w:spacing w:before="6"/>
        <w:rPr>
          <w:b/>
          <w:i w:val="0"/>
          <w:sz w:val="10"/>
        </w:rPr>
      </w:pPr>
    </w:p>
    <w:p w:rsidR="005C391F" w:rsidRDefault="00AF78A8">
      <w:pPr>
        <w:spacing w:before="57"/>
        <w:ind w:left="116"/>
        <w:jc w:val="both"/>
        <w:rPr>
          <w:rFonts w:ascii="Calibri" w:hAnsi="Calibri"/>
          <w:spacing w:val="-7"/>
        </w:rPr>
      </w:pPr>
      <w:r>
        <w:rPr>
          <w:rFonts w:ascii="Calibri" w:hAnsi="Calibri"/>
        </w:rPr>
        <w:t>Alumno: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……………</w:t>
      </w:r>
      <w:r w:rsidR="005C391F">
        <w:rPr>
          <w:rFonts w:ascii="Calibri" w:hAnsi="Calibri"/>
        </w:rPr>
        <w:t>Rocio Oropel</w:t>
      </w:r>
      <w:r>
        <w:rPr>
          <w:rFonts w:ascii="Calibri" w:hAnsi="Calibri"/>
        </w:rPr>
        <w:t>…………………………………………………………………………………………………</w:t>
      </w:r>
      <w:r>
        <w:rPr>
          <w:rFonts w:ascii="Calibri" w:hAnsi="Calibri"/>
          <w:spacing w:val="-7"/>
        </w:rPr>
        <w:t xml:space="preserve"> </w:t>
      </w:r>
    </w:p>
    <w:p w:rsidR="00AC5458" w:rsidRDefault="00AF78A8">
      <w:pPr>
        <w:spacing w:before="57"/>
        <w:ind w:left="116"/>
        <w:jc w:val="both"/>
        <w:rPr>
          <w:rFonts w:ascii="Calibri" w:hAnsi="Calibri"/>
        </w:rPr>
      </w:pPr>
      <w:r>
        <w:rPr>
          <w:rFonts w:ascii="Calibri" w:hAnsi="Calibri"/>
        </w:rPr>
        <w:t>Curso: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………</w:t>
      </w:r>
      <w:r w:rsidR="005C391F">
        <w:rPr>
          <w:rFonts w:ascii="Calibri" w:hAnsi="Calibri"/>
        </w:rPr>
        <w:t>6°C</w:t>
      </w:r>
      <w:r>
        <w:rPr>
          <w:rFonts w:ascii="Calibri" w:hAnsi="Calibri"/>
        </w:rPr>
        <w:t>………</w:t>
      </w:r>
      <w:r>
        <w:rPr>
          <w:rFonts w:ascii="Calibri" w:hAnsi="Calibri"/>
          <w:spacing w:val="-5"/>
        </w:rPr>
        <w:t xml:space="preserve"> </w:t>
      </w:r>
      <w:r w:rsidR="005C391F">
        <w:rPr>
          <w:rFonts w:ascii="Calibri" w:hAnsi="Calibri"/>
          <w:spacing w:val="-5"/>
        </w:rPr>
        <w:t xml:space="preserve">  </w:t>
      </w:r>
      <w:r>
        <w:rPr>
          <w:rFonts w:ascii="Calibri" w:hAnsi="Calibri"/>
        </w:rPr>
        <w:t>Fecha: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……….</w:t>
      </w:r>
    </w:p>
    <w:p w:rsidR="00AC5458" w:rsidRDefault="00AF78A8">
      <w:pPr>
        <w:pStyle w:val="Ttulo1"/>
        <w:numPr>
          <w:ilvl w:val="0"/>
          <w:numId w:val="2"/>
        </w:numPr>
        <w:tabs>
          <w:tab w:val="left" w:pos="478"/>
        </w:tabs>
        <w:spacing w:before="180" w:line="259" w:lineRule="auto"/>
        <w:ind w:right="424"/>
        <w:rPr>
          <w:u w:val="none"/>
        </w:rPr>
      </w:pPr>
      <w:r>
        <w:t>Analiza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situación,</w:t>
      </w:r>
      <w:r>
        <w:rPr>
          <w:spacing w:val="-7"/>
        </w:rPr>
        <w:t xml:space="preserve"> </w:t>
      </w:r>
      <w:r>
        <w:t>teniendo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visto</w:t>
      </w:r>
      <w:r>
        <w:rPr>
          <w:spacing w:val="-3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obstáculos</w:t>
      </w:r>
      <w:r>
        <w:rPr>
          <w:spacing w:val="-6"/>
        </w:rPr>
        <w:t xml:space="preserve"> </w:t>
      </w:r>
      <w:r>
        <w:t>de</w:t>
      </w:r>
      <w:r>
        <w:rPr>
          <w:spacing w:val="-51"/>
          <w:u w:val="none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Actos</w:t>
      </w:r>
      <w:r>
        <w:rPr>
          <w:spacing w:val="-1"/>
        </w:rPr>
        <w:t xml:space="preserve"> </w:t>
      </w:r>
      <w:r>
        <w:t>Humanos.</w:t>
      </w:r>
    </w:p>
    <w:p w:rsidR="00AC5458" w:rsidRDefault="00AF78A8">
      <w:pPr>
        <w:pStyle w:val="Textoindependiente"/>
        <w:spacing w:before="160" w:line="259" w:lineRule="auto"/>
        <w:ind w:left="193" w:right="110"/>
        <w:jc w:val="both"/>
      </w:pPr>
      <w:r>
        <w:t>Al</w:t>
      </w:r>
      <w:r>
        <w:rPr>
          <w:spacing w:val="-2"/>
        </w:rPr>
        <w:t xml:space="preserve"> </w:t>
      </w:r>
      <w:r>
        <w:t>enfermar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amigo,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confía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depósito,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obligación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entregarlo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él</w:t>
      </w:r>
      <w:r>
        <w:rPr>
          <w:spacing w:val="-2"/>
        </w:rPr>
        <w:t xml:space="preserve"> </w:t>
      </w:r>
      <w:r>
        <w:t>me</w:t>
      </w:r>
      <w:r>
        <w:rPr>
          <w:spacing w:val="-52"/>
        </w:rPr>
        <w:t xml:space="preserve"> </w:t>
      </w:r>
      <w:r>
        <w:t>designa.</w:t>
      </w:r>
      <w:r>
        <w:rPr>
          <w:spacing w:val="-2"/>
        </w:rPr>
        <w:t xml:space="preserve"> </w:t>
      </w:r>
      <w:r>
        <w:t>Sólo</w:t>
      </w:r>
      <w:r>
        <w:rPr>
          <w:spacing w:val="-1"/>
        </w:rPr>
        <w:t xml:space="preserve"> </w:t>
      </w:r>
      <w:r>
        <w:t>yo</w:t>
      </w:r>
      <w:r>
        <w:rPr>
          <w:spacing w:val="-1"/>
        </w:rPr>
        <w:t xml:space="preserve"> </w:t>
      </w:r>
      <w:r>
        <w:t>sé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quien</w:t>
      </w:r>
      <w:proofErr w:type="spellEnd"/>
      <w:r>
        <w:t xml:space="preserve"> hay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entregarle el</w:t>
      </w:r>
      <w:r>
        <w:rPr>
          <w:spacing w:val="1"/>
        </w:rPr>
        <w:t xml:space="preserve"> </w:t>
      </w:r>
      <w:r>
        <w:t>dinero.</w:t>
      </w:r>
    </w:p>
    <w:p w:rsidR="00AC5458" w:rsidRDefault="00AF78A8">
      <w:pPr>
        <w:pStyle w:val="Textoindependiente"/>
        <w:spacing w:line="259" w:lineRule="auto"/>
        <w:ind w:left="193" w:right="114"/>
        <w:jc w:val="both"/>
      </w:pPr>
      <w:r>
        <w:t>Muere mi amigo, y lleva consigo el secreto a la tumba. Yo me quedo con el depósito y mi conciencia.</w:t>
      </w:r>
      <w:r>
        <w:rPr>
          <w:spacing w:val="1"/>
        </w:rPr>
        <w:t xml:space="preserve"> </w:t>
      </w:r>
      <w:r>
        <w:t>Como estoy agobiado de deudas, se me ocurre que este dinero podría servir para sacarme de apuros.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preveo</w:t>
      </w:r>
      <w:r>
        <w:rPr>
          <w:spacing w:val="-1"/>
        </w:rPr>
        <w:t xml:space="preserve"> </w:t>
      </w:r>
      <w:r>
        <w:t>peligro</w:t>
      </w:r>
      <w:r>
        <w:rPr>
          <w:spacing w:val="-2"/>
        </w:rPr>
        <w:t xml:space="preserve"> </w:t>
      </w:r>
      <w:r>
        <w:t>alguno</w:t>
      </w:r>
      <w:r>
        <w:rPr>
          <w:spacing w:val="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reputación, pues nadie sabe</w:t>
      </w:r>
      <w:r>
        <w:rPr>
          <w:spacing w:val="1"/>
        </w:rPr>
        <w:t xml:space="preserve"> </w:t>
      </w:r>
      <w:r>
        <w:t>que tengo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dinero.</w:t>
      </w:r>
    </w:p>
    <w:p w:rsidR="00AC5458" w:rsidRDefault="00AC5458">
      <w:pPr>
        <w:pStyle w:val="Textoindependiente"/>
        <w:spacing w:before="11"/>
        <w:rPr>
          <w:sz w:val="25"/>
        </w:rPr>
      </w:pPr>
    </w:p>
    <w:p w:rsidR="00AC5458" w:rsidRDefault="00AF78A8">
      <w:pPr>
        <w:pStyle w:val="Prrafodelista"/>
        <w:numPr>
          <w:ilvl w:val="1"/>
          <w:numId w:val="2"/>
        </w:numPr>
        <w:tabs>
          <w:tab w:val="left" w:pos="915"/>
        </w:tabs>
        <w:ind w:hanging="361"/>
        <w:rPr>
          <w:sz w:val="24"/>
        </w:rPr>
      </w:pPr>
      <w:r>
        <w:rPr>
          <w:sz w:val="24"/>
        </w:rPr>
        <w:t>¿Estuvieron</w:t>
      </w:r>
      <w:r>
        <w:rPr>
          <w:spacing w:val="-6"/>
          <w:sz w:val="24"/>
        </w:rPr>
        <w:t xml:space="preserve"> </w:t>
      </w:r>
      <w:r>
        <w:rPr>
          <w:sz w:val="24"/>
        </w:rPr>
        <w:t>presentes</w:t>
      </w:r>
      <w:r>
        <w:rPr>
          <w:spacing w:val="-8"/>
          <w:sz w:val="24"/>
        </w:rPr>
        <w:t xml:space="preserve"> </w:t>
      </w:r>
      <w:r>
        <w:rPr>
          <w:sz w:val="24"/>
        </w:rPr>
        <w:t>ambos</w:t>
      </w:r>
      <w:r>
        <w:rPr>
          <w:spacing w:val="-6"/>
          <w:sz w:val="24"/>
        </w:rPr>
        <w:t xml:space="preserve"> </w:t>
      </w:r>
      <w:r>
        <w:rPr>
          <w:sz w:val="24"/>
        </w:rPr>
        <w:t>elementos?</w:t>
      </w:r>
      <w:r>
        <w:rPr>
          <w:spacing w:val="-7"/>
          <w:sz w:val="24"/>
        </w:rPr>
        <w:t xml:space="preserve"> </w:t>
      </w:r>
      <w:r>
        <w:rPr>
          <w:sz w:val="24"/>
        </w:rPr>
        <w:t>¿Por</w:t>
      </w:r>
      <w:r>
        <w:rPr>
          <w:spacing w:val="-8"/>
          <w:sz w:val="24"/>
        </w:rPr>
        <w:t xml:space="preserve"> </w:t>
      </w:r>
      <w:r>
        <w:rPr>
          <w:sz w:val="24"/>
        </w:rPr>
        <w:t>qué?</w:t>
      </w:r>
    </w:p>
    <w:p w:rsidR="00003D95" w:rsidRDefault="005C391F" w:rsidP="00676133">
      <w:pPr>
        <w:pStyle w:val="Prrafodelista"/>
        <w:tabs>
          <w:tab w:val="left" w:pos="915"/>
        </w:tabs>
        <w:ind w:firstLine="0"/>
        <w:rPr>
          <w:sz w:val="24"/>
        </w:rPr>
      </w:pPr>
      <w:r>
        <w:rPr>
          <w:sz w:val="24"/>
        </w:rPr>
        <w:t xml:space="preserve"> </w:t>
      </w:r>
    </w:p>
    <w:p w:rsidR="005C391F" w:rsidRPr="00CC0E54" w:rsidRDefault="005C391F" w:rsidP="00003D95">
      <w:pPr>
        <w:pStyle w:val="Prrafodelista"/>
        <w:tabs>
          <w:tab w:val="left" w:pos="915"/>
        </w:tabs>
        <w:ind w:firstLine="0"/>
        <w:rPr>
          <w:color w:val="5F497A" w:themeColor="accent4" w:themeShade="BF"/>
          <w:sz w:val="24"/>
        </w:rPr>
      </w:pPr>
      <w:r w:rsidRPr="00CC0E54">
        <w:rPr>
          <w:color w:val="5F497A" w:themeColor="accent4" w:themeShade="BF"/>
          <w:sz w:val="24"/>
        </w:rPr>
        <w:t xml:space="preserve"> </w:t>
      </w:r>
      <w:r w:rsidR="00676133" w:rsidRPr="00CC0E54">
        <w:rPr>
          <w:color w:val="5F497A" w:themeColor="accent4" w:themeShade="BF"/>
          <w:sz w:val="24"/>
        </w:rPr>
        <w:t>Si. La advertencia se reflej</w:t>
      </w:r>
      <w:r w:rsidR="00AE30A8" w:rsidRPr="00CC0E54">
        <w:rPr>
          <w:color w:val="5F497A" w:themeColor="accent4" w:themeShade="BF"/>
          <w:sz w:val="24"/>
        </w:rPr>
        <w:t>a en el pedido que hace el amigo enfermo, este le confía dinero</w:t>
      </w:r>
      <w:r w:rsidR="00003D95" w:rsidRPr="00CC0E54">
        <w:rPr>
          <w:color w:val="5F497A" w:themeColor="accent4" w:themeShade="BF"/>
          <w:sz w:val="24"/>
        </w:rPr>
        <w:t xml:space="preserve"> al otro</w:t>
      </w:r>
      <w:r w:rsidR="00AE30A8" w:rsidRPr="00CC0E54">
        <w:rPr>
          <w:color w:val="5F497A" w:themeColor="accent4" w:themeShade="BF"/>
          <w:sz w:val="24"/>
        </w:rPr>
        <w:t xml:space="preserve"> y le ordena que debe entregárselo a una persona en </w:t>
      </w:r>
      <w:r w:rsidR="00003D95" w:rsidRPr="00CC0E54">
        <w:rPr>
          <w:color w:val="5F497A" w:themeColor="accent4" w:themeShade="BF"/>
          <w:sz w:val="24"/>
        </w:rPr>
        <w:t xml:space="preserve">específico. Cuando muere el amigo se refleja el consentimiento por parte del otro, el en vez de cumplir con lo pedido se fija en una necesidad propia y la satisface con el dinero confiado. </w:t>
      </w:r>
    </w:p>
    <w:p w:rsidR="00003D95" w:rsidRPr="00003D95" w:rsidRDefault="00003D95" w:rsidP="00003D95">
      <w:pPr>
        <w:pStyle w:val="Prrafodelista"/>
        <w:tabs>
          <w:tab w:val="left" w:pos="915"/>
        </w:tabs>
        <w:ind w:firstLine="0"/>
        <w:rPr>
          <w:sz w:val="24"/>
        </w:rPr>
      </w:pPr>
    </w:p>
    <w:p w:rsidR="00AC5458" w:rsidRDefault="00AF78A8">
      <w:pPr>
        <w:pStyle w:val="Prrafodelista"/>
        <w:numPr>
          <w:ilvl w:val="1"/>
          <w:numId w:val="2"/>
        </w:numPr>
        <w:tabs>
          <w:tab w:val="left" w:pos="915"/>
        </w:tabs>
        <w:spacing w:before="22"/>
        <w:ind w:hanging="361"/>
        <w:rPr>
          <w:sz w:val="24"/>
        </w:rPr>
      </w:pPr>
      <w:r>
        <w:rPr>
          <w:sz w:val="24"/>
        </w:rPr>
        <w:t>Explica,</w:t>
      </w:r>
      <w:r>
        <w:rPr>
          <w:spacing w:val="-4"/>
          <w:sz w:val="24"/>
        </w:rPr>
        <w:t xml:space="preserve"> </w:t>
      </w:r>
      <w:r>
        <w:rPr>
          <w:sz w:val="24"/>
        </w:rPr>
        <w:t>según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división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Acto</w:t>
      </w:r>
      <w:r>
        <w:rPr>
          <w:spacing w:val="-3"/>
          <w:sz w:val="24"/>
        </w:rPr>
        <w:t xml:space="preserve"> </w:t>
      </w:r>
      <w:r>
        <w:rPr>
          <w:sz w:val="24"/>
        </w:rPr>
        <w:t>Humano,</w:t>
      </w:r>
      <w:r>
        <w:rPr>
          <w:spacing w:val="-3"/>
          <w:sz w:val="24"/>
        </w:rPr>
        <w:t xml:space="preserve"> </w:t>
      </w:r>
      <w:r>
        <w:rPr>
          <w:sz w:val="24"/>
        </w:rPr>
        <w:t>cómo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califica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acción</w:t>
      </w:r>
      <w:r>
        <w:rPr>
          <w:spacing w:val="-4"/>
          <w:sz w:val="24"/>
        </w:rPr>
        <w:t xml:space="preserve"> </w:t>
      </w:r>
      <w:r>
        <w:rPr>
          <w:sz w:val="24"/>
        </w:rPr>
        <w:t>realizada.</w:t>
      </w:r>
    </w:p>
    <w:p w:rsidR="00003D95" w:rsidRDefault="00003D95" w:rsidP="00003D95">
      <w:pPr>
        <w:pStyle w:val="Prrafodelista"/>
        <w:tabs>
          <w:tab w:val="left" w:pos="915"/>
        </w:tabs>
        <w:spacing w:before="22"/>
        <w:ind w:firstLine="0"/>
        <w:rPr>
          <w:sz w:val="24"/>
        </w:rPr>
      </w:pPr>
      <w:r>
        <w:rPr>
          <w:sz w:val="24"/>
        </w:rPr>
        <w:t xml:space="preserve"> </w:t>
      </w:r>
    </w:p>
    <w:p w:rsidR="00003D95" w:rsidRPr="00CC0E54" w:rsidRDefault="002D5B73" w:rsidP="00003D95">
      <w:pPr>
        <w:pStyle w:val="Prrafodelista"/>
        <w:tabs>
          <w:tab w:val="left" w:pos="915"/>
        </w:tabs>
        <w:spacing w:before="22"/>
        <w:ind w:firstLine="0"/>
        <w:rPr>
          <w:color w:val="5F497A" w:themeColor="accent4" w:themeShade="BF"/>
          <w:sz w:val="24"/>
        </w:rPr>
      </w:pPr>
      <w:r>
        <w:rPr>
          <w:sz w:val="24"/>
        </w:rPr>
        <w:t>L</w:t>
      </w:r>
      <w:r w:rsidRPr="00CC0E54">
        <w:rPr>
          <w:color w:val="5F497A" w:themeColor="accent4" w:themeShade="BF"/>
          <w:sz w:val="24"/>
        </w:rPr>
        <w:t>a acción realizada es ilícita porque el amigo le confía y ordena algo im</w:t>
      </w:r>
      <w:r w:rsidR="008E4100" w:rsidRPr="00CC0E54">
        <w:rPr>
          <w:color w:val="5F497A" w:themeColor="accent4" w:themeShade="BF"/>
          <w:sz w:val="24"/>
        </w:rPr>
        <w:t>portante y el otro lo traiciona, le es contrario a lo que se le advierte.</w:t>
      </w:r>
    </w:p>
    <w:p w:rsidR="002D5B73" w:rsidRDefault="002D5B73" w:rsidP="00003D95">
      <w:pPr>
        <w:pStyle w:val="Prrafodelista"/>
        <w:tabs>
          <w:tab w:val="left" w:pos="915"/>
        </w:tabs>
        <w:spacing w:before="22"/>
        <w:ind w:firstLine="0"/>
        <w:rPr>
          <w:sz w:val="24"/>
        </w:rPr>
      </w:pPr>
    </w:p>
    <w:p w:rsidR="002D5B73" w:rsidRDefault="00AF78A8" w:rsidP="002D5B73">
      <w:pPr>
        <w:pStyle w:val="Prrafodelista"/>
        <w:numPr>
          <w:ilvl w:val="1"/>
          <w:numId w:val="2"/>
        </w:numPr>
        <w:tabs>
          <w:tab w:val="left" w:pos="915"/>
        </w:tabs>
        <w:spacing w:before="24"/>
        <w:ind w:hanging="361"/>
        <w:rPr>
          <w:sz w:val="24"/>
        </w:rPr>
      </w:pPr>
      <w:r>
        <w:rPr>
          <w:sz w:val="24"/>
        </w:rPr>
        <w:t>¿Hubo</w:t>
      </w:r>
      <w:r>
        <w:rPr>
          <w:spacing w:val="-5"/>
          <w:sz w:val="24"/>
        </w:rPr>
        <w:t xml:space="preserve"> </w:t>
      </w:r>
      <w:r>
        <w:rPr>
          <w:sz w:val="24"/>
        </w:rPr>
        <w:t>algún</w:t>
      </w:r>
      <w:r>
        <w:rPr>
          <w:spacing w:val="-7"/>
          <w:sz w:val="24"/>
        </w:rPr>
        <w:t xml:space="preserve"> </w:t>
      </w:r>
      <w:r>
        <w:rPr>
          <w:sz w:val="24"/>
        </w:rPr>
        <w:t>obstáculo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afectara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Acto?</w:t>
      </w:r>
      <w:r>
        <w:rPr>
          <w:spacing w:val="-7"/>
          <w:sz w:val="24"/>
        </w:rPr>
        <w:t xml:space="preserve"> </w:t>
      </w:r>
      <w:r>
        <w:rPr>
          <w:sz w:val="24"/>
        </w:rPr>
        <w:t>Fundamenta.</w:t>
      </w:r>
      <w:r w:rsidR="002D5B73">
        <w:rPr>
          <w:sz w:val="24"/>
        </w:rPr>
        <w:t xml:space="preserve"> </w:t>
      </w:r>
    </w:p>
    <w:p w:rsidR="008E4100" w:rsidRDefault="008E4100" w:rsidP="008E4100">
      <w:pPr>
        <w:pStyle w:val="Prrafodelista"/>
        <w:tabs>
          <w:tab w:val="left" w:pos="915"/>
        </w:tabs>
        <w:spacing w:before="24"/>
        <w:ind w:left="914" w:firstLine="0"/>
        <w:rPr>
          <w:sz w:val="24"/>
        </w:rPr>
      </w:pPr>
    </w:p>
    <w:p w:rsidR="00B8337D" w:rsidRPr="00CC0E54" w:rsidRDefault="008E4100" w:rsidP="00CC0E54">
      <w:pPr>
        <w:tabs>
          <w:tab w:val="left" w:pos="915"/>
        </w:tabs>
        <w:spacing w:before="24"/>
        <w:rPr>
          <w:color w:val="5F497A" w:themeColor="accent4" w:themeShade="BF"/>
          <w:sz w:val="24"/>
        </w:rPr>
      </w:pPr>
      <w:r w:rsidRPr="00CC0E54">
        <w:rPr>
          <w:color w:val="5F497A" w:themeColor="accent4" w:themeShade="BF"/>
          <w:sz w:val="24"/>
        </w:rPr>
        <w:t xml:space="preserve">-Ignorancia Vencible: porque </w:t>
      </w:r>
      <w:r w:rsidR="00B8337D" w:rsidRPr="00CC0E54">
        <w:rPr>
          <w:color w:val="5F497A" w:themeColor="accent4" w:themeShade="BF"/>
          <w:sz w:val="24"/>
        </w:rPr>
        <w:t xml:space="preserve">al otro se le da una responsabilidad y tiene la oportunidad de </w:t>
      </w:r>
      <w:r w:rsidR="006F1D38" w:rsidRPr="00CC0E54">
        <w:rPr>
          <w:color w:val="5F497A" w:themeColor="accent4" w:themeShade="BF"/>
          <w:sz w:val="24"/>
        </w:rPr>
        <w:t xml:space="preserve">              </w:t>
      </w:r>
      <w:r w:rsidR="00CC0E54">
        <w:rPr>
          <w:color w:val="5F497A" w:themeColor="accent4" w:themeShade="BF"/>
          <w:sz w:val="24"/>
        </w:rPr>
        <w:t xml:space="preserve">   </w:t>
      </w:r>
      <w:r w:rsidR="00B8337D" w:rsidRPr="00CC0E54">
        <w:rPr>
          <w:color w:val="5F497A" w:themeColor="accent4" w:themeShade="BF"/>
          <w:sz w:val="24"/>
        </w:rPr>
        <w:t xml:space="preserve">accionar </w:t>
      </w:r>
      <w:proofErr w:type="gramStart"/>
      <w:r w:rsidR="00B8337D" w:rsidRPr="00CC0E54">
        <w:rPr>
          <w:color w:val="5F497A" w:themeColor="accent4" w:themeShade="BF"/>
          <w:sz w:val="24"/>
        </w:rPr>
        <w:t>bien</w:t>
      </w:r>
      <w:proofErr w:type="gramEnd"/>
      <w:r w:rsidR="00B8337D" w:rsidRPr="00CC0E54">
        <w:rPr>
          <w:color w:val="5F497A" w:themeColor="accent4" w:themeShade="BF"/>
          <w:sz w:val="24"/>
        </w:rPr>
        <w:t xml:space="preserve"> pero él decide por voluntad ignorar eso y poner por encima su necesidad.</w:t>
      </w:r>
    </w:p>
    <w:p w:rsidR="008E4100" w:rsidRPr="00CC0E54" w:rsidRDefault="00B8337D" w:rsidP="00CC0E54">
      <w:pPr>
        <w:tabs>
          <w:tab w:val="left" w:pos="915"/>
        </w:tabs>
        <w:spacing w:before="24"/>
        <w:rPr>
          <w:color w:val="5F497A" w:themeColor="accent4" w:themeShade="BF"/>
          <w:sz w:val="24"/>
        </w:rPr>
      </w:pPr>
      <w:r w:rsidRPr="00CC0E54">
        <w:rPr>
          <w:color w:val="5F497A" w:themeColor="accent4" w:themeShade="BF"/>
          <w:sz w:val="24"/>
        </w:rPr>
        <w:t xml:space="preserve">- Miedo: porque al </w:t>
      </w:r>
      <w:r w:rsidR="006F1D38" w:rsidRPr="00CC0E54">
        <w:rPr>
          <w:color w:val="5F497A" w:themeColor="accent4" w:themeShade="BF"/>
          <w:sz w:val="24"/>
        </w:rPr>
        <w:t>otro le</w:t>
      </w:r>
      <w:r w:rsidRPr="00CC0E54">
        <w:rPr>
          <w:color w:val="5F497A" w:themeColor="accent4" w:themeShade="BF"/>
          <w:sz w:val="24"/>
        </w:rPr>
        <w:t xml:space="preserve"> amenaza un mal(deudas) que influyen en su voluntad y lo lleva a tomar </w:t>
      </w:r>
      <w:r w:rsidR="006F1D38" w:rsidRPr="00CC0E54">
        <w:rPr>
          <w:color w:val="5F497A" w:themeColor="accent4" w:themeShade="BF"/>
          <w:sz w:val="24"/>
        </w:rPr>
        <w:t xml:space="preserve">    </w:t>
      </w:r>
      <w:r w:rsidR="0032246C" w:rsidRPr="00CC0E54">
        <w:rPr>
          <w:color w:val="5F497A" w:themeColor="accent4" w:themeShade="BF"/>
          <w:sz w:val="24"/>
        </w:rPr>
        <w:t xml:space="preserve">     </w:t>
      </w:r>
      <w:r w:rsidRPr="00CC0E54">
        <w:rPr>
          <w:color w:val="5F497A" w:themeColor="accent4" w:themeShade="BF"/>
          <w:sz w:val="24"/>
        </w:rPr>
        <w:t xml:space="preserve">esa decisión </w:t>
      </w:r>
      <w:r w:rsidR="006F1D38" w:rsidRPr="00CC0E54">
        <w:rPr>
          <w:color w:val="5F497A" w:themeColor="accent4" w:themeShade="BF"/>
          <w:sz w:val="24"/>
        </w:rPr>
        <w:t>desesperada.</w:t>
      </w:r>
    </w:p>
    <w:p w:rsidR="006F1D38" w:rsidRPr="00CC0E54" w:rsidRDefault="006F1D38" w:rsidP="00CC0E54">
      <w:pPr>
        <w:tabs>
          <w:tab w:val="left" w:pos="915"/>
        </w:tabs>
        <w:spacing w:before="24"/>
        <w:rPr>
          <w:color w:val="5F497A" w:themeColor="accent4" w:themeShade="BF"/>
          <w:sz w:val="24"/>
        </w:rPr>
      </w:pPr>
    </w:p>
    <w:p w:rsidR="002D5B73" w:rsidRDefault="002D5B73" w:rsidP="00CC0E54">
      <w:pPr>
        <w:tabs>
          <w:tab w:val="left" w:pos="915"/>
        </w:tabs>
        <w:spacing w:before="24"/>
        <w:ind w:left="553"/>
        <w:rPr>
          <w:sz w:val="24"/>
        </w:rPr>
      </w:pPr>
    </w:p>
    <w:p w:rsidR="002D5B73" w:rsidRPr="002D5B73" w:rsidRDefault="002D5B73" w:rsidP="002D5B73">
      <w:pPr>
        <w:tabs>
          <w:tab w:val="left" w:pos="915"/>
        </w:tabs>
        <w:spacing w:before="24"/>
        <w:ind w:left="553"/>
        <w:rPr>
          <w:sz w:val="24"/>
        </w:rPr>
      </w:pPr>
    </w:p>
    <w:p w:rsidR="00AC5458" w:rsidRDefault="00AC5458">
      <w:pPr>
        <w:pStyle w:val="Textoindependiente"/>
        <w:spacing w:before="10"/>
        <w:rPr>
          <w:i w:val="0"/>
          <w:sz w:val="27"/>
        </w:rPr>
      </w:pPr>
    </w:p>
    <w:p w:rsidR="00AC5458" w:rsidRDefault="00AF78A8">
      <w:pPr>
        <w:pStyle w:val="Ttulo1"/>
        <w:numPr>
          <w:ilvl w:val="0"/>
          <w:numId w:val="2"/>
        </w:numPr>
        <w:tabs>
          <w:tab w:val="left" w:pos="478"/>
        </w:tabs>
        <w:spacing w:before="1" w:line="256" w:lineRule="auto"/>
        <w:ind w:right="109"/>
        <w:rPr>
          <w:u w:val="none"/>
        </w:rPr>
      </w:pPr>
      <w:r>
        <w:t>Lee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extracto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siguiente</w:t>
      </w:r>
      <w:r>
        <w:rPr>
          <w:spacing w:val="-7"/>
        </w:rPr>
        <w:t xml:space="preserve"> </w:t>
      </w:r>
      <w:r>
        <w:t>nota</w:t>
      </w:r>
      <w:r>
        <w:rPr>
          <w:spacing w:val="-7"/>
        </w:rPr>
        <w:t xml:space="preserve"> </w:t>
      </w:r>
      <w:r>
        <w:t>periodística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analiza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declaración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acusados,</w:t>
      </w:r>
      <w:r>
        <w:rPr>
          <w:spacing w:val="-5"/>
        </w:rPr>
        <w:t xml:space="preserve"> </w:t>
      </w:r>
      <w:r>
        <w:t>según</w:t>
      </w:r>
      <w:r>
        <w:rPr>
          <w:spacing w:val="-8"/>
        </w:rPr>
        <w:t xml:space="preserve"> </w:t>
      </w:r>
      <w:r>
        <w:t>los</w:t>
      </w:r>
      <w:r>
        <w:rPr>
          <w:spacing w:val="-52"/>
          <w:u w:val="none"/>
        </w:rPr>
        <w:t xml:space="preserve"> </w:t>
      </w:r>
      <w:r>
        <w:t>elementos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Moralidad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Acto</w:t>
      </w:r>
      <w:r>
        <w:rPr>
          <w:spacing w:val="-2"/>
        </w:rPr>
        <w:t xml:space="preserve"> </w:t>
      </w:r>
      <w:r>
        <w:t>Humano.</w:t>
      </w:r>
    </w:p>
    <w:p w:rsidR="00AC5458" w:rsidRDefault="00AF78A8">
      <w:pPr>
        <w:spacing w:before="164"/>
        <w:ind w:left="192" w:right="105"/>
        <w:jc w:val="center"/>
        <w:rPr>
          <w:sz w:val="24"/>
        </w:rPr>
      </w:pPr>
      <w:r>
        <w:rPr>
          <w:b/>
          <w:spacing w:val="-5"/>
          <w:sz w:val="24"/>
        </w:rPr>
        <w:t>UNO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LOS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RUGBIERS</w:t>
      </w:r>
      <w:r>
        <w:rPr>
          <w:b/>
          <w:spacing w:val="-9"/>
          <w:sz w:val="24"/>
        </w:rPr>
        <w:t xml:space="preserve"> </w:t>
      </w:r>
      <w:r>
        <w:rPr>
          <w:b/>
          <w:spacing w:val="-5"/>
          <w:sz w:val="24"/>
        </w:rPr>
        <w:t>DIJO</w:t>
      </w:r>
      <w:r>
        <w:rPr>
          <w:b/>
          <w:spacing w:val="-10"/>
          <w:sz w:val="24"/>
        </w:rPr>
        <w:t xml:space="preserve"> </w:t>
      </w:r>
      <w:r>
        <w:rPr>
          <w:b/>
          <w:spacing w:val="-5"/>
          <w:sz w:val="24"/>
        </w:rPr>
        <w:t>QUE</w:t>
      </w:r>
      <w:r>
        <w:rPr>
          <w:b/>
          <w:spacing w:val="-12"/>
          <w:sz w:val="24"/>
        </w:rPr>
        <w:t xml:space="preserve"> </w:t>
      </w:r>
      <w:r>
        <w:rPr>
          <w:b/>
          <w:spacing w:val="-5"/>
          <w:sz w:val="24"/>
        </w:rPr>
        <w:t>SON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"INOCENTES"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PORQUE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NO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QUERÍAN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MATAR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FERNANDO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(13-02-2020 15:20.</w:t>
      </w:r>
      <w:r>
        <w:rPr>
          <w:spacing w:val="-1"/>
          <w:sz w:val="24"/>
        </w:rPr>
        <w:t xml:space="preserve"> </w:t>
      </w:r>
      <w:r>
        <w:rPr>
          <w:sz w:val="24"/>
        </w:rPr>
        <w:t>Ed Perfil)</w:t>
      </w:r>
    </w:p>
    <w:p w:rsidR="00AC5458" w:rsidRDefault="00AC5458">
      <w:pPr>
        <w:spacing w:before="6"/>
        <w:rPr>
          <w:sz w:val="25"/>
        </w:rPr>
      </w:pPr>
    </w:p>
    <w:p w:rsidR="00AC5458" w:rsidRDefault="00AF78A8">
      <w:pPr>
        <w:pStyle w:val="Textoindependiente"/>
        <w:ind w:left="192" w:right="127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>Según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5"/>
        </w:rPr>
        <w:t>el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5"/>
        </w:rPr>
        <w:t>abogado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5"/>
        </w:rPr>
        <w:t>de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5"/>
        </w:rPr>
        <w:t>la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5"/>
        </w:rPr>
        <w:t>querellante,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5"/>
        </w:rPr>
        <w:t>Fabián</w:t>
      </w:r>
      <w:r>
        <w:rPr>
          <w:rFonts w:ascii="Times New Roman" w:hAnsi="Times New Roman"/>
          <w:spacing w:val="-10"/>
        </w:rPr>
        <w:t xml:space="preserve"> </w:t>
      </w:r>
      <w:proofErr w:type="spellStart"/>
      <w:r>
        <w:rPr>
          <w:rFonts w:ascii="Times New Roman" w:hAnsi="Times New Roman"/>
          <w:spacing w:val="-5"/>
        </w:rPr>
        <w:t>Améndola</w:t>
      </w:r>
      <w:proofErr w:type="spellEnd"/>
      <w:r>
        <w:rPr>
          <w:rFonts w:ascii="Times New Roman" w:hAnsi="Times New Roman"/>
          <w:spacing w:val="-5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5"/>
        </w:rPr>
        <w:t>los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jóvenes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acusados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no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4"/>
        </w:rPr>
        <w:t>mostraron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4"/>
        </w:rPr>
        <w:t>arrepentimiento.</w:t>
      </w:r>
    </w:p>
    <w:p w:rsidR="00AC5458" w:rsidRDefault="00AC5458">
      <w:pPr>
        <w:spacing w:before="5"/>
        <w:rPr>
          <w:i/>
          <w:sz w:val="29"/>
        </w:rPr>
      </w:pPr>
    </w:p>
    <w:p w:rsidR="00AC5458" w:rsidRDefault="00AF78A8">
      <w:pPr>
        <w:spacing w:line="292" w:lineRule="auto"/>
        <w:ind w:left="193" w:right="105"/>
        <w:jc w:val="both"/>
        <w:rPr>
          <w:sz w:val="24"/>
        </w:rPr>
      </w:pP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rugbiers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acusados</w:t>
      </w:r>
      <w:r>
        <w:rPr>
          <w:spacing w:val="51"/>
          <w:sz w:val="24"/>
        </w:rPr>
        <w:t xml:space="preserve"> </w:t>
      </w:r>
      <w:r>
        <w:rPr>
          <w:sz w:val="24"/>
        </w:rPr>
        <w:t>por</w:t>
      </w:r>
      <w:r>
        <w:rPr>
          <w:spacing w:val="49"/>
          <w:sz w:val="24"/>
        </w:rPr>
        <w:t xml:space="preserve"> </w:t>
      </w:r>
      <w:r>
        <w:rPr>
          <w:sz w:val="24"/>
        </w:rPr>
        <w:t>el asesinato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Fernando</w:t>
      </w:r>
      <w:r>
        <w:rPr>
          <w:spacing w:val="51"/>
          <w:sz w:val="24"/>
        </w:rPr>
        <w:t xml:space="preserve"> </w:t>
      </w:r>
      <w:r>
        <w:rPr>
          <w:sz w:val="24"/>
        </w:rPr>
        <w:t>Báez</w:t>
      </w:r>
      <w:r>
        <w:rPr>
          <w:spacing w:val="51"/>
          <w:sz w:val="24"/>
        </w:rPr>
        <w:t xml:space="preserve"> </w:t>
      </w:r>
      <w:r>
        <w:rPr>
          <w:sz w:val="24"/>
        </w:rPr>
        <w:t>Sosa,</w:t>
      </w:r>
      <w:r>
        <w:rPr>
          <w:spacing w:val="-1"/>
          <w:sz w:val="24"/>
        </w:rPr>
        <w:t xml:space="preserve"> </w:t>
      </w:r>
      <w:r>
        <w:rPr>
          <w:sz w:val="24"/>
        </w:rPr>
        <w:t>debieron</w:t>
      </w:r>
      <w:r>
        <w:rPr>
          <w:spacing w:val="51"/>
          <w:sz w:val="24"/>
        </w:rPr>
        <w:t xml:space="preserve"> </w:t>
      </w:r>
      <w:r>
        <w:rPr>
          <w:sz w:val="24"/>
        </w:rPr>
        <w:t>comparecer</w:t>
      </w:r>
      <w:r>
        <w:rPr>
          <w:spacing w:val="49"/>
          <w:sz w:val="24"/>
        </w:rPr>
        <w:t xml:space="preserve"> </w:t>
      </w:r>
      <w:r>
        <w:rPr>
          <w:sz w:val="24"/>
        </w:rPr>
        <w:t>hoy</w:t>
      </w:r>
      <w:r>
        <w:rPr>
          <w:spacing w:val="51"/>
          <w:sz w:val="24"/>
        </w:rPr>
        <w:t xml:space="preserve"> </w:t>
      </w:r>
      <w:r>
        <w:rPr>
          <w:sz w:val="24"/>
        </w:rPr>
        <w:t>frente</w:t>
      </w:r>
      <w:r>
        <w:rPr>
          <w:spacing w:val="49"/>
          <w:sz w:val="24"/>
        </w:rPr>
        <w:t xml:space="preserve"> </w:t>
      </w:r>
      <w:r>
        <w:rPr>
          <w:sz w:val="24"/>
        </w:rPr>
        <w:t>al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juez David </w:t>
      </w:r>
      <w:proofErr w:type="spellStart"/>
      <w:r>
        <w:rPr>
          <w:sz w:val="24"/>
        </w:rPr>
        <w:t>Mancinelli</w:t>
      </w:r>
      <w:proofErr w:type="spellEnd"/>
      <w:r>
        <w:rPr>
          <w:sz w:val="24"/>
        </w:rPr>
        <w:t xml:space="preserve"> y se conoció la declaración de uno de ellos. "</w:t>
      </w:r>
      <w:r>
        <w:rPr>
          <w:b/>
          <w:sz w:val="24"/>
        </w:rPr>
        <w:t>Durante la audiencia uno solo de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ellos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habló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y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dijo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'somos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inocentes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porque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tuvimos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intención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matarlo',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creo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fue</w:t>
      </w:r>
      <w:r>
        <w:rPr>
          <w:spacing w:val="-2"/>
          <w:sz w:val="24"/>
        </w:rPr>
        <w:t xml:space="preserve"> </w:t>
      </w:r>
      <w:hyperlink r:id="rId5">
        <w:r>
          <w:rPr>
            <w:color w:val="171717"/>
            <w:sz w:val="24"/>
          </w:rPr>
          <w:t>(Matías)</w:t>
        </w:r>
      </w:hyperlink>
      <w:r>
        <w:rPr>
          <w:color w:val="171717"/>
          <w:spacing w:val="-57"/>
          <w:sz w:val="24"/>
        </w:rPr>
        <w:t xml:space="preserve"> </w:t>
      </w:r>
      <w:hyperlink r:id="rId6">
        <w:proofErr w:type="spellStart"/>
        <w:r>
          <w:rPr>
            <w:color w:val="171717"/>
            <w:sz w:val="24"/>
          </w:rPr>
          <w:t>Benicelli</w:t>
        </w:r>
        <w:proofErr w:type="spellEnd"/>
      </w:hyperlink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Ninguno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mostró arrepentimiento</w:t>
      </w:r>
      <w:r>
        <w:rPr>
          <w:sz w:val="24"/>
        </w:rPr>
        <w:t>",</w:t>
      </w:r>
      <w:r>
        <w:rPr>
          <w:spacing w:val="-1"/>
          <w:sz w:val="24"/>
        </w:rPr>
        <w:t xml:space="preserve"> </w:t>
      </w:r>
      <w:r>
        <w:rPr>
          <w:sz w:val="24"/>
        </w:rPr>
        <w:t>contó</w:t>
      </w:r>
      <w:r>
        <w:rPr>
          <w:spacing w:val="-1"/>
          <w:sz w:val="24"/>
        </w:rPr>
        <w:t xml:space="preserve"> </w:t>
      </w:r>
      <w:r>
        <w:rPr>
          <w:sz w:val="24"/>
        </w:rPr>
        <w:t>el abogado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querellante </w:t>
      </w:r>
      <w:hyperlink r:id="rId7">
        <w:r>
          <w:rPr>
            <w:color w:val="171717"/>
            <w:sz w:val="24"/>
          </w:rPr>
          <w:t>Fabián</w:t>
        </w:r>
        <w:r>
          <w:rPr>
            <w:color w:val="171717"/>
            <w:spacing w:val="-1"/>
            <w:sz w:val="24"/>
          </w:rPr>
          <w:t xml:space="preserve"> </w:t>
        </w:r>
        <w:proofErr w:type="spellStart"/>
        <w:r>
          <w:rPr>
            <w:color w:val="171717"/>
            <w:sz w:val="24"/>
          </w:rPr>
          <w:t>Améndola</w:t>
        </w:r>
        <w:proofErr w:type="spellEnd"/>
      </w:hyperlink>
      <w:r>
        <w:rPr>
          <w:sz w:val="24"/>
        </w:rPr>
        <w:t>.</w:t>
      </w:r>
    </w:p>
    <w:p w:rsidR="00AC5458" w:rsidRDefault="00AC5458">
      <w:pPr>
        <w:spacing w:before="2"/>
        <w:rPr>
          <w:sz w:val="24"/>
        </w:rPr>
      </w:pPr>
    </w:p>
    <w:p w:rsidR="00AC5458" w:rsidRDefault="00AF78A8">
      <w:pPr>
        <w:spacing w:line="292" w:lineRule="auto"/>
        <w:ind w:left="193" w:right="108"/>
        <w:jc w:val="both"/>
        <w:rPr>
          <w:sz w:val="24"/>
        </w:rPr>
      </w:pPr>
      <w:r>
        <w:rPr>
          <w:sz w:val="24"/>
        </w:rPr>
        <w:t xml:space="preserve">Por su parte, el abogado de los acusados, </w:t>
      </w:r>
      <w:hyperlink r:id="rId8">
        <w:r>
          <w:rPr>
            <w:color w:val="171717"/>
            <w:sz w:val="24"/>
          </w:rPr>
          <w:t xml:space="preserve">Hugo </w:t>
        </w:r>
        <w:proofErr w:type="spellStart"/>
        <w:r>
          <w:rPr>
            <w:color w:val="171717"/>
            <w:sz w:val="24"/>
          </w:rPr>
          <w:t>Tomei</w:t>
        </w:r>
        <w:proofErr w:type="spellEnd"/>
      </w:hyperlink>
      <w:r>
        <w:rPr>
          <w:sz w:val="24"/>
        </w:rPr>
        <w:t>, ocurrido el 18 de enero pasado en la puerta del</w:t>
      </w:r>
      <w:r>
        <w:rPr>
          <w:spacing w:val="1"/>
          <w:sz w:val="24"/>
        </w:rPr>
        <w:t xml:space="preserve"> </w:t>
      </w:r>
      <w:r>
        <w:rPr>
          <w:sz w:val="24"/>
        </w:rPr>
        <w:t>boliche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Brique</w:t>
      </w:r>
      <w:proofErr w:type="spellEnd"/>
      <w:r>
        <w:rPr>
          <w:sz w:val="24"/>
        </w:rPr>
        <w:t>, en</w:t>
      </w:r>
      <w:r>
        <w:rPr>
          <w:spacing w:val="-4"/>
          <w:sz w:val="24"/>
        </w:rPr>
        <w:t xml:space="preserve"> </w:t>
      </w:r>
      <w:r>
        <w:rPr>
          <w:sz w:val="24"/>
        </w:rPr>
        <w:t>Villa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Gesell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pidió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prisión domiciliaria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rugbiers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porque,</w:t>
      </w:r>
      <w:r>
        <w:rPr>
          <w:spacing w:val="-3"/>
          <w:sz w:val="24"/>
        </w:rPr>
        <w:t xml:space="preserve"> </w:t>
      </w:r>
      <w:r>
        <w:rPr>
          <w:sz w:val="24"/>
        </w:rPr>
        <w:t>según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visión,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 contrario "no se</w:t>
      </w:r>
      <w:r>
        <w:rPr>
          <w:spacing w:val="-1"/>
          <w:sz w:val="24"/>
        </w:rPr>
        <w:t xml:space="preserve"> </w:t>
      </w:r>
      <w:r>
        <w:rPr>
          <w:sz w:val="24"/>
        </w:rPr>
        <w:t>pueden defender".</w:t>
      </w:r>
    </w:p>
    <w:p w:rsidR="00AC5458" w:rsidRDefault="00AC5458">
      <w:pPr>
        <w:rPr>
          <w:sz w:val="24"/>
        </w:rPr>
      </w:pPr>
    </w:p>
    <w:p w:rsidR="00AC5458" w:rsidRDefault="00AF78A8">
      <w:pPr>
        <w:spacing w:before="1" w:line="292" w:lineRule="auto"/>
        <w:ind w:left="193" w:right="105"/>
        <w:jc w:val="both"/>
        <w:rPr>
          <w:sz w:val="24"/>
        </w:rPr>
      </w:pP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otra</w:t>
      </w:r>
      <w:r>
        <w:rPr>
          <w:spacing w:val="-2"/>
          <w:sz w:val="24"/>
        </w:rPr>
        <w:t xml:space="preserve"> </w:t>
      </w:r>
      <w:r>
        <w:rPr>
          <w:sz w:val="24"/>
        </w:rPr>
        <w:t>parte,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portal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Infobae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aseguró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Tomei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pidió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nulidad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juicio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supuestas</w:t>
      </w:r>
      <w:r>
        <w:rPr>
          <w:spacing w:val="-1"/>
          <w:sz w:val="24"/>
        </w:rPr>
        <w:t xml:space="preserve"> </w:t>
      </w:r>
      <w:r>
        <w:rPr>
          <w:sz w:val="24"/>
        </w:rPr>
        <w:t>fallas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en la rueda de reconocimiento. También criticó un supuesto "circo mediático". Una vez finalizada la</w:t>
      </w:r>
      <w:r>
        <w:rPr>
          <w:spacing w:val="1"/>
          <w:sz w:val="24"/>
        </w:rPr>
        <w:t xml:space="preserve"> </w:t>
      </w:r>
      <w:r>
        <w:rPr>
          <w:sz w:val="24"/>
        </w:rPr>
        <w:t>audiencia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judicial, los ocho </w:t>
      </w:r>
      <w:proofErr w:type="spellStart"/>
      <w:r>
        <w:rPr>
          <w:sz w:val="24"/>
        </w:rPr>
        <w:t>rugbiers</w:t>
      </w:r>
      <w:proofErr w:type="spellEnd"/>
      <w:r>
        <w:rPr>
          <w:sz w:val="24"/>
        </w:rPr>
        <w:t xml:space="preserve"> que</w:t>
      </w:r>
      <w:r>
        <w:rPr>
          <w:spacing w:val="-1"/>
          <w:sz w:val="24"/>
        </w:rPr>
        <w:t xml:space="preserve"> </w:t>
      </w:r>
      <w:r>
        <w:rPr>
          <w:sz w:val="24"/>
        </w:rPr>
        <w:t>siguen</w:t>
      </w:r>
      <w:r>
        <w:rPr>
          <w:spacing w:val="-1"/>
          <w:sz w:val="24"/>
        </w:rPr>
        <w:t xml:space="preserve"> </w:t>
      </w:r>
      <w:r>
        <w:rPr>
          <w:sz w:val="24"/>
        </w:rPr>
        <w:t>detenidos volvieron a</w:t>
      </w:r>
      <w:r>
        <w:rPr>
          <w:spacing w:val="-1"/>
          <w:sz w:val="24"/>
        </w:rPr>
        <w:t xml:space="preserve"> </w:t>
      </w:r>
      <w:r>
        <w:rPr>
          <w:sz w:val="24"/>
        </w:rPr>
        <w:t>Dolores.</w:t>
      </w:r>
    </w:p>
    <w:p w:rsidR="0032246C" w:rsidRDefault="0032246C">
      <w:pPr>
        <w:spacing w:before="1" w:line="292" w:lineRule="auto"/>
        <w:ind w:left="193" w:right="105"/>
        <w:jc w:val="both"/>
        <w:rPr>
          <w:sz w:val="24"/>
        </w:rPr>
      </w:pPr>
    </w:p>
    <w:p w:rsidR="00BA6295" w:rsidRDefault="00BA6295">
      <w:pPr>
        <w:spacing w:before="1" w:line="292" w:lineRule="auto"/>
        <w:ind w:left="193" w:right="105"/>
        <w:jc w:val="both"/>
        <w:rPr>
          <w:sz w:val="24"/>
        </w:rPr>
      </w:pPr>
    </w:p>
    <w:p w:rsidR="00BA6295" w:rsidRPr="00CC0E54" w:rsidRDefault="002611C6">
      <w:pPr>
        <w:spacing w:before="1" w:line="292" w:lineRule="auto"/>
        <w:ind w:left="193" w:right="105"/>
        <w:jc w:val="both"/>
        <w:rPr>
          <w:color w:val="5F497A" w:themeColor="accent4" w:themeShade="BF"/>
          <w:sz w:val="24"/>
        </w:rPr>
      </w:pPr>
      <w:r w:rsidRPr="00CC0E54">
        <w:rPr>
          <w:color w:val="5F497A" w:themeColor="accent4" w:themeShade="BF"/>
          <w:sz w:val="24"/>
        </w:rPr>
        <w:t>Objeto: asesinar</w:t>
      </w:r>
    </w:p>
    <w:p w:rsidR="002611C6" w:rsidRPr="00CC0E54" w:rsidRDefault="002611C6">
      <w:pPr>
        <w:spacing w:before="1" w:line="292" w:lineRule="auto"/>
        <w:ind w:left="193" w:right="105"/>
        <w:jc w:val="both"/>
        <w:rPr>
          <w:color w:val="5F497A" w:themeColor="accent4" w:themeShade="BF"/>
          <w:sz w:val="24"/>
        </w:rPr>
      </w:pPr>
      <w:r w:rsidRPr="00CC0E54">
        <w:rPr>
          <w:color w:val="5F497A" w:themeColor="accent4" w:themeShade="BF"/>
          <w:sz w:val="24"/>
        </w:rPr>
        <w:t xml:space="preserve">Circunstancias: </w:t>
      </w:r>
      <w:r w:rsidR="00647822" w:rsidRPr="00CC0E54">
        <w:rPr>
          <w:color w:val="5F497A" w:themeColor="accent4" w:themeShade="BF"/>
          <w:sz w:val="24"/>
        </w:rPr>
        <w:t xml:space="preserve">el 18 de enero a la madrugada en la puerta del boliche Le </w:t>
      </w:r>
      <w:proofErr w:type="spellStart"/>
      <w:r w:rsidR="00647822" w:rsidRPr="00CC0E54">
        <w:rPr>
          <w:color w:val="5F497A" w:themeColor="accent4" w:themeShade="BF"/>
          <w:sz w:val="24"/>
        </w:rPr>
        <w:t>Brique</w:t>
      </w:r>
      <w:proofErr w:type="spellEnd"/>
      <w:r w:rsidR="00647822" w:rsidRPr="00CC0E54">
        <w:rPr>
          <w:color w:val="5F497A" w:themeColor="accent4" w:themeShade="BF"/>
          <w:sz w:val="24"/>
        </w:rPr>
        <w:t xml:space="preserve"> en Villa </w:t>
      </w:r>
      <w:proofErr w:type="spellStart"/>
      <w:r w:rsidR="00647822" w:rsidRPr="00CC0E54">
        <w:rPr>
          <w:color w:val="5F497A" w:themeColor="accent4" w:themeShade="BF"/>
          <w:sz w:val="24"/>
        </w:rPr>
        <w:t>Gesell</w:t>
      </w:r>
      <w:proofErr w:type="spellEnd"/>
      <w:r w:rsidR="00647822" w:rsidRPr="00CC0E54">
        <w:rPr>
          <w:color w:val="5F497A" w:themeColor="accent4" w:themeShade="BF"/>
          <w:sz w:val="24"/>
        </w:rPr>
        <w:t xml:space="preserve">, un grupo de </w:t>
      </w:r>
      <w:proofErr w:type="spellStart"/>
      <w:r w:rsidR="00647822" w:rsidRPr="00CC0E54">
        <w:rPr>
          <w:color w:val="5F497A" w:themeColor="accent4" w:themeShade="BF"/>
          <w:sz w:val="24"/>
        </w:rPr>
        <w:t>rugbiers</w:t>
      </w:r>
      <w:proofErr w:type="spellEnd"/>
      <w:r w:rsidR="00647822" w:rsidRPr="00CC0E54">
        <w:rPr>
          <w:color w:val="5F497A" w:themeColor="accent4" w:themeShade="BF"/>
          <w:sz w:val="24"/>
        </w:rPr>
        <w:t xml:space="preserve"> ataco a Fernando </w:t>
      </w:r>
      <w:proofErr w:type="spellStart"/>
      <w:r w:rsidR="00647822" w:rsidRPr="00CC0E54">
        <w:rPr>
          <w:color w:val="5F497A" w:themeColor="accent4" w:themeShade="BF"/>
          <w:sz w:val="24"/>
        </w:rPr>
        <w:t>Baez</w:t>
      </w:r>
      <w:proofErr w:type="spellEnd"/>
      <w:r w:rsidR="00647822" w:rsidRPr="00CC0E54">
        <w:rPr>
          <w:color w:val="5F497A" w:themeColor="accent4" w:themeShade="BF"/>
          <w:sz w:val="24"/>
        </w:rPr>
        <w:t>, una golpiza que termino en homicidio</w:t>
      </w:r>
      <w:r w:rsidR="00CF5E89" w:rsidRPr="00CC0E54">
        <w:rPr>
          <w:color w:val="5F497A" w:themeColor="accent4" w:themeShade="BF"/>
          <w:sz w:val="24"/>
        </w:rPr>
        <w:t xml:space="preserve">. Este caso fue llevado a un juicio, en este los </w:t>
      </w:r>
      <w:proofErr w:type="spellStart"/>
      <w:r w:rsidR="00CF5E89" w:rsidRPr="00CC0E54">
        <w:rPr>
          <w:color w:val="5F497A" w:themeColor="accent4" w:themeShade="BF"/>
          <w:sz w:val="24"/>
        </w:rPr>
        <w:t>rugbiers</w:t>
      </w:r>
      <w:proofErr w:type="spellEnd"/>
      <w:r w:rsidR="00CF5E89" w:rsidRPr="00CC0E54">
        <w:rPr>
          <w:color w:val="5F497A" w:themeColor="accent4" w:themeShade="BF"/>
          <w:sz w:val="24"/>
        </w:rPr>
        <w:t xml:space="preserve"> afirmaron, quitándose toda la responsabilidad de lo sucedido, que eran inocentes porque no tuvieron intenciones de matar a Fernando, fueron detenidos.</w:t>
      </w:r>
    </w:p>
    <w:p w:rsidR="00CF5E89" w:rsidRPr="00CC0E54" w:rsidRDefault="00CF5E89">
      <w:pPr>
        <w:spacing w:before="1" w:line="292" w:lineRule="auto"/>
        <w:ind w:left="193" w:right="105"/>
        <w:jc w:val="both"/>
        <w:rPr>
          <w:color w:val="5F497A" w:themeColor="accent4" w:themeShade="BF"/>
          <w:sz w:val="24"/>
        </w:rPr>
      </w:pPr>
      <w:r w:rsidRPr="00CC0E54">
        <w:rPr>
          <w:color w:val="5F497A" w:themeColor="accent4" w:themeShade="BF"/>
          <w:sz w:val="24"/>
        </w:rPr>
        <w:t xml:space="preserve">Finalidad: </w:t>
      </w:r>
      <w:r w:rsidR="00EB4D92" w:rsidRPr="00CC0E54">
        <w:rPr>
          <w:color w:val="5F497A" w:themeColor="accent4" w:themeShade="BF"/>
          <w:sz w:val="24"/>
        </w:rPr>
        <w:t xml:space="preserve">Homicidio de Fernando </w:t>
      </w:r>
      <w:proofErr w:type="spellStart"/>
      <w:r w:rsidR="00EB4D92" w:rsidRPr="00CC0E54">
        <w:rPr>
          <w:color w:val="5F497A" w:themeColor="accent4" w:themeShade="BF"/>
          <w:sz w:val="24"/>
        </w:rPr>
        <w:t>Baez</w:t>
      </w:r>
      <w:proofErr w:type="spellEnd"/>
      <w:r w:rsidR="00EB4D92" w:rsidRPr="00CC0E54">
        <w:rPr>
          <w:color w:val="5F497A" w:themeColor="accent4" w:themeShade="BF"/>
          <w:sz w:val="24"/>
        </w:rPr>
        <w:t xml:space="preserve"> y detención del grupo de </w:t>
      </w:r>
      <w:proofErr w:type="spellStart"/>
      <w:r w:rsidR="00EB4D92" w:rsidRPr="00CC0E54">
        <w:rPr>
          <w:color w:val="5F497A" w:themeColor="accent4" w:themeShade="BF"/>
          <w:sz w:val="24"/>
        </w:rPr>
        <w:t>rugbiers</w:t>
      </w:r>
      <w:proofErr w:type="spellEnd"/>
      <w:r w:rsidR="00EB4D92" w:rsidRPr="00CC0E54">
        <w:rPr>
          <w:color w:val="5F497A" w:themeColor="accent4" w:themeShade="BF"/>
          <w:sz w:val="24"/>
        </w:rPr>
        <w:t>.</w:t>
      </w:r>
    </w:p>
    <w:p w:rsidR="0032246C" w:rsidRPr="00CC0E54" w:rsidRDefault="0032246C" w:rsidP="00EB4D92">
      <w:pPr>
        <w:spacing w:before="1" w:line="292" w:lineRule="auto"/>
        <w:ind w:right="105"/>
        <w:jc w:val="both"/>
        <w:rPr>
          <w:color w:val="5F497A" w:themeColor="accent4" w:themeShade="BF"/>
          <w:sz w:val="24"/>
        </w:rPr>
      </w:pPr>
    </w:p>
    <w:p w:rsidR="00AC5458" w:rsidRDefault="00AC5458">
      <w:pPr>
        <w:spacing w:before="3"/>
        <w:rPr>
          <w:sz w:val="24"/>
        </w:rPr>
      </w:pPr>
    </w:p>
    <w:p w:rsidR="00AC5458" w:rsidRDefault="00AF78A8">
      <w:pPr>
        <w:pStyle w:val="Ttulo1"/>
        <w:numPr>
          <w:ilvl w:val="0"/>
          <w:numId w:val="2"/>
        </w:numPr>
        <w:tabs>
          <w:tab w:val="left" w:pos="478"/>
        </w:tabs>
        <w:ind w:hanging="362"/>
        <w:rPr>
          <w:rFonts w:ascii="Times New Roman"/>
          <w:u w:val="none"/>
        </w:rPr>
      </w:pPr>
      <w:r>
        <w:rPr>
          <w:rFonts w:ascii="Times New Roman"/>
          <w:u w:val="thick"/>
        </w:rPr>
        <w:t>Lee</w:t>
      </w:r>
      <w:r>
        <w:rPr>
          <w:rFonts w:ascii="Times New Roman"/>
          <w:spacing w:val="-2"/>
          <w:u w:val="thick"/>
        </w:rPr>
        <w:t xml:space="preserve"> </w:t>
      </w:r>
      <w:r>
        <w:rPr>
          <w:rFonts w:ascii="Times New Roman"/>
          <w:u w:val="thick"/>
        </w:rPr>
        <w:t>el siguiente</w:t>
      </w:r>
      <w:r>
        <w:rPr>
          <w:rFonts w:ascii="Times New Roman"/>
          <w:spacing w:val="-3"/>
          <w:u w:val="thick"/>
        </w:rPr>
        <w:t xml:space="preserve"> </w:t>
      </w:r>
      <w:r>
        <w:rPr>
          <w:rFonts w:ascii="Times New Roman"/>
          <w:u w:val="thick"/>
        </w:rPr>
        <w:t>texto sobre</w:t>
      </w:r>
      <w:r>
        <w:rPr>
          <w:rFonts w:ascii="Times New Roman"/>
          <w:spacing w:val="-2"/>
          <w:u w:val="thick"/>
        </w:rPr>
        <w:t xml:space="preserve"> </w:t>
      </w:r>
      <w:r>
        <w:rPr>
          <w:rFonts w:ascii="Times New Roman"/>
          <w:u w:val="thick"/>
        </w:rPr>
        <w:t>la libertad:</w:t>
      </w:r>
    </w:p>
    <w:p w:rsidR="00AC5458" w:rsidRDefault="00AC5458">
      <w:pPr>
        <w:spacing w:before="11"/>
        <w:rPr>
          <w:b/>
          <w:sz w:val="19"/>
        </w:rPr>
      </w:pPr>
    </w:p>
    <w:p w:rsidR="00AC5458" w:rsidRDefault="00AF78A8">
      <w:pPr>
        <w:pStyle w:val="Textoindependiente"/>
        <w:spacing w:before="52" w:line="259" w:lineRule="auto"/>
        <w:ind w:left="193" w:right="106"/>
        <w:jc w:val="both"/>
      </w:pPr>
      <w:r>
        <w:t>El filósofo francés Jean Paul Sartre (1905 – 1980), sostenía que el ser humano está “condenado a ser</w:t>
      </w:r>
      <w:r>
        <w:rPr>
          <w:spacing w:val="1"/>
        </w:rPr>
        <w:t xml:space="preserve"> </w:t>
      </w:r>
      <w:r>
        <w:t>libre”.</w:t>
      </w:r>
      <w:r>
        <w:rPr>
          <w:spacing w:val="1"/>
        </w:rPr>
        <w:t xml:space="preserve"> </w:t>
      </w:r>
      <w:r>
        <w:t>¿Qué</w:t>
      </w:r>
      <w:r>
        <w:rPr>
          <w:spacing w:val="1"/>
        </w:rPr>
        <w:t xml:space="preserve"> </w:t>
      </w:r>
      <w:r>
        <w:t>quería</w:t>
      </w:r>
      <w:r>
        <w:rPr>
          <w:spacing w:val="1"/>
        </w:rPr>
        <w:t xml:space="preserve"> </w:t>
      </w:r>
      <w:r>
        <w:t>decir</w:t>
      </w:r>
      <w:r>
        <w:rPr>
          <w:spacing w:val="1"/>
        </w:rPr>
        <w:t xml:space="preserve"> </w:t>
      </w:r>
      <w:r>
        <w:t>Sartre?</w:t>
      </w:r>
      <w:r>
        <w:rPr>
          <w:spacing w:val="1"/>
        </w:rPr>
        <w:t xml:space="preserve"> </w:t>
      </w:r>
      <w:r>
        <w:t>Quería</w:t>
      </w:r>
      <w:r>
        <w:rPr>
          <w:spacing w:val="1"/>
        </w:rPr>
        <w:t xml:space="preserve"> </w:t>
      </w:r>
      <w:r>
        <w:t>decir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eligen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alternativas. Aún en las situaciones más dramáticas, los seres humanos eligen qué hacer. No elegir o</w:t>
      </w:r>
      <w:r>
        <w:rPr>
          <w:spacing w:val="1"/>
        </w:rPr>
        <w:t xml:space="preserve"> </w:t>
      </w:r>
      <w:r>
        <w:rPr>
          <w:spacing w:val="-1"/>
        </w:rPr>
        <w:t>delegar</w:t>
      </w:r>
      <w:r>
        <w:rPr>
          <w:spacing w:val="-13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otros</w:t>
      </w:r>
      <w:r>
        <w:rPr>
          <w:spacing w:val="-11"/>
        </w:rPr>
        <w:t xml:space="preserve"> </w:t>
      </w:r>
      <w:r>
        <w:rPr>
          <w:spacing w:val="-1"/>
        </w:rPr>
        <w:t>las</w:t>
      </w:r>
      <w:r>
        <w:rPr>
          <w:spacing w:val="-11"/>
        </w:rPr>
        <w:t xml:space="preserve"> </w:t>
      </w:r>
      <w:r>
        <w:rPr>
          <w:spacing w:val="-1"/>
        </w:rPr>
        <w:t>responsabilidades</w:t>
      </w:r>
      <w:r>
        <w:rPr>
          <w:spacing w:val="-11"/>
        </w:rPr>
        <w:t xml:space="preserve"> </w:t>
      </w:r>
      <w:r>
        <w:rPr>
          <w:spacing w:val="-1"/>
        </w:rPr>
        <w:t>es</w:t>
      </w:r>
      <w:r>
        <w:rPr>
          <w:spacing w:val="-11"/>
        </w:rPr>
        <w:t xml:space="preserve"> </w:t>
      </w:r>
      <w:r>
        <w:rPr>
          <w:spacing w:val="-1"/>
        </w:rPr>
        <w:t>también</w:t>
      </w:r>
      <w:r>
        <w:rPr>
          <w:spacing w:val="-12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elección.</w:t>
      </w:r>
      <w:r>
        <w:rPr>
          <w:spacing w:val="-12"/>
        </w:rPr>
        <w:t xml:space="preserve"> </w:t>
      </w:r>
      <w:r>
        <w:t>Estamos</w:t>
      </w:r>
      <w:r>
        <w:rPr>
          <w:spacing w:val="-11"/>
        </w:rPr>
        <w:t xml:space="preserve"> </w:t>
      </w:r>
      <w:r>
        <w:t>condenados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libres</w:t>
      </w:r>
      <w:r>
        <w:rPr>
          <w:spacing w:val="-11"/>
        </w:rPr>
        <w:t xml:space="preserve"> </w:t>
      </w:r>
      <w:r>
        <w:t>porque</w:t>
      </w:r>
      <w:r>
        <w:rPr>
          <w:spacing w:val="-5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podemos no</w:t>
      </w:r>
      <w:r>
        <w:rPr>
          <w:spacing w:val="-2"/>
        </w:rPr>
        <w:t xml:space="preserve"> </w:t>
      </w:r>
      <w:r>
        <w:t>elegir, porque no</w:t>
      </w:r>
      <w:r>
        <w:rPr>
          <w:spacing w:val="-1"/>
        </w:rPr>
        <w:t xml:space="preserve"> </w:t>
      </w:r>
      <w:r>
        <w:t>somos</w:t>
      </w:r>
      <w:r>
        <w:rPr>
          <w:spacing w:val="-1"/>
        </w:rPr>
        <w:t xml:space="preserve"> </w:t>
      </w:r>
      <w:r>
        <w:t>libres de dejar</w:t>
      </w:r>
      <w:r>
        <w:rPr>
          <w:spacing w:val="-1"/>
        </w:rPr>
        <w:t xml:space="preserve"> </w:t>
      </w:r>
      <w:r>
        <w:t>de ser libres.</w:t>
      </w:r>
    </w:p>
    <w:p w:rsidR="00AC5458" w:rsidRDefault="00AC5458">
      <w:pPr>
        <w:pStyle w:val="Textoindependiente"/>
        <w:spacing w:before="8"/>
        <w:rPr>
          <w:sz w:val="27"/>
        </w:rPr>
      </w:pPr>
    </w:p>
    <w:p w:rsidR="00AC5458" w:rsidRDefault="00AF78A8">
      <w:pPr>
        <w:spacing w:line="292" w:lineRule="auto"/>
        <w:ind w:left="193" w:right="106"/>
        <w:jc w:val="both"/>
        <w:rPr>
          <w:sz w:val="24"/>
        </w:rPr>
      </w:pPr>
      <w:r>
        <w:rPr>
          <w:sz w:val="24"/>
        </w:rPr>
        <w:t>A continuación, relaciona lo leído con el último tema del material “</w:t>
      </w:r>
      <w:r>
        <w:rPr>
          <w:b/>
          <w:i/>
          <w:sz w:val="24"/>
        </w:rPr>
        <w:t>La recta comprensión de 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libertad”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especialmente</w:t>
      </w:r>
      <w:r>
        <w:rPr>
          <w:spacing w:val="1"/>
          <w:sz w:val="24"/>
        </w:rPr>
        <w:t xml:space="preserve"> </w:t>
      </w:r>
      <w:r>
        <w:rPr>
          <w:sz w:val="24"/>
        </w:rPr>
        <w:t>con las siguientes 2 ideas:</w:t>
      </w:r>
    </w:p>
    <w:p w:rsidR="00AC5458" w:rsidRDefault="00AC5458">
      <w:pPr>
        <w:spacing w:before="9"/>
      </w:pPr>
    </w:p>
    <w:p w:rsidR="00AC5458" w:rsidRDefault="00AF78A8">
      <w:pPr>
        <w:pStyle w:val="Prrafodelista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 libertad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que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engrandece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llama libertad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calidad.</w:t>
      </w:r>
    </w:p>
    <w:p w:rsidR="003E7EC7" w:rsidRDefault="00AF78A8" w:rsidP="003E7EC7">
      <w:pPr>
        <w:pStyle w:val="Prrafodelista"/>
        <w:numPr>
          <w:ilvl w:val="0"/>
          <w:numId w:val="1"/>
        </w:numPr>
        <w:tabs>
          <w:tab w:val="left" w:pos="981"/>
          <w:tab w:val="left" w:pos="982"/>
        </w:tabs>
        <w:spacing w:before="45"/>
        <w:ind w:hanging="361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La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libertad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es el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poder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ejecutar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acciones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deliberadas.</w:t>
      </w:r>
      <w:r w:rsidR="003E7EC7">
        <w:rPr>
          <w:rFonts w:ascii="Times New Roman" w:hAnsi="Times New Roman"/>
          <w:i/>
          <w:sz w:val="24"/>
        </w:rPr>
        <w:t xml:space="preserve">   </w:t>
      </w:r>
    </w:p>
    <w:p w:rsidR="003E7EC7" w:rsidRDefault="003E7EC7" w:rsidP="003E7EC7">
      <w:pPr>
        <w:tabs>
          <w:tab w:val="left" w:pos="981"/>
          <w:tab w:val="left" w:pos="982"/>
        </w:tabs>
        <w:spacing w:before="45"/>
        <w:rPr>
          <w:i/>
          <w:sz w:val="24"/>
        </w:rPr>
      </w:pPr>
    </w:p>
    <w:p w:rsidR="003E7EC7" w:rsidRPr="00007EBB" w:rsidRDefault="003E7EC7" w:rsidP="003E7EC7">
      <w:pPr>
        <w:tabs>
          <w:tab w:val="left" w:pos="981"/>
          <w:tab w:val="left" w:pos="982"/>
        </w:tabs>
        <w:spacing w:before="45"/>
        <w:rPr>
          <w:rFonts w:asciiTheme="minorHAnsi" w:hAnsiTheme="minorHAnsi" w:cstheme="minorHAnsi"/>
          <w:i/>
          <w:color w:val="5F497A" w:themeColor="accent4" w:themeShade="BF"/>
          <w:sz w:val="24"/>
        </w:rPr>
      </w:pPr>
      <w:r w:rsidRPr="00007EBB">
        <w:rPr>
          <w:rFonts w:asciiTheme="minorHAnsi" w:hAnsiTheme="minorHAnsi" w:cstheme="minorHAnsi"/>
          <w:i/>
          <w:color w:val="5F497A" w:themeColor="accent4" w:themeShade="BF"/>
          <w:sz w:val="24"/>
        </w:rPr>
        <w:t xml:space="preserve"> </w:t>
      </w:r>
      <w:r w:rsidRPr="00007EBB">
        <w:rPr>
          <w:rFonts w:asciiTheme="minorHAnsi" w:hAnsiTheme="minorHAnsi" w:cstheme="minorHAnsi"/>
          <w:i/>
          <w:color w:val="5F497A" w:themeColor="accent4" w:themeShade="BF"/>
          <w:sz w:val="24"/>
        </w:rPr>
        <w:t>En el contexto de "La recta comprensión de la libertad":</w:t>
      </w:r>
    </w:p>
    <w:p w:rsidR="003E7EC7" w:rsidRPr="00007EBB" w:rsidRDefault="003E7EC7" w:rsidP="003E7EC7">
      <w:pPr>
        <w:tabs>
          <w:tab w:val="left" w:pos="981"/>
          <w:tab w:val="left" w:pos="982"/>
        </w:tabs>
        <w:spacing w:before="45"/>
        <w:rPr>
          <w:rFonts w:asciiTheme="minorHAnsi" w:hAnsiTheme="minorHAnsi" w:cstheme="minorHAnsi"/>
          <w:i/>
          <w:color w:val="5F497A" w:themeColor="accent4" w:themeShade="BF"/>
          <w:sz w:val="24"/>
        </w:rPr>
      </w:pPr>
      <w:r w:rsidRPr="00007EBB">
        <w:rPr>
          <w:rFonts w:asciiTheme="minorHAnsi" w:hAnsiTheme="minorHAnsi" w:cstheme="minorHAnsi"/>
          <w:i/>
          <w:color w:val="5F497A" w:themeColor="accent4" w:themeShade="BF"/>
          <w:sz w:val="24"/>
        </w:rPr>
        <w:t>Libertad de calidad: La verdadera libertad implica hacer elecciones que engrandecen al ser humano, alineándose con la idea de que no podemos evitar elegir, pero nuestras elecciones deben ser responsables y moralmente correctas.</w:t>
      </w:r>
    </w:p>
    <w:p w:rsidR="003E7EC7" w:rsidRPr="00007EBB" w:rsidRDefault="003E7EC7" w:rsidP="003E7EC7">
      <w:pPr>
        <w:tabs>
          <w:tab w:val="left" w:pos="981"/>
          <w:tab w:val="left" w:pos="982"/>
        </w:tabs>
        <w:spacing w:before="45"/>
        <w:rPr>
          <w:rFonts w:asciiTheme="minorHAnsi" w:hAnsiTheme="minorHAnsi" w:cstheme="minorHAnsi"/>
          <w:i/>
          <w:color w:val="5F497A" w:themeColor="accent4" w:themeShade="BF"/>
          <w:sz w:val="24"/>
        </w:rPr>
      </w:pPr>
      <w:r w:rsidRPr="00007EBB">
        <w:rPr>
          <w:rFonts w:asciiTheme="minorHAnsi" w:hAnsiTheme="minorHAnsi" w:cstheme="minorHAnsi"/>
          <w:i/>
          <w:color w:val="5F497A" w:themeColor="accent4" w:themeShade="BF"/>
          <w:sz w:val="24"/>
        </w:rPr>
        <w:t>Acciones deliberadas: La libertad es el poder de ejecutar acciones deliberadas, lo cual corresponde a la idea de que cada elección refleja nuestra responsabilidad personal.</w:t>
      </w:r>
      <w:bookmarkStart w:id="0" w:name="_GoBack"/>
      <w:bookmarkEnd w:id="0"/>
    </w:p>
    <w:sectPr w:rsidR="003E7EC7" w:rsidRPr="00007EBB">
      <w:type w:val="continuous"/>
      <w:pgSz w:w="11910" w:h="16840"/>
      <w:pgMar w:top="520" w:right="8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55026"/>
    <w:multiLevelType w:val="hybridMultilevel"/>
    <w:tmpl w:val="0ECC06DC"/>
    <w:lvl w:ilvl="0" w:tplc="8C9CE900">
      <w:numFmt w:val="bullet"/>
      <w:lvlText w:val=""/>
      <w:lvlJc w:val="left"/>
      <w:pPr>
        <w:ind w:left="98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4D482D98">
      <w:numFmt w:val="bullet"/>
      <w:lvlText w:val="•"/>
      <w:lvlJc w:val="left"/>
      <w:pPr>
        <w:ind w:left="1904" w:hanging="360"/>
      </w:pPr>
      <w:rPr>
        <w:rFonts w:hint="default"/>
        <w:lang w:val="es-ES" w:eastAsia="en-US" w:bidi="ar-SA"/>
      </w:rPr>
    </w:lvl>
    <w:lvl w:ilvl="2" w:tplc="6A98A2EC">
      <w:numFmt w:val="bullet"/>
      <w:lvlText w:val="•"/>
      <w:lvlJc w:val="left"/>
      <w:pPr>
        <w:ind w:left="2829" w:hanging="360"/>
      </w:pPr>
      <w:rPr>
        <w:rFonts w:hint="default"/>
        <w:lang w:val="es-ES" w:eastAsia="en-US" w:bidi="ar-SA"/>
      </w:rPr>
    </w:lvl>
    <w:lvl w:ilvl="3" w:tplc="CC1E4E24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 w:tplc="2012C728">
      <w:numFmt w:val="bullet"/>
      <w:lvlText w:val="•"/>
      <w:lvlJc w:val="left"/>
      <w:pPr>
        <w:ind w:left="4678" w:hanging="360"/>
      </w:pPr>
      <w:rPr>
        <w:rFonts w:hint="default"/>
        <w:lang w:val="es-ES" w:eastAsia="en-US" w:bidi="ar-SA"/>
      </w:rPr>
    </w:lvl>
    <w:lvl w:ilvl="5" w:tplc="FECA281E">
      <w:numFmt w:val="bullet"/>
      <w:lvlText w:val="•"/>
      <w:lvlJc w:val="left"/>
      <w:pPr>
        <w:ind w:left="5603" w:hanging="360"/>
      </w:pPr>
      <w:rPr>
        <w:rFonts w:hint="default"/>
        <w:lang w:val="es-ES" w:eastAsia="en-US" w:bidi="ar-SA"/>
      </w:rPr>
    </w:lvl>
    <w:lvl w:ilvl="6" w:tplc="6D468FC8">
      <w:numFmt w:val="bullet"/>
      <w:lvlText w:val="•"/>
      <w:lvlJc w:val="left"/>
      <w:pPr>
        <w:ind w:left="6527" w:hanging="360"/>
      </w:pPr>
      <w:rPr>
        <w:rFonts w:hint="default"/>
        <w:lang w:val="es-ES" w:eastAsia="en-US" w:bidi="ar-SA"/>
      </w:rPr>
    </w:lvl>
    <w:lvl w:ilvl="7" w:tplc="8F120E5C">
      <w:numFmt w:val="bullet"/>
      <w:lvlText w:val="•"/>
      <w:lvlJc w:val="left"/>
      <w:pPr>
        <w:ind w:left="7452" w:hanging="360"/>
      </w:pPr>
      <w:rPr>
        <w:rFonts w:hint="default"/>
        <w:lang w:val="es-ES" w:eastAsia="en-US" w:bidi="ar-SA"/>
      </w:rPr>
    </w:lvl>
    <w:lvl w:ilvl="8" w:tplc="3006B11C">
      <w:numFmt w:val="bullet"/>
      <w:lvlText w:val="•"/>
      <w:lvlJc w:val="left"/>
      <w:pPr>
        <w:ind w:left="837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D3D0149"/>
    <w:multiLevelType w:val="hybridMultilevel"/>
    <w:tmpl w:val="64CC64E4"/>
    <w:lvl w:ilvl="0" w:tplc="9DF6982C">
      <w:numFmt w:val="bullet"/>
      <w:lvlText w:val="-"/>
      <w:lvlJc w:val="left"/>
      <w:pPr>
        <w:ind w:left="1274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2" w15:restartNumberingAfterBreak="0">
    <w:nsid w:val="7F636070"/>
    <w:multiLevelType w:val="hybridMultilevel"/>
    <w:tmpl w:val="FB5A68C4"/>
    <w:lvl w:ilvl="0" w:tplc="8C6A3864">
      <w:start w:val="1"/>
      <w:numFmt w:val="decimal"/>
      <w:lvlText w:val="%1)"/>
      <w:lvlJc w:val="left"/>
      <w:pPr>
        <w:ind w:left="477" w:hanging="361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CA943D7E">
      <w:start w:val="1"/>
      <w:numFmt w:val="lowerLetter"/>
      <w:lvlText w:val="%2)"/>
      <w:lvlJc w:val="left"/>
      <w:pPr>
        <w:ind w:left="914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8F72A0B6">
      <w:numFmt w:val="bullet"/>
      <w:lvlText w:val="•"/>
      <w:lvlJc w:val="left"/>
      <w:pPr>
        <w:ind w:left="1954" w:hanging="360"/>
      </w:pPr>
      <w:rPr>
        <w:rFonts w:hint="default"/>
        <w:lang w:val="es-ES" w:eastAsia="en-US" w:bidi="ar-SA"/>
      </w:rPr>
    </w:lvl>
    <w:lvl w:ilvl="3" w:tplc="EE3878A0">
      <w:numFmt w:val="bullet"/>
      <w:lvlText w:val="•"/>
      <w:lvlJc w:val="left"/>
      <w:pPr>
        <w:ind w:left="2988" w:hanging="360"/>
      </w:pPr>
      <w:rPr>
        <w:rFonts w:hint="default"/>
        <w:lang w:val="es-ES" w:eastAsia="en-US" w:bidi="ar-SA"/>
      </w:rPr>
    </w:lvl>
    <w:lvl w:ilvl="4" w:tplc="12D4918C">
      <w:numFmt w:val="bullet"/>
      <w:lvlText w:val="•"/>
      <w:lvlJc w:val="left"/>
      <w:pPr>
        <w:ind w:left="4022" w:hanging="360"/>
      </w:pPr>
      <w:rPr>
        <w:rFonts w:hint="default"/>
        <w:lang w:val="es-ES" w:eastAsia="en-US" w:bidi="ar-SA"/>
      </w:rPr>
    </w:lvl>
    <w:lvl w:ilvl="5" w:tplc="41FE044A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6" w:tplc="E5AECA68">
      <w:numFmt w:val="bullet"/>
      <w:lvlText w:val="•"/>
      <w:lvlJc w:val="left"/>
      <w:pPr>
        <w:ind w:left="6090" w:hanging="360"/>
      </w:pPr>
      <w:rPr>
        <w:rFonts w:hint="default"/>
        <w:lang w:val="es-ES" w:eastAsia="en-US" w:bidi="ar-SA"/>
      </w:rPr>
    </w:lvl>
    <w:lvl w:ilvl="7" w:tplc="6C1AA620">
      <w:numFmt w:val="bullet"/>
      <w:lvlText w:val="•"/>
      <w:lvlJc w:val="left"/>
      <w:pPr>
        <w:ind w:left="7124" w:hanging="360"/>
      </w:pPr>
      <w:rPr>
        <w:rFonts w:hint="default"/>
        <w:lang w:val="es-ES" w:eastAsia="en-US" w:bidi="ar-SA"/>
      </w:rPr>
    </w:lvl>
    <w:lvl w:ilvl="8" w:tplc="B10814FC">
      <w:numFmt w:val="bullet"/>
      <w:lvlText w:val="•"/>
      <w:lvlJc w:val="left"/>
      <w:pPr>
        <w:ind w:left="8158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58"/>
    <w:rsid w:val="00003D95"/>
    <w:rsid w:val="00007EBB"/>
    <w:rsid w:val="002611C6"/>
    <w:rsid w:val="002D5B73"/>
    <w:rsid w:val="0032246C"/>
    <w:rsid w:val="003E7EC7"/>
    <w:rsid w:val="005C391F"/>
    <w:rsid w:val="00647822"/>
    <w:rsid w:val="00676133"/>
    <w:rsid w:val="006F1D38"/>
    <w:rsid w:val="008E4100"/>
    <w:rsid w:val="00AC5458"/>
    <w:rsid w:val="00AE30A8"/>
    <w:rsid w:val="00AF78A8"/>
    <w:rsid w:val="00B8337D"/>
    <w:rsid w:val="00BA6295"/>
    <w:rsid w:val="00CC0E54"/>
    <w:rsid w:val="00CF5E89"/>
    <w:rsid w:val="00E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61AB"/>
  <w15:docId w15:val="{B94D19FF-92A9-4A00-9269-6C688F57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477" w:hanging="361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77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cias.perfil.com/noticias/informacion-general/hugo-tomei-quien-es-el-abogado-de-los-rugbiers.p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rfil.com/noticias/policia/crimen-villa-gesell-justicia-tiene-en-la-mira-a-nuevo-sospechoso.p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rfil.com/noticias/sociedad/quienes-son-los-rugbiers-hijos-del-poder-imputados-por-el-homicidio-de-fernando-baez-sosa.phtml" TargetMode="External"/><Relationship Id="rId5" Type="http://schemas.openxmlformats.org/officeDocument/2006/relationships/hyperlink" Target="https://www.perfil.com/noticias/sociedad/quienes-son-los-rugbiers-hijos-del-poder-imputados-por-el-homicidio-de-fernando-baez-sosa.p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Rocio</cp:lastModifiedBy>
  <cp:revision>4</cp:revision>
  <dcterms:created xsi:type="dcterms:W3CDTF">2024-06-12T01:08:00Z</dcterms:created>
  <dcterms:modified xsi:type="dcterms:W3CDTF">2024-06-12T18:09:00Z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2024-06-11T00:00:00Z</vt:filetime>
  </property>
</Properties>
</file>