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964" w:rsidRPr="00B076DA" w:rsidRDefault="00802348">
      <w:pPr>
        <w:spacing w:after="269"/>
        <w:ind w:left="1025"/>
        <w:rPr>
          <w:lang w:val="es-ES"/>
        </w:rPr>
      </w:pPr>
      <w:r w:rsidRPr="00B076DA">
        <w:rPr>
          <w:rFonts w:ascii="Bookman Old Style" w:eastAsia="Bookman Old Style" w:hAnsi="Bookman Old Style" w:cs="Bookman Old Style"/>
          <w:b/>
          <w:i/>
          <w:sz w:val="24"/>
          <w:u w:val="single" w:color="000000"/>
          <w:lang w:val="es-ES"/>
        </w:rPr>
        <w:t>EFEMÉRIDES MES DE JUNIO</w:t>
      </w:r>
      <w:r w:rsidRPr="00B076DA">
        <w:rPr>
          <w:rFonts w:ascii="Bookman Old Style" w:eastAsia="Bookman Old Style" w:hAnsi="Bookman Old Style" w:cs="Bookman Old Style"/>
          <w:b/>
          <w:i/>
          <w:sz w:val="24"/>
          <w:lang w:val="es-ES"/>
        </w:rPr>
        <w:t xml:space="preserve"> </w:t>
      </w:r>
    </w:p>
    <w:p w:rsidR="003C6964" w:rsidRPr="00B076DA" w:rsidRDefault="00802348">
      <w:pPr>
        <w:spacing w:after="0"/>
        <w:rPr>
          <w:lang w:val="es-ES"/>
        </w:rPr>
      </w:pPr>
      <w:r w:rsidRPr="00B076DA">
        <w:rPr>
          <w:rFonts w:ascii="Bookman Old Style" w:eastAsia="Bookman Old Style" w:hAnsi="Bookman Old Style" w:cs="Bookman Old Style"/>
          <w:b/>
          <w:i/>
          <w:sz w:val="24"/>
          <w:lang w:val="es-ES"/>
        </w:rPr>
        <w:t xml:space="preserve"> </w:t>
      </w:r>
    </w:p>
    <w:p w:rsidR="003C6964" w:rsidRPr="00B076DA" w:rsidRDefault="00802348">
      <w:pPr>
        <w:spacing w:after="0"/>
        <w:ind w:left="100"/>
        <w:rPr>
          <w:lang w:val="es-ES"/>
        </w:rPr>
      </w:pPr>
      <w:r w:rsidRPr="00B076DA">
        <w:rPr>
          <w:rFonts w:ascii="Bookman Old Style" w:eastAsia="Bookman Old Style" w:hAnsi="Bookman Old Style" w:cs="Bookman Old Style"/>
          <w:b/>
          <w:sz w:val="24"/>
          <w:u w:val="single" w:color="000000"/>
          <w:lang w:val="es-ES"/>
        </w:rPr>
        <w:t xml:space="preserve">13 DE JUNIO </w:t>
      </w:r>
      <w:proofErr w:type="gramStart"/>
      <w:r w:rsidRPr="00B076DA">
        <w:rPr>
          <w:rFonts w:ascii="Bookman Old Style" w:eastAsia="Bookman Old Style" w:hAnsi="Bookman Old Style" w:cs="Bookman Old Style"/>
          <w:b/>
          <w:sz w:val="24"/>
          <w:u w:val="single" w:color="000000"/>
          <w:lang w:val="es-ES"/>
        </w:rPr>
        <w:t>“ DÍA</w:t>
      </w:r>
      <w:proofErr w:type="gramEnd"/>
      <w:r w:rsidRPr="00B076DA">
        <w:rPr>
          <w:rFonts w:ascii="Bookman Old Style" w:eastAsia="Bookman Old Style" w:hAnsi="Bookman Old Style" w:cs="Bookman Old Style"/>
          <w:b/>
          <w:sz w:val="24"/>
          <w:u w:val="single" w:color="000000"/>
          <w:lang w:val="es-ES"/>
        </w:rPr>
        <w:t xml:space="preserve"> DE LA FUNDACIÓN DE SAN JUAN”</w:t>
      </w:r>
      <w:r w:rsidRPr="00B076DA">
        <w:rPr>
          <w:rFonts w:ascii="Bookman Old Style" w:eastAsia="Bookman Old Style" w:hAnsi="Bookman Old Style" w:cs="Bookman Old Style"/>
          <w:b/>
          <w:sz w:val="24"/>
          <w:lang w:val="es-ES"/>
        </w:rPr>
        <w:t xml:space="preserve"> </w:t>
      </w:r>
    </w:p>
    <w:p w:rsidR="003C6964" w:rsidRPr="00B076DA" w:rsidRDefault="00802348">
      <w:pPr>
        <w:spacing w:after="0"/>
        <w:rPr>
          <w:lang w:val="es-ES"/>
        </w:rPr>
      </w:pPr>
      <w:r w:rsidRPr="00B076DA">
        <w:rPr>
          <w:rFonts w:ascii="Bookman Old Style" w:eastAsia="Bookman Old Style" w:hAnsi="Bookman Old Style" w:cs="Bookman Old Style"/>
          <w:b/>
          <w:sz w:val="24"/>
          <w:lang w:val="es-ES"/>
        </w:rPr>
        <w:t xml:space="preserve"> </w:t>
      </w:r>
    </w:p>
    <w:p w:rsidR="003C6964" w:rsidRPr="00B076DA" w:rsidRDefault="00802348">
      <w:pPr>
        <w:spacing w:after="9"/>
        <w:ind w:left="100"/>
        <w:rPr>
          <w:lang w:val="es-ES"/>
        </w:rPr>
      </w:pPr>
      <w:r w:rsidRPr="00B076DA">
        <w:rPr>
          <w:rFonts w:ascii="Bookman Old Style" w:eastAsia="Bookman Old Style" w:hAnsi="Bookman Old Style" w:cs="Bookman Old Style"/>
          <w:sz w:val="24"/>
          <w:lang w:val="es-ES"/>
        </w:rPr>
        <w:t xml:space="preserve">Investiga y escribe en tu carpeta </w:t>
      </w:r>
    </w:p>
    <w:p w:rsidR="003C6964" w:rsidRPr="00B076DA" w:rsidRDefault="00802348">
      <w:pPr>
        <w:spacing w:after="18"/>
        <w:rPr>
          <w:lang w:val="es-ES"/>
        </w:rPr>
      </w:pPr>
      <w:r w:rsidRPr="00B076DA">
        <w:rPr>
          <w:rFonts w:ascii="Arial" w:eastAsia="Arial" w:hAnsi="Arial" w:cs="Arial"/>
          <w:sz w:val="24"/>
          <w:lang w:val="es-ES"/>
        </w:rPr>
        <w:t xml:space="preserve"> </w:t>
      </w:r>
    </w:p>
    <w:p w:rsidR="003C6964" w:rsidRPr="00B60F1A" w:rsidRDefault="00802348">
      <w:pPr>
        <w:numPr>
          <w:ilvl w:val="0"/>
          <w:numId w:val="1"/>
        </w:numPr>
        <w:spacing w:after="40" w:line="254" w:lineRule="auto"/>
        <w:ind w:hanging="360"/>
        <w:rPr>
          <w:b/>
          <w:lang w:val="es-ES"/>
        </w:rPr>
      </w:pPr>
      <w:r w:rsidRPr="00B60F1A">
        <w:rPr>
          <w:b/>
          <w:sz w:val="24"/>
          <w:lang w:val="es-ES"/>
        </w:rPr>
        <w:t xml:space="preserve">¿Quién fundó San Juan, dónde y cuándo se realizó dicha fundación? </w:t>
      </w:r>
    </w:p>
    <w:p w:rsidR="00B076DA" w:rsidRPr="00B076DA" w:rsidRDefault="00B076DA" w:rsidP="00B076DA">
      <w:pPr>
        <w:spacing w:after="40" w:line="254" w:lineRule="auto"/>
        <w:rPr>
          <w:lang w:val="es-ES"/>
        </w:rPr>
      </w:pPr>
      <w:r w:rsidRPr="00B076DA">
        <w:rPr>
          <w:lang w:val="es-ES"/>
        </w:rPr>
        <w:t xml:space="preserve">Un 13 de junio de 1562, el colonizador español Juan </w:t>
      </w:r>
      <w:proofErr w:type="spellStart"/>
      <w:r w:rsidRPr="00B076DA">
        <w:rPr>
          <w:lang w:val="es-ES"/>
        </w:rPr>
        <w:t>Jufré</w:t>
      </w:r>
      <w:proofErr w:type="spellEnd"/>
      <w:r w:rsidRPr="00B076DA">
        <w:rPr>
          <w:lang w:val="es-ES"/>
        </w:rPr>
        <w:t xml:space="preserve"> de Loaiza Montesa, tal su verdadero nombre, funda lo que llamó “San Juan de la Frontera” en lo que hoy es Concepción. Nacido en la región de Valladolid, España, Juan </w:t>
      </w:r>
      <w:proofErr w:type="spellStart"/>
      <w:r w:rsidRPr="00B076DA">
        <w:rPr>
          <w:lang w:val="es-ES"/>
        </w:rPr>
        <w:t>Jufré</w:t>
      </w:r>
      <w:proofErr w:type="spellEnd"/>
      <w:r w:rsidRPr="00B076DA">
        <w:rPr>
          <w:lang w:val="es-ES"/>
        </w:rPr>
        <w:t xml:space="preserve"> fue un conquistador de origen español.</w:t>
      </w:r>
    </w:p>
    <w:p w:rsidR="003C6964" w:rsidRPr="00B60F1A" w:rsidRDefault="00802348">
      <w:pPr>
        <w:numPr>
          <w:ilvl w:val="0"/>
          <w:numId w:val="1"/>
        </w:numPr>
        <w:spacing w:after="35" w:line="254" w:lineRule="auto"/>
        <w:ind w:hanging="360"/>
        <w:rPr>
          <w:b/>
          <w:lang w:val="es-ES"/>
        </w:rPr>
      </w:pPr>
      <w:r w:rsidRPr="00B60F1A">
        <w:rPr>
          <w:b/>
          <w:sz w:val="24"/>
          <w:lang w:val="es-ES"/>
        </w:rPr>
        <w:t xml:space="preserve">¿Por qué se realizó una segunda fundación? ¿Dónde se hizo? </w:t>
      </w:r>
    </w:p>
    <w:p w:rsidR="00B60F1A" w:rsidRPr="00B60F1A" w:rsidRDefault="00B60F1A" w:rsidP="00B60F1A">
      <w:pPr>
        <w:pStyle w:val="Prrafodelista"/>
        <w:spacing w:after="0" w:line="240" w:lineRule="auto"/>
        <w:ind w:left="820"/>
        <w:textAlignment w:val="baseline"/>
        <w:rPr>
          <w:rFonts w:asciiTheme="minorHAnsi" w:eastAsia="Times New Roman" w:hAnsiTheme="minorHAnsi" w:cstheme="minorHAnsi"/>
          <w:color w:val="auto"/>
          <w:lang w:val="es-ES"/>
        </w:rPr>
      </w:pPr>
      <w:r w:rsidRPr="00B60F1A">
        <w:rPr>
          <w:rFonts w:asciiTheme="minorHAnsi" w:eastAsia="Times New Roman" w:hAnsiTheme="minorHAnsi" w:cstheme="minorHAnsi"/>
          <w:color w:val="auto"/>
          <w:lang w:val="es-ES"/>
        </w:rPr>
        <w:t xml:space="preserve">Pero siempre hay otra historia y ésta había caído en el olvido. Según el primer historiador de San Juan, Nicanor Larraín, la primera fundación de San Juan la hizo Martín Ruiz de Gamboa en 1561, es decir un año antes de la que realizó </w:t>
      </w:r>
      <w:proofErr w:type="spellStart"/>
      <w:r w:rsidRPr="00B60F1A">
        <w:rPr>
          <w:rFonts w:asciiTheme="minorHAnsi" w:eastAsia="Times New Roman" w:hAnsiTheme="minorHAnsi" w:cstheme="minorHAnsi"/>
          <w:color w:val="auto"/>
          <w:lang w:val="es-ES"/>
        </w:rPr>
        <w:t>Jufré</w:t>
      </w:r>
      <w:proofErr w:type="spellEnd"/>
      <w:r w:rsidRPr="00B60F1A">
        <w:rPr>
          <w:rFonts w:asciiTheme="minorHAnsi" w:eastAsia="Times New Roman" w:hAnsiTheme="minorHAnsi" w:cstheme="minorHAnsi"/>
          <w:color w:val="auto"/>
          <w:lang w:val="es-ES"/>
        </w:rPr>
        <w:t xml:space="preserve">. Esta tesis fue descartada por historiadores posteriores, incluido Horacio Videla, ya que, como reconoce el mismo Larraín, no se encontró el acta de fundación de Ruiz de Gamboa. En la actualidad, el historiador Edgardo Mendoza adhirió a la historia oficial ya que la única acta que existe de la fundación es la de </w:t>
      </w:r>
      <w:proofErr w:type="spellStart"/>
      <w:r w:rsidRPr="00B60F1A">
        <w:rPr>
          <w:rFonts w:asciiTheme="minorHAnsi" w:eastAsia="Times New Roman" w:hAnsiTheme="minorHAnsi" w:cstheme="minorHAnsi"/>
          <w:color w:val="auto"/>
          <w:lang w:val="es-ES"/>
        </w:rPr>
        <w:t>Jufré</w:t>
      </w:r>
      <w:proofErr w:type="spellEnd"/>
      <w:r w:rsidRPr="00B60F1A">
        <w:rPr>
          <w:rFonts w:asciiTheme="minorHAnsi" w:eastAsia="Times New Roman" w:hAnsiTheme="minorHAnsi" w:cstheme="minorHAnsi"/>
          <w:color w:val="auto"/>
          <w:lang w:val="es-ES"/>
        </w:rPr>
        <w:t>.</w:t>
      </w:r>
    </w:p>
    <w:p w:rsidR="00B60F1A" w:rsidRPr="00B60F1A" w:rsidRDefault="00B60F1A" w:rsidP="00B60F1A">
      <w:pPr>
        <w:pStyle w:val="Prrafodelista"/>
        <w:spacing w:after="0" w:line="240" w:lineRule="auto"/>
        <w:ind w:left="820"/>
        <w:textAlignment w:val="baseline"/>
        <w:rPr>
          <w:rFonts w:asciiTheme="minorHAnsi" w:eastAsia="Times New Roman" w:hAnsiTheme="minorHAnsi" w:cstheme="minorHAnsi"/>
          <w:color w:val="auto"/>
          <w:lang w:val="es-ES"/>
        </w:rPr>
      </w:pPr>
      <w:r w:rsidRPr="00B60F1A">
        <w:rPr>
          <w:rFonts w:asciiTheme="minorHAnsi" w:eastAsia="Times New Roman" w:hAnsiTheme="minorHAnsi" w:cstheme="minorHAnsi"/>
          <w:color w:val="auto"/>
          <w:lang w:val="es-ES"/>
        </w:rPr>
        <w:t xml:space="preserve">Larraín escribió con total seguridad que </w:t>
      </w:r>
      <w:proofErr w:type="spellStart"/>
      <w:r w:rsidRPr="00B60F1A">
        <w:rPr>
          <w:rFonts w:asciiTheme="minorHAnsi" w:eastAsia="Times New Roman" w:hAnsiTheme="minorHAnsi" w:cstheme="minorHAnsi"/>
          <w:color w:val="auto"/>
          <w:lang w:val="es-ES"/>
        </w:rPr>
        <w:t>Jufré</w:t>
      </w:r>
      <w:proofErr w:type="spellEnd"/>
      <w:r w:rsidRPr="00B60F1A">
        <w:rPr>
          <w:rFonts w:asciiTheme="minorHAnsi" w:eastAsia="Times New Roman" w:hAnsiTheme="minorHAnsi" w:cstheme="minorHAnsi"/>
          <w:color w:val="auto"/>
          <w:lang w:val="es-ES"/>
        </w:rPr>
        <w:t xml:space="preserve"> realizó la segunda fundación, donde actualmente se encuentra la Capital de la provincia y no en el Pueblo Viejo, como se enseña.</w:t>
      </w:r>
    </w:p>
    <w:p w:rsidR="00B60F1A" w:rsidRPr="00B60F1A" w:rsidRDefault="00B60F1A" w:rsidP="00B60F1A">
      <w:pPr>
        <w:pStyle w:val="Prrafodelista"/>
        <w:spacing w:after="0" w:line="240" w:lineRule="auto"/>
        <w:ind w:left="820"/>
        <w:textAlignment w:val="baseline"/>
        <w:rPr>
          <w:rFonts w:asciiTheme="minorHAnsi" w:eastAsia="Times New Roman" w:hAnsiTheme="minorHAnsi" w:cstheme="minorHAnsi"/>
          <w:color w:val="auto"/>
          <w:lang w:val="es-ES"/>
        </w:rPr>
      </w:pPr>
      <w:r w:rsidRPr="00B60F1A">
        <w:rPr>
          <w:rFonts w:asciiTheme="minorHAnsi" w:eastAsia="Times New Roman" w:hAnsiTheme="minorHAnsi" w:cstheme="minorHAnsi"/>
          <w:color w:val="auto"/>
          <w:lang w:val="es-ES"/>
        </w:rPr>
        <w:t xml:space="preserve">"Fue comisionado Martín Ruiz de Gamboa quien llevó a cabo la fundación de la ciudad de San Juan de la Frontera a la costa de un río que desde entonces llevó el nombre de la población. Al año siguiente, Villagrán, sucesor de Hurtado de Mendoza, comisionó al capitán Juan </w:t>
      </w:r>
      <w:proofErr w:type="spellStart"/>
      <w:r w:rsidRPr="00B60F1A">
        <w:rPr>
          <w:rFonts w:asciiTheme="minorHAnsi" w:eastAsia="Times New Roman" w:hAnsiTheme="minorHAnsi" w:cstheme="minorHAnsi"/>
          <w:color w:val="auto"/>
          <w:lang w:val="es-ES"/>
        </w:rPr>
        <w:t>Jufré</w:t>
      </w:r>
      <w:proofErr w:type="spellEnd"/>
      <w:r w:rsidRPr="00B60F1A">
        <w:rPr>
          <w:rFonts w:asciiTheme="minorHAnsi" w:eastAsia="Times New Roman" w:hAnsiTheme="minorHAnsi" w:cstheme="minorHAnsi"/>
          <w:color w:val="auto"/>
          <w:lang w:val="es-ES"/>
        </w:rPr>
        <w:t>, Teniente General de Cuyo, para que pase a descubrir las tierras al norte y asegurase las fundaciones hechas en el año anterior", decía Larraín en su libro "El país de Cuyo", publicado un año después de muerte, en 1906. </w:t>
      </w:r>
    </w:p>
    <w:p w:rsidR="00B60F1A" w:rsidRPr="00B60F1A" w:rsidRDefault="00B60F1A" w:rsidP="00B60F1A">
      <w:pPr>
        <w:pStyle w:val="Prrafodelista"/>
        <w:spacing w:after="0" w:line="240" w:lineRule="auto"/>
        <w:ind w:left="820"/>
        <w:textAlignment w:val="baseline"/>
        <w:rPr>
          <w:rFonts w:asciiTheme="minorHAnsi" w:eastAsia="Times New Roman" w:hAnsiTheme="minorHAnsi" w:cstheme="minorHAnsi"/>
          <w:color w:val="auto"/>
          <w:lang w:val="es-ES"/>
        </w:rPr>
      </w:pPr>
      <w:r w:rsidRPr="00B60F1A">
        <w:rPr>
          <w:rFonts w:asciiTheme="minorHAnsi" w:eastAsia="Times New Roman" w:hAnsiTheme="minorHAnsi" w:cstheme="minorHAnsi"/>
          <w:color w:val="auto"/>
          <w:lang w:val="es-ES"/>
        </w:rPr>
        <w:t>Y agregó: "</w:t>
      </w:r>
      <w:proofErr w:type="spellStart"/>
      <w:r w:rsidRPr="00B60F1A">
        <w:rPr>
          <w:rFonts w:asciiTheme="minorHAnsi" w:eastAsia="Times New Roman" w:hAnsiTheme="minorHAnsi" w:cstheme="minorHAnsi"/>
          <w:color w:val="auto"/>
          <w:lang w:val="es-ES"/>
        </w:rPr>
        <w:t>Jufré</w:t>
      </w:r>
      <w:proofErr w:type="spellEnd"/>
      <w:r w:rsidRPr="00B60F1A">
        <w:rPr>
          <w:rFonts w:asciiTheme="minorHAnsi" w:eastAsia="Times New Roman" w:hAnsiTheme="minorHAnsi" w:cstheme="minorHAnsi"/>
          <w:color w:val="auto"/>
          <w:lang w:val="es-ES"/>
        </w:rPr>
        <w:t xml:space="preserve"> llegó al sitio establecido por Ruiz de Gamboa y hallándolo en ruinas por las inundaciones </w:t>
      </w:r>
      <w:proofErr w:type="gramStart"/>
      <w:r w:rsidRPr="00B60F1A">
        <w:rPr>
          <w:rFonts w:asciiTheme="minorHAnsi" w:eastAsia="Times New Roman" w:hAnsiTheme="minorHAnsi" w:cstheme="minorHAnsi"/>
          <w:color w:val="auto"/>
          <w:lang w:val="es-ES"/>
        </w:rPr>
        <w:t>del</w:t>
      </w:r>
      <w:proofErr w:type="gramEnd"/>
      <w:r w:rsidRPr="00B60F1A">
        <w:rPr>
          <w:rFonts w:asciiTheme="minorHAnsi" w:eastAsia="Times New Roman" w:hAnsiTheme="minorHAnsi" w:cstheme="minorHAnsi"/>
          <w:color w:val="auto"/>
          <w:lang w:val="es-ES"/>
        </w:rPr>
        <w:t xml:space="preserve"> río y malones de indios, determinó cambiar de local y establecer algunas ligeras fortificaciones que pusiese  la población al abrigo de las amenazas de los naturales. De estos fuertes existían, no hace 40 años, los de Las Tapiecitas que formaban el cordón militar del norte contra los indios Chimbas y tribus de </w:t>
      </w:r>
      <w:proofErr w:type="spellStart"/>
      <w:r w:rsidRPr="00B60F1A">
        <w:rPr>
          <w:rFonts w:asciiTheme="minorHAnsi" w:eastAsia="Times New Roman" w:hAnsiTheme="minorHAnsi" w:cstheme="minorHAnsi"/>
          <w:color w:val="auto"/>
          <w:lang w:val="es-ES"/>
        </w:rPr>
        <w:t>Mogna</w:t>
      </w:r>
      <w:proofErr w:type="spellEnd"/>
      <w:r w:rsidRPr="00B60F1A">
        <w:rPr>
          <w:rFonts w:asciiTheme="minorHAnsi" w:eastAsia="Times New Roman" w:hAnsiTheme="minorHAnsi" w:cstheme="minorHAnsi"/>
          <w:color w:val="auto"/>
          <w:lang w:val="es-ES"/>
        </w:rPr>
        <w:t xml:space="preserve"> y </w:t>
      </w:r>
      <w:proofErr w:type="spellStart"/>
      <w:r w:rsidRPr="00B60F1A">
        <w:rPr>
          <w:rFonts w:asciiTheme="minorHAnsi" w:eastAsia="Times New Roman" w:hAnsiTheme="minorHAnsi" w:cstheme="minorHAnsi"/>
          <w:color w:val="auto"/>
          <w:lang w:val="es-ES"/>
        </w:rPr>
        <w:t>Huachi</w:t>
      </w:r>
      <w:proofErr w:type="spellEnd"/>
      <w:r w:rsidRPr="00B60F1A">
        <w:rPr>
          <w:rFonts w:asciiTheme="minorHAnsi" w:eastAsia="Times New Roman" w:hAnsiTheme="minorHAnsi" w:cstheme="minorHAnsi"/>
          <w:color w:val="auto"/>
          <w:lang w:val="es-ES"/>
        </w:rPr>
        <w:t>. Trasladada 25 cuadras al sud, se hizo la nueva fundación en el sitio que hoy ocupa la ciudad  San Juan, el 13 de junio de 1562, conservando el lugar la población de Gamboa aún en nuestros días el nombre de Pueblo Viejo, que hoy forma la cabeza del distrito departamental suburbano de La Concepción".</w:t>
      </w:r>
    </w:p>
    <w:p w:rsidR="00B60F1A" w:rsidRPr="00B60F1A" w:rsidRDefault="00B60F1A" w:rsidP="00B60F1A">
      <w:pPr>
        <w:pStyle w:val="Prrafodelista"/>
        <w:spacing w:after="0" w:line="240" w:lineRule="auto"/>
        <w:ind w:left="820"/>
        <w:textAlignment w:val="baseline"/>
        <w:rPr>
          <w:rFonts w:asciiTheme="minorHAnsi" w:eastAsia="Times New Roman" w:hAnsiTheme="minorHAnsi" w:cstheme="minorHAnsi"/>
          <w:color w:val="auto"/>
          <w:lang w:val="es-ES"/>
        </w:rPr>
      </w:pPr>
      <w:r w:rsidRPr="00B60F1A">
        <w:rPr>
          <w:rFonts w:asciiTheme="minorHAnsi" w:eastAsia="Times New Roman" w:hAnsiTheme="minorHAnsi" w:cstheme="minorHAnsi"/>
          <w:color w:val="auto"/>
          <w:lang w:val="es-ES"/>
        </w:rPr>
        <w:t xml:space="preserve">Luego admitía que el acta de la primera fundación se perdió, pero Larraín fue el primero en publicar completa el acta de fundación de </w:t>
      </w:r>
      <w:proofErr w:type="spellStart"/>
      <w:r w:rsidRPr="00B60F1A">
        <w:rPr>
          <w:rFonts w:asciiTheme="minorHAnsi" w:eastAsia="Times New Roman" w:hAnsiTheme="minorHAnsi" w:cstheme="minorHAnsi"/>
          <w:color w:val="auto"/>
          <w:lang w:val="es-ES"/>
        </w:rPr>
        <w:t>Jufré</w:t>
      </w:r>
      <w:proofErr w:type="spellEnd"/>
      <w:r w:rsidRPr="00B60F1A">
        <w:rPr>
          <w:rFonts w:asciiTheme="minorHAnsi" w:eastAsia="Times New Roman" w:hAnsiTheme="minorHAnsi" w:cstheme="minorHAnsi"/>
          <w:color w:val="auto"/>
          <w:lang w:val="es-ES"/>
        </w:rPr>
        <w:t>.</w:t>
      </w:r>
    </w:p>
    <w:p w:rsidR="00B60F1A" w:rsidRPr="00B60F1A" w:rsidRDefault="00B60F1A" w:rsidP="00B60F1A">
      <w:pPr>
        <w:pStyle w:val="Prrafodelista"/>
        <w:spacing w:after="0" w:line="240" w:lineRule="auto"/>
        <w:ind w:left="820"/>
        <w:textAlignment w:val="baseline"/>
        <w:rPr>
          <w:rFonts w:asciiTheme="minorHAnsi" w:eastAsia="Times New Roman" w:hAnsiTheme="minorHAnsi" w:cstheme="minorHAnsi"/>
          <w:color w:val="auto"/>
          <w:lang w:val="es-ES"/>
        </w:rPr>
      </w:pPr>
      <w:r w:rsidRPr="00B60F1A">
        <w:rPr>
          <w:rFonts w:asciiTheme="minorHAnsi" w:eastAsia="Times New Roman" w:hAnsiTheme="minorHAnsi" w:cstheme="minorHAnsi"/>
          <w:color w:val="auto"/>
          <w:lang w:val="es-ES"/>
        </w:rPr>
        <w:t xml:space="preserve">Aunque Larraín no aporta datos sobre Ruiz de Gamboa, éste fue un conquistador español que llegó a ser gobernador del Reino de Chile en 1580. Una de las primeras medidas de Gamboa fue poner en vigencia una ordenanza que ponía fin al servicio personal de los indígenas. Ruiz de Gamboa fundó el 25 de junio de 1580 la ciudad de San Bartolomé de Gamboa, conocida con el vocablo indígena de Chillán, con el objetivo de mantener en paz la región del río </w:t>
      </w:r>
      <w:proofErr w:type="spellStart"/>
      <w:r w:rsidRPr="00B60F1A">
        <w:rPr>
          <w:rFonts w:asciiTheme="minorHAnsi" w:eastAsia="Times New Roman" w:hAnsiTheme="minorHAnsi" w:cstheme="minorHAnsi"/>
          <w:color w:val="auto"/>
          <w:lang w:val="es-ES"/>
        </w:rPr>
        <w:t>Itata</w:t>
      </w:r>
      <w:proofErr w:type="spellEnd"/>
      <w:r w:rsidRPr="00B60F1A">
        <w:rPr>
          <w:rFonts w:asciiTheme="minorHAnsi" w:eastAsia="Times New Roman" w:hAnsiTheme="minorHAnsi" w:cstheme="minorHAnsi"/>
          <w:color w:val="auto"/>
          <w:lang w:val="es-ES"/>
        </w:rPr>
        <w:t>.</w:t>
      </w:r>
    </w:p>
    <w:p w:rsidR="00B60F1A" w:rsidRPr="00B60F1A" w:rsidRDefault="00B60F1A" w:rsidP="00B60F1A">
      <w:pPr>
        <w:spacing w:after="35" w:line="254" w:lineRule="auto"/>
        <w:rPr>
          <w:rFonts w:asciiTheme="minorHAnsi" w:hAnsiTheme="minorHAnsi" w:cstheme="minorHAnsi"/>
          <w:lang w:val="es-ES"/>
        </w:rPr>
      </w:pPr>
    </w:p>
    <w:p w:rsidR="00B60F1A" w:rsidRPr="00B60F1A" w:rsidRDefault="00B60F1A" w:rsidP="00B60F1A">
      <w:pPr>
        <w:spacing w:after="35" w:line="254" w:lineRule="auto"/>
        <w:rPr>
          <w:rFonts w:asciiTheme="minorHAnsi" w:hAnsiTheme="minorHAnsi" w:cstheme="minorHAnsi"/>
          <w:lang w:val="es-ES"/>
        </w:rPr>
      </w:pPr>
    </w:p>
    <w:p w:rsidR="003C6964" w:rsidRPr="00B60F1A" w:rsidRDefault="00802348">
      <w:pPr>
        <w:numPr>
          <w:ilvl w:val="0"/>
          <w:numId w:val="1"/>
        </w:numPr>
        <w:spacing w:after="36" w:line="254" w:lineRule="auto"/>
        <w:ind w:hanging="360"/>
        <w:rPr>
          <w:rFonts w:asciiTheme="minorHAnsi" w:hAnsiTheme="minorHAnsi" w:cstheme="minorHAnsi"/>
          <w:b/>
          <w:lang w:val="es-ES"/>
        </w:rPr>
      </w:pPr>
      <w:r w:rsidRPr="00B60F1A">
        <w:rPr>
          <w:rFonts w:asciiTheme="minorHAnsi" w:hAnsiTheme="minorHAnsi" w:cstheme="minorHAnsi"/>
          <w:b/>
          <w:lang w:val="es-ES"/>
        </w:rPr>
        <w:t xml:space="preserve">¿Qué pasó con los aborígenes que habitaban en estas tierras? </w:t>
      </w:r>
    </w:p>
    <w:p w:rsidR="00B60F1A" w:rsidRPr="00B60F1A" w:rsidRDefault="00B60F1A" w:rsidP="00B60F1A">
      <w:pPr>
        <w:spacing w:after="36" w:line="254" w:lineRule="auto"/>
        <w:ind w:left="820"/>
        <w:rPr>
          <w:rFonts w:asciiTheme="minorHAnsi" w:hAnsiTheme="minorHAnsi" w:cstheme="minorHAnsi"/>
          <w:lang w:val="es-ES"/>
        </w:rPr>
      </w:pPr>
      <w:proofErr w:type="spellStart"/>
      <w:r>
        <w:rPr>
          <w:rFonts w:asciiTheme="minorHAnsi" w:hAnsiTheme="minorHAnsi" w:cstheme="minorHAnsi"/>
          <w:lang w:val="es-ES"/>
        </w:rPr>
        <w:t>LoS</w:t>
      </w:r>
      <w:proofErr w:type="spellEnd"/>
      <w:r>
        <w:rPr>
          <w:rFonts w:asciiTheme="minorHAnsi" w:hAnsiTheme="minorHAnsi" w:cstheme="minorHAnsi"/>
          <w:lang w:val="es-ES"/>
        </w:rPr>
        <w:t xml:space="preserve"> aborígenes fueron asesinados por los españoles y otros emigraron a otras tierras, desapareciendo casi en su totalidad.</w:t>
      </w:r>
    </w:p>
    <w:p w:rsidR="001D244A" w:rsidRPr="00B60F1A" w:rsidRDefault="00802348">
      <w:pPr>
        <w:numPr>
          <w:ilvl w:val="0"/>
          <w:numId w:val="1"/>
        </w:numPr>
        <w:spacing w:after="32" w:line="254" w:lineRule="auto"/>
        <w:ind w:hanging="360"/>
        <w:rPr>
          <w:rFonts w:asciiTheme="minorHAnsi" w:hAnsiTheme="minorHAnsi" w:cstheme="minorHAnsi"/>
          <w:b/>
          <w:lang w:val="es-ES"/>
        </w:rPr>
      </w:pPr>
      <w:r w:rsidRPr="00B60F1A">
        <w:rPr>
          <w:rFonts w:asciiTheme="minorHAnsi" w:hAnsiTheme="minorHAnsi" w:cstheme="minorHAnsi"/>
          <w:b/>
          <w:lang w:val="es-ES"/>
        </w:rPr>
        <w:t>Busca datos sobre la cultura de los primeros habitantes de San Juan, lengua, religión, economía , vestimenta y tareas domésticas</w:t>
      </w:r>
    </w:p>
    <w:p w:rsidR="003C6964" w:rsidRDefault="00802348" w:rsidP="001D244A">
      <w:pPr>
        <w:spacing w:after="32" w:line="254" w:lineRule="auto"/>
        <w:rPr>
          <w:sz w:val="24"/>
        </w:rPr>
      </w:pPr>
      <w:r w:rsidRPr="00B60F1A">
        <w:rPr>
          <w:rFonts w:asciiTheme="minorHAnsi" w:hAnsiTheme="minorHAnsi" w:cstheme="minorHAnsi"/>
          <w:lang w:val="es-ES"/>
        </w:rPr>
        <w:t xml:space="preserve"> </w:t>
      </w:r>
      <w:r w:rsidR="001D244A" w:rsidRPr="00B60F1A">
        <w:rPr>
          <w:rFonts w:asciiTheme="minorHAnsi" w:hAnsiTheme="minorHAnsi" w:cstheme="minorHAnsi"/>
          <w:lang w:val="es-ES"/>
        </w:rPr>
        <w:t xml:space="preserve">La población de esa época era mayoría indígena, los </w:t>
      </w:r>
      <w:proofErr w:type="spellStart"/>
      <w:r w:rsidR="001D244A" w:rsidRPr="00B60F1A">
        <w:rPr>
          <w:rFonts w:asciiTheme="minorHAnsi" w:hAnsiTheme="minorHAnsi" w:cstheme="minorHAnsi"/>
          <w:lang w:val="es-ES"/>
        </w:rPr>
        <w:t>Huarpes</w:t>
      </w:r>
      <w:proofErr w:type="spellEnd"/>
      <w:r w:rsidR="001D244A" w:rsidRPr="00B60F1A">
        <w:rPr>
          <w:rFonts w:asciiTheme="minorHAnsi" w:hAnsiTheme="minorHAnsi" w:cstheme="minorHAnsi"/>
          <w:lang w:val="es-ES"/>
        </w:rPr>
        <w:t>, a</w:t>
      </w:r>
      <w:r w:rsidR="001D244A" w:rsidRPr="001D244A">
        <w:rPr>
          <w:sz w:val="24"/>
          <w:lang w:val="es-ES"/>
        </w:rPr>
        <w:t xml:space="preserve"> los que los españoles denominaban “naturales”. Se dedicaban a la caza y a la pesca cerca de los ríos y además desarrollaban sus cultivos mediante el riego artificial. </w:t>
      </w:r>
      <w:proofErr w:type="spellStart"/>
      <w:r w:rsidR="001D244A" w:rsidRPr="001D244A">
        <w:rPr>
          <w:sz w:val="24"/>
        </w:rPr>
        <w:t>Sembraban</w:t>
      </w:r>
      <w:proofErr w:type="spellEnd"/>
      <w:r w:rsidR="001D244A" w:rsidRPr="001D244A">
        <w:rPr>
          <w:sz w:val="24"/>
        </w:rPr>
        <w:t xml:space="preserve"> </w:t>
      </w:r>
      <w:proofErr w:type="spellStart"/>
      <w:r w:rsidR="001D244A" w:rsidRPr="001D244A">
        <w:rPr>
          <w:sz w:val="24"/>
        </w:rPr>
        <w:t>maíz</w:t>
      </w:r>
      <w:proofErr w:type="spellEnd"/>
      <w:r w:rsidR="001D244A" w:rsidRPr="001D244A">
        <w:rPr>
          <w:sz w:val="24"/>
        </w:rPr>
        <w:t xml:space="preserve">, </w:t>
      </w:r>
      <w:proofErr w:type="spellStart"/>
      <w:r w:rsidR="001D244A" w:rsidRPr="001D244A">
        <w:rPr>
          <w:sz w:val="24"/>
        </w:rPr>
        <w:t>quínoa</w:t>
      </w:r>
      <w:proofErr w:type="spellEnd"/>
      <w:r w:rsidR="001D244A" w:rsidRPr="001D244A">
        <w:rPr>
          <w:sz w:val="24"/>
        </w:rPr>
        <w:t xml:space="preserve">, </w:t>
      </w:r>
      <w:proofErr w:type="spellStart"/>
      <w:r w:rsidR="001D244A" w:rsidRPr="001D244A">
        <w:rPr>
          <w:sz w:val="24"/>
        </w:rPr>
        <w:t>poroto</w:t>
      </w:r>
      <w:proofErr w:type="spellEnd"/>
      <w:r w:rsidR="001D244A" w:rsidRPr="001D244A">
        <w:rPr>
          <w:sz w:val="24"/>
        </w:rPr>
        <w:t xml:space="preserve">, </w:t>
      </w:r>
      <w:proofErr w:type="spellStart"/>
      <w:r w:rsidR="001D244A" w:rsidRPr="001D244A">
        <w:rPr>
          <w:sz w:val="24"/>
        </w:rPr>
        <w:t>zapallo</w:t>
      </w:r>
      <w:proofErr w:type="spellEnd"/>
      <w:r w:rsidR="001D244A" w:rsidRPr="001D244A">
        <w:rPr>
          <w:sz w:val="24"/>
        </w:rPr>
        <w:t xml:space="preserve">, </w:t>
      </w:r>
      <w:proofErr w:type="spellStart"/>
      <w:r w:rsidR="001D244A" w:rsidRPr="001D244A">
        <w:rPr>
          <w:sz w:val="24"/>
        </w:rPr>
        <w:t>calabaza</w:t>
      </w:r>
      <w:proofErr w:type="spellEnd"/>
      <w:r w:rsidR="001D244A" w:rsidRPr="001D244A">
        <w:rPr>
          <w:sz w:val="24"/>
        </w:rPr>
        <w:t xml:space="preserve">, mate y </w:t>
      </w:r>
      <w:proofErr w:type="spellStart"/>
      <w:r w:rsidR="001D244A" w:rsidRPr="001D244A">
        <w:rPr>
          <w:sz w:val="24"/>
        </w:rPr>
        <w:t>ají</w:t>
      </w:r>
      <w:proofErr w:type="spellEnd"/>
      <w:r w:rsidR="001D244A" w:rsidRPr="001D244A">
        <w:rPr>
          <w:sz w:val="24"/>
        </w:rPr>
        <w:t>.</w:t>
      </w:r>
    </w:p>
    <w:p w:rsidR="00B60F1A" w:rsidRDefault="00B60F1A" w:rsidP="001D244A">
      <w:pPr>
        <w:spacing w:after="32" w:line="254" w:lineRule="auto"/>
        <w:rPr>
          <w:sz w:val="24"/>
        </w:rPr>
      </w:pPr>
      <w:r>
        <w:rPr>
          <w:sz w:val="24"/>
        </w:rPr>
        <w:t xml:space="preserve">  La religion era </w:t>
      </w:r>
      <w:proofErr w:type="spellStart"/>
      <w:r>
        <w:rPr>
          <w:sz w:val="24"/>
        </w:rPr>
        <w:t>politeista</w:t>
      </w:r>
      <w:proofErr w:type="spellEnd"/>
      <w:r>
        <w:rPr>
          <w:sz w:val="24"/>
        </w:rPr>
        <w:t>.</w:t>
      </w:r>
    </w:p>
    <w:p w:rsidR="001D244A" w:rsidRDefault="001D244A" w:rsidP="001D244A">
      <w:pPr>
        <w:spacing w:after="32" w:line="254" w:lineRule="auto"/>
        <w:rPr>
          <w:sz w:val="24"/>
        </w:rPr>
      </w:pPr>
    </w:p>
    <w:p w:rsidR="001D244A" w:rsidRPr="001D244A" w:rsidRDefault="001D244A" w:rsidP="001D244A">
      <w:pPr>
        <w:spacing w:after="32" w:line="254" w:lineRule="auto"/>
        <w:rPr>
          <w:lang w:val="es-ES"/>
        </w:rPr>
      </w:pPr>
      <w:r w:rsidRPr="001D244A">
        <w:rPr>
          <w:lang w:val="es-ES"/>
        </w:rPr>
        <w:t xml:space="preserve">Sus lenguas eran predominantemente el </w:t>
      </w:r>
      <w:proofErr w:type="spellStart"/>
      <w:r w:rsidRPr="001D244A">
        <w:rPr>
          <w:lang w:val="es-ES"/>
        </w:rPr>
        <w:t>millcayac</w:t>
      </w:r>
      <w:proofErr w:type="spellEnd"/>
      <w:r w:rsidRPr="001D244A">
        <w:rPr>
          <w:lang w:val="es-ES"/>
        </w:rPr>
        <w:t xml:space="preserve"> y el </w:t>
      </w:r>
      <w:proofErr w:type="spellStart"/>
      <w:r w:rsidRPr="001D244A">
        <w:rPr>
          <w:lang w:val="es-ES"/>
        </w:rPr>
        <w:t>allentiac</w:t>
      </w:r>
      <w:proofErr w:type="spellEnd"/>
      <w:r w:rsidRPr="001D244A">
        <w:rPr>
          <w:lang w:val="es-ES"/>
        </w:rPr>
        <w:t> (ambas extintas) de las cuales no existen registros precisos. Ambas lenguas eran habladas y no escritas.</w:t>
      </w:r>
    </w:p>
    <w:p w:rsidR="001D244A" w:rsidRDefault="001D244A" w:rsidP="001D244A">
      <w:pPr>
        <w:spacing w:after="32" w:line="254" w:lineRule="auto"/>
        <w:rPr>
          <w:lang w:val="es-ES"/>
        </w:rPr>
      </w:pPr>
      <w:r w:rsidRPr="001D244A">
        <w:rPr>
          <w:lang w:val="es-ES"/>
        </w:rPr>
        <w:t> Se dedicaban a la caza y a la pesca cerca de los ríos y además desarrollaban sus cultivos mediante el riego artificial. </w:t>
      </w:r>
    </w:p>
    <w:p w:rsidR="001D244A" w:rsidRPr="001D244A" w:rsidRDefault="001D244A" w:rsidP="001D244A">
      <w:pPr>
        <w:spacing w:after="32" w:line="254" w:lineRule="auto"/>
        <w:rPr>
          <w:lang w:val="es-ES"/>
        </w:rPr>
      </w:pPr>
      <w:r w:rsidRPr="001D244A">
        <w:rPr>
          <w:lang w:val="es-ES"/>
        </w:rPr>
        <w:lastRenderedPageBreak/>
        <w:t xml:space="preserve">Su vestimenta y sus adornos tenían que ver con la caza y la </w:t>
      </w:r>
      <w:proofErr w:type="gramStart"/>
      <w:r w:rsidRPr="001D244A">
        <w:rPr>
          <w:lang w:val="es-ES"/>
        </w:rPr>
        <w:t>recolección :</w:t>
      </w:r>
      <w:proofErr w:type="gramEnd"/>
      <w:r w:rsidRPr="001D244A">
        <w:rPr>
          <w:lang w:val="es-ES"/>
        </w:rPr>
        <w:t> hacían sus vestidos con pieles de animales y fabricaban collares de huesos, dientes o semilla</w:t>
      </w:r>
      <w:r w:rsidR="009946AE">
        <w:rPr>
          <w:lang w:val="es-ES"/>
        </w:rPr>
        <w:t>.</w:t>
      </w:r>
    </w:p>
    <w:p w:rsidR="001D244A" w:rsidRPr="00B076DA" w:rsidRDefault="001D244A" w:rsidP="001D244A">
      <w:pPr>
        <w:spacing w:after="32" w:line="254" w:lineRule="auto"/>
        <w:rPr>
          <w:lang w:val="es-ES"/>
        </w:rPr>
      </w:pPr>
    </w:p>
    <w:p w:rsidR="003C6964" w:rsidRPr="00B60F1A" w:rsidRDefault="00802348">
      <w:pPr>
        <w:numPr>
          <w:ilvl w:val="0"/>
          <w:numId w:val="1"/>
        </w:numPr>
        <w:spacing w:after="10" w:line="254" w:lineRule="auto"/>
        <w:ind w:hanging="360"/>
        <w:rPr>
          <w:b/>
        </w:rPr>
      </w:pPr>
      <w:proofErr w:type="spellStart"/>
      <w:r w:rsidRPr="00B60F1A">
        <w:rPr>
          <w:b/>
          <w:sz w:val="24"/>
        </w:rPr>
        <w:t>Ilustra</w:t>
      </w:r>
      <w:proofErr w:type="spellEnd"/>
      <w:r w:rsidRPr="00B60F1A">
        <w:rPr>
          <w:b/>
          <w:sz w:val="24"/>
        </w:rPr>
        <w:t xml:space="preserve"> el </w:t>
      </w:r>
      <w:proofErr w:type="spellStart"/>
      <w:r w:rsidRPr="00B60F1A">
        <w:rPr>
          <w:b/>
          <w:sz w:val="24"/>
        </w:rPr>
        <w:t>tema</w:t>
      </w:r>
      <w:proofErr w:type="spellEnd"/>
      <w:r w:rsidRPr="00B60F1A">
        <w:rPr>
          <w:b/>
          <w:sz w:val="24"/>
        </w:rPr>
        <w:t xml:space="preserve"> </w:t>
      </w:r>
    </w:p>
    <w:p w:rsidR="009946AE" w:rsidRDefault="009946AE" w:rsidP="009946AE">
      <w:pPr>
        <w:spacing w:after="10" w:line="254" w:lineRule="auto"/>
      </w:pPr>
      <w:r w:rsidRPr="009946AE">
        <w:rPr>
          <w:noProof/>
          <w:lang w:val="es-AR" w:eastAsia="es-AR"/>
        </w:rPr>
        <w:drawing>
          <wp:inline distT="0" distB="0" distL="0" distR="0">
            <wp:extent cx="2619375" cy="1571625"/>
            <wp:effectExtent l="0" t="0" r="9525" b="9525"/>
            <wp:docPr id="1" name="Imagen 1" descr="460 aniversario de la Fundación de San Juan: ¿Qué es ser sanjunino/a? -  Ahora San J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60 aniversario de la Fundación de San Juan: ¿Qué es ser sanjunino/a? -  Ahora San Ju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9717" cy="1583830"/>
                    </a:xfrm>
                    <a:prstGeom prst="rect">
                      <a:avLst/>
                    </a:prstGeom>
                    <a:noFill/>
                    <a:ln>
                      <a:noFill/>
                    </a:ln>
                  </pic:spPr>
                </pic:pic>
              </a:graphicData>
            </a:graphic>
          </wp:inline>
        </w:drawing>
      </w:r>
    </w:p>
    <w:p w:rsidR="0004555D" w:rsidRDefault="0004555D">
      <w:pPr>
        <w:spacing w:after="10" w:line="254" w:lineRule="auto"/>
        <w:ind w:left="470" w:hanging="10"/>
        <w:rPr>
          <w:sz w:val="24"/>
          <w:lang w:val="es-ES"/>
        </w:rPr>
      </w:pPr>
    </w:p>
    <w:p w:rsidR="0004555D" w:rsidRDefault="0004555D">
      <w:pPr>
        <w:spacing w:after="10" w:line="254" w:lineRule="auto"/>
        <w:ind w:left="470" w:hanging="10"/>
        <w:rPr>
          <w:sz w:val="24"/>
          <w:lang w:val="es-ES"/>
        </w:rPr>
      </w:pPr>
    </w:p>
    <w:p w:rsidR="003C6964" w:rsidRPr="00B076DA" w:rsidRDefault="00802348">
      <w:pPr>
        <w:spacing w:after="10" w:line="254" w:lineRule="auto"/>
        <w:ind w:left="470" w:hanging="10"/>
        <w:rPr>
          <w:lang w:val="es-ES"/>
        </w:rPr>
      </w:pPr>
      <w:r w:rsidRPr="00B076DA">
        <w:rPr>
          <w:sz w:val="24"/>
          <w:lang w:val="es-ES"/>
        </w:rPr>
        <w:t xml:space="preserve">Te dejo el siguiente vínculo para que investigues en el libro “San Juan y Yo” </w:t>
      </w:r>
    </w:p>
    <w:p w:rsidR="003C6964" w:rsidRPr="00B076DA" w:rsidRDefault="00802348">
      <w:pPr>
        <w:spacing w:after="0"/>
        <w:ind w:left="100" w:right="1338" w:firstLine="415"/>
        <w:rPr>
          <w:lang w:val="es-ES"/>
        </w:rPr>
      </w:pPr>
      <w:r w:rsidRPr="00B076DA">
        <w:rPr>
          <w:rFonts w:ascii="Arial" w:eastAsia="Arial" w:hAnsi="Arial" w:cs="Arial"/>
          <w:sz w:val="24"/>
          <w:lang w:val="es-ES"/>
        </w:rPr>
        <w:t xml:space="preserve">Unidad 7 </w:t>
      </w:r>
      <w:hyperlink r:id="rId7">
        <w:r w:rsidRPr="00B076DA">
          <w:rPr>
            <w:rFonts w:ascii="Arial" w:eastAsia="Arial" w:hAnsi="Arial" w:cs="Arial"/>
            <w:color w:val="0000FF"/>
            <w:u w:val="single" w:color="0000FF"/>
            <w:lang w:val="es-ES"/>
          </w:rPr>
          <w:t>http://educacion.sanjuan.gob.ar/archivos/Documento_SanJuanyYo.pdf</w:t>
        </w:r>
      </w:hyperlink>
      <w:hyperlink r:id="rId8">
        <w:r w:rsidRPr="00B076DA">
          <w:rPr>
            <w:rFonts w:ascii="Arial" w:eastAsia="Arial" w:hAnsi="Arial" w:cs="Arial"/>
            <w:sz w:val="24"/>
            <w:lang w:val="es-ES"/>
          </w:rPr>
          <w:t xml:space="preserve"> </w:t>
        </w:r>
      </w:hyperlink>
    </w:p>
    <w:p w:rsidR="003C6964" w:rsidRPr="00B076DA" w:rsidRDefault="00802348">
      <w:pPr>
        <w:spacing w:after="57"/>
        <w:rPr>
          <w:lang w:val="es-ES"/>
        </w:rPr>
      </w:pPr>
      <w:r w:rsidRPr="00B076DA">
        <w:rPr>
          <w:rFonts w:ascii="Arial" w:eastAsia="Arial" w:hAnsi="Arial" w:cs="Arial"/>
          <w:lang w:val="es-ES"/>
        </w:rPr>
        <w:t xml:space="preserve"> </w:t>
      </w:r>
    </w:p>
    <w:p w:rsidR="003C6964" w:rsidRPr="00B076DA" w:rsidRDefault="00802348">
      <w:pPr>
        <w:spacing w:after="0"/>
        <w:rPr>
          <w:lang w:val="es-ES"/>
        </w:rPr>
      </w:pPr>
      <w:r w:rsidRPr="00B076DA">
        <w:rPr>
          <w:rFonts w:ascii="Arial" w:eastAsia="Arial" w:hAnsi="Arial" w:cs="Arial"/>
          <w:lang w:val="es-ES"/>
        </w:rPr>
        <w:t xml:space="preserve"> </w:t>
      </w:r>
    </w:p>
    <w:p w:rsidR="003C6964" w:rsidRPr="00B076DA" w:rsidRDefault="00802348">
      <w:pPr>
        <w:spacing w:after="1"/>
        <w:ind w:left="95" w:hanging="10"/>
        <w:rPr>
          <w:lang w:val="es-ES"/>
        </w:rPr>
      </w:pPr>
      <w:r w:rsidRPr="00B076DA">
        <w:rPr>
          <w:rFonts w:ascii="Arial" w:eastAsia="Arial" w:hAnsi="Arial" w:cs="Arial"/>
          <w:b/>
          <w:u w:val="single" w:color="000000"/>
          <w:lang w:val="es-ES"/>
        </w:rPr>
        <w:t xml:space="preserve">10 DE JUNIO </w:t>
      </w:r>
      <w:proofErr w:type="gramStart"/>
      <w:r w:rsidRPr="00B076DA">
        <w:rPr>
          <w:rFonts w:ascii="Arial" w:eastAsia="Arial" w:hAnsi="Arial" w:cs="Arial"/>
          <w:b/>
          <w:u w:val="single" w:color="000000"/>
          <w:lang w:val="es-ES"/>
        </w:rPr>
        <w:t>“ DÍA</w:t>
      </w:r>
      <w:proofErr w:type="gramEnd"/>
      <w:r w:rsidRPr="00B076DA">
        <w:rPr>
          <w:rFonts w:ascii="Arial" w:eastAsia="Arial" w:hAnsi="Arial" w:cs="Arial"/>
          <w:b/>
          <w:u w:val="single" w:color="000000"/>
          <w:lang w:val="es-ES"/>
        </w:rPr>
        <w:t xml:space="preserve"> DE LOS DERECHOS ARGENTINOS SOBRE LAS ISLAS MALVINAS E ISLAS DEL </w:t>
      </w:r>
    </w:p>
    <w:p w:rsidR="003C6964" w:rsidRPr="00B076DA" w:rsidRDefault="00802348">
      <w:pPr>
        <w:spacing w:after="1"/>
        <w:ind w:left="95" w:hanging="10"/>
        <w:rPr>
          <w:lang w:val="es-ES"/>
        </w:rPr>
      </w:pPr>
      <w:r w:rsidRPr="00B076DA">
        <w:rPr>
          <w:rFonts w:ascii="Arial" w:eastAsia="Arial" w:hAnsi="Arial" w:cs="Arial"/>
          <w:b/>
          <w:u w:val="single" w:color="000000"/>
          <w:lang w:val="es-ES"/>
        </w:rPr>
        <w:t xml:space="preserve">ATLÁNTICO </w:t>
      </w:r>
      <w:proofErr w:type="gramStart"/>
      <w:r w:rsidRPr="00B076DA">
        <w:rPr>
          <w:rFonts w:ascii="Arial" w:eastAsia="Arial" w:hAnsi="Arial" w:cs="Arial"/>
          <w:b/>
          <w:u w:val="single" w:color="000000"/>
          <w:lang w:val="es-ES"/>
        </w:rPr>
        <w:t>SUR ”</w:t>
      </w:r>
      <w:proofErr w:type="gramEnd"/>
      <w:r w:rsidRPr="00B076DA">
        <w:rPr>
          <w:rFonts w:ascii="Arial" w:eastAsia="Arial" w:hAnsi="Arial" w:cs="Arial"/>
          <w:b/>
          <w:lang w:val="es-ES"/>
        </w:rPr>
        <w:t xml:space="preserve"> </w:t>
      </w:r>
    </w:p>
    <w:p w:rsidR="003C6964" w:rsidRPr="00B076DA" w:rsidRDefault="00802348">
      <w:pPr>
        <w:spacing w:after="0"/>
        <w:rPr>
          <w:lang w:val="es-ES"/>
        </w:rPr>
      </w:pPr>
      <w:r w:rsidRPr="00B076DA">
        <w:rPr>
          <w:rFonts w:ascii="Arial" w:eastAsia="Arial" w:hAnsi="Arial" w:cs="Arial"/>
          <w:b/>
          <w:sz w:val="24"/>
          <w:lang w:val="es-ES"/>
        </w:rPr>
        <w:t xml:space="preserve"> </w:t>
      </w:r>
    </w:p>
    <w:p w:rsidR="003C6964" w:rsidRPr="00B076DA" w:rsidRDefault="00802348">
      <w:pPr>
        <w:spacing w:after="10" w:line="254" w:lineRule="auto"/>
        <w:ind w:left="110" w:hanging="10"/>
        <w:rPr>
          <w:lang w:val="es-ES"/>
        </w:rPr>
      </w:pPr>
      <w:r w:rsidRPr="00B076DA">
        <w:rPr>
          <w:sz w:val="24"/>
          <w:lang w:val="es-ES"/>
        </w:rPr>
        <w:t xml:space="preserve">Investiga y escribe en tu carpeta </w:t>
      </w:r>
    </w:p>
    <w:p w:rsidR="003C6964" w:rsidRPr="00B076DA" w:rsidRDefault="00802348">
      <w:pPr>
        <w:spacing w:after="12"/>
        <w:rPr>
          <w:lang w:val="es-ES"/>
        </w:rPr>
      </w:pPr>
      <w:r w:rsidRPr="00B076DA">
        <w:rPr>
          <w:sz w:val="24"/>
          <w:lang w:val="es-ES"/>
        </w:rPr>
        <w:t xml:space="preserve"> </w:t>
      </w:r>
    </w:p>
    <w:p w:rsidR="003C6964" w:rsidRPr="009946AE" w:rsidRDefault="00802348">
      <w:pPr>
        <w:numPr>
          <w:ilvl w:val="0"/>
          <w:numId w:val="2"/>
        </w:numPr>
        <w:spacing w:after="36" w:line="254" w:lineRule="auto"/>
        <w:ind w:hanging="360"/>
        <w:rPr>
          <w:lang w:val="es-ES"/>
        </w:rPr>
      </w:pPr>
      <w:r w:rsidRPr="00B076DA">
        <w:rPr>
          <w:sz w:val="24"/>
          <w:lang w:val="es-ES"/>
        </w:rPr>
        <w:t xml:space="preserve">¿A qué se llama soberanía? </w:t>
      </w:r>
    </w:p>
    <w:p w:rsidR="009946AE" w:rsidRPr="009946AE" w:rsidRDefault="009946AE" w:rsidP="009946AE">
      <w:pPr>
        <w:spacing w:after="36" w:line="254" w:lineRule="auto"/>
        <w:rPr>
          <w:lang w:val="es-ES"/>
        </w:rPr>
      </w:pPr>
      <w:r w:rsidRPr="009946AE">
        <w:rPr>
          <w:lang w:val="es-ES"/>
        </w:rPr>
        <w:t>Soberanía. Se refiere al ejercicio de la autoridad en un cierto territorio.</w:t>
      </w:r>
    </w:p>
    <w:p w:rsidR="003C6964" w:rsidRPr="0004555D" w:rsidRDefault="00802348">
      <w:pPr>
        <w:numPr>
          <w:ilvl w:val="0"/>
          <w:numId w:val="2"/>
        </w:numPr>
        <w:spacing w:after="39" w:line="254" w:lineRule="auto"/>
        <w:ind w:hanging="360"/>
        <w:rPr>
          <w:lang w:val="es-ES"/>
        </w:rPr>
      </w:pPr>
      <w:r w:rsidRPr="00B076DA">
        <w:rPr>
          <w:sz w:val="24"/>
          <w:lang w:val="es-ES"/>
        </w:rPr>
        <w:t xml:space="preserve">¿Cómo está formado nuestro Territorio Nacional? </w:t>
      </w:r>
    </w:p>
    <w:p w:rsidR="0004555D" w:rsidRPr="00B076DA" w:rsidRDefault="0004555D" w:rsidP="0004555D">
      <w:pPr>
        <w:spacing w:after="39" w:line="254" w:lineRule="auto"/>
        <w:rPr>
          <w:lang w:val="es-ES"/>
        </w:rPr>
      </w:pPr>
      <w:r w:rsidRPr="0004555D">
        <w:rPr>
          <w:lang w:val="es-ES"/>
        </w:rPr>
        <w:t>En el primer nivel se ubican las 23 provincias y la Ciudad Autónoma de Buenos Aires, que es la capital de la nación en donde se encuentra la sede del Gobierno federal. En un segundo nivel existen 379 departamentos, 135 municipios o partidos y 15 comunas (localidades).</w:t>
      </w:r>
    </w:p>
    <w:p w:rsidR="003C6964" w:rsidRPr="0004555D" w:rsidRDefault="00802348">
      <w:pPr>
        <w:numPr>
          <w:ilvl w:val="0"/>
          <w:numId w:val="2"/>
        </w:numPr>
        <w:spacing w:after="32" w:line="254" w:lineRule="auto"/>
        <w:ind w:hanging="360"/>
        <w:rPr>
          <w:lang w:val="es-ES"/>
        </w:rPr>
      </w:pPr>
      <w:r w:rsidRPr="00B076DA">
        <w:rPr>
          <w:sz w:val="24"/>
          <w:lang w:val="es-ES"/>
        </w:rPr>
        <w:t xml:space="preserve">¿Por qué se conmemora este día? </w:t>
      </w:r>
    </w:p>
    <w:p w:rsidR="0004555D" w:rsidRPr="0004555D" w:rsidRDefault="0004555D" w:rsidP="0004555D">
      <w:pPr>
        <w:spacing w:after="32" w:line="254" w:lineRule="auto"/>
        <w:rPr>
          <w:rFonts w:asciiTheme="minorHAnsi" w:hAnsiTheme="minorHAnsi" w:cstheme="minorHAnsi"/>
          <w:lang w:val="es-ES"/>
        </w:rPr>
      </w:pPr>
      <w:r>
        <w:rPr>
          <w:rFonts w:asciiTheme="minorHAnsi" w:hAnsiTheme="minorHAnsi" w:cstheme="minorHAnsi"/>
          <w:color w:val="202124"/>
          <w:shd w:val="clear" w:color="auto" w:fill="FFFFFF"/>
          <w:lang w:val="es-ES"/>
        </w:rPr>
        <w:t xml:space="preserve">   </w:t>
      </w:r>
      <w:r w:rsidRPr="0004555D">
        <w:rPr>
          <w:rFonts w:asciiTheme="minorHAnsi" w:hAnsiTheme="minorHAnsi" w:cstheme="minorHAnsi"/>
          <w:color w:val="202124"/>
          <w:shd w:val="clear" w:color="auto" w:fill="FFFFFF"/>
          <w:lang w:val="es-ES"/>
        </w:rPr>
        <w:t>Cada </w:t>
      </w:r>
      <w:r w:rsidRPr="0004555D">
        <w:rPr>
          <w:rFonts w:asciiTheme="minorHAnsi" w:hAnsiTheme="minorHAnsi" w:cstheme="minorHAnsi"/>
          <w:color w:val="040C28"/>
          <w:shd w:val="clear" w:color="auto" w:fill="D3E3FD"/>
          <w:lang w:val="es-ES"/>
        </w:rPr>
        <w:t>10 de junio</w:t>
      </w:r>
      <w:r w:rsidRPr="0004555D">
        <w:rPr>
          <w:rFonts w:asciiTheme="minorHAnsi" w:hAnsiTheme="minorHAnsi" w:cstheme="minorHAnsi"/>
          <w:color w:val="202124"/>
          <w:shd w:val="clear" w:color="auto" w:fill="FFFFFF"/>
          <w:lang w:val="es-ES"/>
        </w:rPr>
        <w:t xml:space="preserve"> se conmemora en Argentina, el Día de la Afirmación de los Derechos Argentinos sobre las Islas </w:t>
      </w:r>
      <w:proofErr w:type="gramStart"/>
      <w:r w:rsidRPr="0004555D">
        <w:rPr>
          <w:rFonts w:asciiTheme="minorHAnsi" w:hAnsiTheme="minorHAnsi" w:cstheme="minorHAnsi"/>
          <w:color w:val="202124"/>
          <w:shd w:val="clear" w:color="auto" w:fill="FFFFFF"/>
          <w:lang w:val="es-ES"/>
        </w:rPr>
        <w:t>Malvinas ,</w:t>
      </w:r>
      <w:proofErr w:type="gramEnd"/>
      <w:r w:rsidRPr="0004555D">
        <w:rPr>
          <w:rFonts w:asciiTheme="minorHAnsi" w:hAnsiTheme="minorHAnsi" w:cstheme="minorHAnsi"/>
          <w:color w:val="202124"/>
          <w:shd w:val="clear" w:color="auto" w:fill="FFFFFF"/>
          <w:lang w:val="es-ES"/>
        </w:rPr>
        <w:t> </w:t>
      </w:r>
      <w:r w:rsidRPr="0004555D">
        <w:rPr>
          <w:rStyle w:val="jpfdse"/>
          <w:rFonts w:asciiTheme="minorHAnsi" w:hAnsiTheme="minorHAnsi" w:cstheme="minorHAnsi"/>
          <w:color w:val="202124"/>
          <w:shd w:val="clear" w:color="auto" w:fill="FFFFFF"/>
          <w:lang w:val="es-ES"/>
        </w:rPr>
        <w:t>Islas del Atlántico Sur</w:t>
      </w:r>
      <w:r w:rsidRPr="0004555D">
        <w:rPr>
          <w:rFonts w:asciiTheme="minorHAnsi" w:hAnsiTheme="minorHAnsi" w:cstheme="minorHAnsi"/>
          <w:color w:val="202124"/>
          <w:shd w:val="clear" w:color="auto" w:fill="FFFFFF"/>
          <w:lang w:val="es-ES"/>
        </w:rPr>
        <w:t> y Sector Antártico con motivo de la designación del primer gobernador argentino en las Islas Malvinas, en 1829</w:t>
      </w:r>
    </w:p>
    <w:p w:rsidR="0004555D" w:rsidRPr="00B076DA" w:rsidRDefault="0004555D">
      <w:pPr>
        <w:numPr>
          <w:ilvl w:val="0"/>
          <w:numId w:val="2"/>
        </w:numPr>
        <w:spacing w:after="32" w:line="254" w:lineRule="auto"/>
        <w:ind w:hanging="360"/>
        <w:rPr>
          <w:lang w:val="es-ES"/>
        </w:rPr>
      </w:pPr>
    </w:p>
    <w:p w:rsidR="003C6964" w:rsidRPr="0004555D" w:rsidRDefault="00802348">
      <w:pPr>
        <w:numPr>
          <w:ilvl w:val="0"/>
          <w:numId w:val="2"/>
        </w:numPr>
        <w:spacing w:after="10" w:line="254" w:lineRule="auto"/>
        <w:ind w:hanging="360"/>
      </w:pPr>
      <w:proofErr w:type="spellStart"/>
      <w:r>
        <w:rPr>
          <w:sz w:val="24"/>
        </w:rPr>
        <w:t>Ilustra</w:t>
      </w:r>
      <w:proofErr w:type="spellEnd"/>
      <w:r>
        <w:rPr>
          <w:sz w:val="24"/>
        </w:rPr>
        <w:t xml:space="preserve"> el </w:t>
      </w:r>
      <w:proofErr w:type="spellStart"/>
      <w:r>
        <w:rPr>
          <w:sz w:val="24"/>
        </w:rPr>
        <w:t>tema</w:t>
      </w:r>
      <w:proofErr w:type="spellEnd"/>
      <w:r>
        <w:rPr>
          <w:sz w:val="24"/>
        </w:rPr>
        <w:t xml:space="preserve"> </w:t>
      </w:r>
    </w:p>
    <w:p w:rsidR="0004555D" w:rsidRDefault="0004555D" w:rsidP="0004555D">
      <w:pPr>
        <w:spacing w:after="10" w:line="254" w:lineRule="auto"/>
        <w:rPr>
          <w:sz w:val="24"/>
        </w:rPr>
      </w:pPr>
    </w:p>
    <w:p w:rsidR="0004555D" w:rsidRDefault="0004555D" w:rsidP="0004555D">
      <w:pPr>
        <w:spacing w:after="10" w:line="254" w:lineRule="auto"/>
        <w:rPr>
          <w:sz w:val="24"/>
        </w:rPr>
      </w:pPr>
    </w:p>
    <w:p w:rsidR="0004555D" w:rsidRDefault="0004555D" w:rsidP="0004555D">
      <w:pPr>
        <w:spacing w:after="10" w:line="254" w:lineRule="auto"/>
        <w:rPr>
          <w:sz w:val="24"/>
        </w:rPr>
      </w:pPr>
      <w:r>
        <w:rPr>
          <w:noProof/>
          <w:lang w:val="es-AR" w:eastAsia="es-AR"/>
        </w:rPr>
        <w:drawing>
          <wp:inline distT="0" distB="0" distL="0" distR="0" wp14:anchorId="52288973" wp14:editId="73743F84">
            <wp:extent cx="1962150" cy="1962150"/>
            <wp:effectExtent l="0" t="0" r="0" b="0"/>
            <wp:docPr id="2" name="Imagen 2" descr="10 DE JUNIO: DÍA DE LA AFIRMACIÓN DE LOS DERECHOS ARGENTINOS SOBRE LAS  MALVINAS, ISLAS Y SECTOR ANTÁRTICO - Sut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DE JUNIO: DÍA DE LA AFIRMACIÓN DE LOS DERECHOS ARGENTINOS SOBRE LAS  MALVINAS, ISLAS Y SECTOR ANTÁRTICO - Suteb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p>
    <w:p w:rsidR="0004555D" w:rsidRDefault="0004555D" w:rsidP="0004555D">
      <w:pPr>
        <w:spacing w:after="10" w:line="254" w:lineRule="auto"/>
      </w:pPr>
    </w:p>
    <w:p w:rsidR="003C6964" w:rsidRPr="0004555D" w:rsidRDefault="00802348">
      <w:pPr>
        <w:spacing w:after="27"/>
        <w:rPr>
          <w:lang w:val="es-ES"/>
        </w:rPr>
      </w:pPr>
      <w:r w:rsidRPr="0004555D">
        <w:rPr>
          <w:rFonts w:ascii="Arial" w:eastAsia="Arial" w:hAnsi="Arial" w:cs="Arial"/>
          <w:sz w:val="24"/>
          <w:lang w:val="es-ES"/>
        </w:rPr>
        <w:t xml:space="preserve"> </w:t>
      </w:r>
    </w:p>
    <w:p w:rsidR="003C6964" w:rsidRPr="0004555D" w:rsidRDefault="00802348">
      <w:pPr>
        <w:spacing w:after="0"/>
        <w:rPr>
          <w:lang w:val="es-ES"/>
        </w:rPr>
      </w:pPr>
      <w:r w:rsidRPr="0004555D">
        <w:rPr>
          <w:rFonts w:ascii="Arial" w:eastAsia="Arial" w:hAnsi="Arial" w:cs="Arial"/>
          <w:sz w:val="24"/>
          <w:lang w:val="es-ES"/>
        </w:rPr>
        <w:t xml:space="preserve"> </w:t>
      </w:r>
    </w:p>
    <w:p w:rsidR="003C6964" w:rsidRPr="00B076DA" w:rsidRDefault="00802348">
      <w:pPr>
        <w:pStyle w:val="Ttulo1"/>
        <w:ind w:left="95"/>
        <w:rPr>
          <w:lang w:val="es-ES"/>
        </w:rPr>
      </w:pPr>
      <w:r w:rsidRPr="00B076DA">
        <w:rPr>
          <w:lang w:val="es-ES"/>
        </w:rPr>
        <w:lastRenderedPageBreak/>
        <w:t>10 DE JUNIO “DÍA DE LA CRUZ ROJA ARGENTINA”</w:t>
      </w:r>
      <w:r w:rsidRPr="00B076DA">
        <w:rPr>
          <w:u w:val="none"/>
          <w:lang w:val="es-ES"/>
        </w:rPr>
        <w:t xml:space="preserve"> </w:t>
      </w:r>
    </w:p>
    <w:p w:rsidR="003C6964" w:rsidRPr="00B076DA" w:rsidRDefault="00802348">
      <w:pPr>
        <w:spacing w:after="0"/>
        <w:rPr>
          <w:lang w:val="es-ES"/>
        </w:rPr>
      </w:pPr>
      <w:r w:rsidRPr="00B076DA">
        <w:rPr>
          <w:rFonts w:ascii="Arial" w:eastAsia="Arial" w:hAnsi="Arial" w:cs="Arial"/>
          <w:b/>
          <w:sz w:val="24"/>
          <w:lang w:val="es-ES"/>
        </w:rPr>
        <w:t xml:space="preserve"> </w:t>
      </w:r>
    </w:p>
    <w:p w:rsidR="003C6964" w:rsidRPr="00B076DA" w:rsidRDefault="00802348">
      <w:pPr>
        <w:spacing w:after="13"/>
        <w:ind w:left="100"/>
        <w:rPr>
          <w:lang w:val="es-ES"/>
        </w:rPr>
      </w:pPr>
      <w:r w:rsidRPr="00B076DA">
        <w:rPr>
          <w:rFonts w:ascii="Arial" w:eastAsia="Arial" w:hAnsi="Arial" w:cs="Arial"/>
          <w:lang w:val="es-ES"/>
        </w:rPr>
        <w:t xml:space="preserve">INVESTIGA </w:t>
      </w:r>
      <w:r w:rsidRPr="00B076DA">
        <w:rPr>
          <w:rFonts w:ascii="Arial" w:eastAsia="Arial" w:hAnsi="Arial" w:cs="Arial"/>
          <w:sz w:val="24"/>
          <w:lang w:val="es-ES"/>
        </w:rPr>
        <w:t xml:space="preserve">Y ESCRIBE EN TU CARPETA </w:t>
      </w:r>
    </w:p>
    <w:p w:rsidR="003C6964" w:rsidRPr="00B076DA" w:rsidRDefault="00802348">
      <w:pPr>
        <w:spacing w:after="0"/>
        <w:rPr>
          <w:lang w:val="es-ES"/>
        </w:rPr>
      </w:pPr>
      <w:r w:rsidRPr="00B076DA">
        <w:rPr>
          <w:rFonts w:ascii="Arial" w:eastAsia="Arial" w:hAnsi="Arial" w:cs="Arial"/>
          <w:sz w:val="24"/>
          <w:lang w:val="es-ES"/>
        </w:rPr>
        <w:t xml:space="preserve"> </w:t>
      </w:r>
    </w:p>
    <w:p w:rsidR="003C6964" w:rsidRPr="0004555D" w:rsidRDefault="00802348" w:rsidP="0004555D">
      <w:pPr>
        <w:pStyle w:val="Prrafodelista"/>
        <w:numPr>
          <w:ilvl w:val="0"/>
          <w:numId w:val="16"/>
        </w:numPr>
        <w:spacing w:after="10" w:line="254" w:lineRule="auto"/>
        <w:rPr>
          <w:sz w:val="24"/>
          <w:lang w:val="es-ES"/>
        </w:rPr>
      </w:pPr>
      <w:r w:rsidRPr="0004555D">
        <w:rPr>
          <w:sz w:val="24"/>
          <w:lang w:val="es-ES"/>
        </w:rPr>
        <w:t xml:space="preserve">¿Quién fundó la Cruz Roja Argentina? </w:t>
      </w:r>
    </w:p>
    <w:p w:rsidR="0004555D" w:rsidRDefault="0004555D" w:rsidP="0004555D">
      <w:pPr>
        <w:spacing w:after="10" w:line="254" w:lineRule="auto"/>
        <w:rPr>
          <w:rFonts w:asciiTheme="minorHAnsi" w:hAnsiTheme="minorHAnsi" w:cstheme="minorHAnsi"/>
          <w:color w:val="202124"/>
          <w:shd w:val="clear" w:color="auto" w:fill="FFFFFF"/>
          <w:lang w:val="es-ES"/>
        </w:rPr>
      </w:pPr>
      <w:r w:rsidRPr="0004555D">
        <w:rPr>
          <w:rFonts w:ascii="Arial" w:hAnsi="Arial" w:cs="Arial"/>
          <w:color w:val="202124"/>
          <w:sz w:val="30"/>
          <w:szCs w:val="30"/>
          <w:shd w:val="clear" w:color="auto" w:fill="FFFFFF"/>
          <w:lang w:val="es-ES"/>
        </w:rPr>
        <w:t> </w:t>
      </w:r>
      <w:r w:rsidRPr="0004555D">
        <w:rPr>
          <w:rFonts w:asciiTheme="minorHAnsi" w:hAnsiTheme="minorHAnsi" w:cstheme="minorHAnsi"/>
          <w:color w:val="202124"/>
          <w:shd w:val="clear" w:color="auto" w:fill="FFFFFF"/>
          <w:lang w:val="es-ES"/>
        </w:rPr>
        <w:t>Cruz Roja Argentina fue fundada el 10 de Junio de 1880 por iniciativa de los médicos </w:t>
      </w:r>
      <w:r w:rsidRPr="0004555D">
        <w:rPr>
          <w:rFonts w:asciiTheme="minorHAnsi" w:hAnsiTheme="minorHAnsi" w:cstheme="minorHAnsi"/>
          <w:color w:val="040C28"/>
          <w:shd w:val="clear" w:color="auto" w:fill="D3E3FD"/>
          <w:lang w:val="es-ES"/>
        </w:rPr>
        <w:t>Guillermo Rawson y Toribio Ayerza</w:t>
      </w:r>
      <w:r w:rsidRPr="0004555D">
        <w:rPr>
          <w:rFonts w:asciiTheme="minorHAnsi" w:hAnsiTheme="minorHAnsi" w:cstheme="minorHAnsi"/>
          <w:color w:val="202124"/>
          <w:shd w:val="clear" w:color="auto" w:fill="FFFFFF"/>
          <w:lang w:val="es-ES"/>
        </w:rPr>
        <w:t>, quienes recibieron el título de presidentes honorarios.</w:t>
      </w:r>
    </w:p>
    <w:p w:rsidR="009506C2" w:rsidRPr="0004555D" w:rsidRDefault="009506C2" w:rsidP="0004555D">
      <w:pPr>
        <w:spacing w:after="10" w:line="254" w:lineRule="auto"/>
        <w:rPr>
          <w:rFonts w:asciiTheme="minorHAnsi" w:hAnsiTheme="minorHAnsi" w:cstheme="minorHAnsi"/>
          <w:lang w:val="es-ES"/>
        </w:rPr>
      </w:pPr>
    </w:p>
    <w:p w:rsidR="008309D1" w:rsidRPr="00084017" w:rsidRDefault="00802348" w:rsidP="00084017">
      <w:pPr>
        <w:pStyle w:val="Sinespaciado"/>
      </w:pPr>
      <w:r w:rsidRPr="00B076DA">
        <w:rPr>
          <w:sz w:val="24"/>
          <w:lang w:val="es-ES"/>
        </w:rPr>
        <w:t>2-¿Cuál es su objetivo?</w:t>
      </w:r>
      <w:r w:rsidR="00084017">
        <w:rPr>
          <w:sz w:val="24"/>
          <w:lang w:val="es-ES"/>
        </w:rPr>
        <w:t xml:space="preserve"> </w:t>
      </w:r>
      <w:proofErr w:type="spellStart"/>
      <w:r w:rsidR="00084017">
        <w:t>P</w:t>
      </w:r>
      <w:bookmarkStart w:id="0" w:name="_GoBack"/>
      <w:bookmarkEnd w:id="0"/>
      <w:r w:rsidR="00084017" w:rsidRPr="00084017">
        <w:t>roteger</w:t>
      </w:r>
      <w:proofErr w:type="spellEnd"/>
      <w:r w:rsidR="00084017" w:rsidRPr="00084017">
        <w:t xml:space="preserve"> la </w:t>
      </w:r>
      <w:proofErr w:type="spellStart"/>
      <w:r w:rsidR="00084017" w:rsidRPr="00084017">
        <w:t>vida</w:t>
      </w:r>
      <w:proofErr w:type="spellEnd"/>
      <w:r w:rsidR="00084017" w:rsidRPr="00084017">
        <w:t xml:space="preserve"> y la </w:t>
      </w:r>
      <w:proofErr w:type="spellStart"/>
      <w:r w:rsidR="00084017" w:rsidRPr="00084017">
        <w:t>salud</w:t>
      </w:r>
      <w:proofErr w:type="spellEnd"/>
      <w:r w:rsidR="00084017" w:rsidRPr="00084017">
        <w:t xml:space="preserve">, </w:t>
      </w:r>
      <w:proofErr w:type="spellStart"/>
      <w:proofErr w:type="gramStart"/>
      <w:r w:rsidR="00084017" w:rsidRPr="00084017">
        <w:t>asi</w:t>
      </w:r>
      <w:proofErr w:type="spellEnd"/>
      <w:proofErr w:type="gramEnd"/>
      <w:r w:rsidR="00084017" w:rsidRPr="00084017">
        <w:t xml:space="preserve"> </w:t>
      </w:r>
      <w:proofErr w:type="spellStart"/>
      <w:r w:rsidR="00084017" w:rsidRPr="00084017">
        <w:t>como</w:t>
      </w:r>
      <w:proofErr w:type="spellEnd"/>
      <w:r w:rsidR="00084017" w:rsidRPr="00084017">
        <w:t xml:space="preserve"> a </w:t>
      </w:r>
      <w:proofErr w:type="spellStart"/>
      <w:r w:rsidR="00084017" w:rsidRPr="00084017">
        <w:t>hacer</w:t>
      </w:r>
      <w:proofErr w:type="spellEnd"/>
      <w:r w:rsidR="00084017" w:rsidRPr="00084017">
        <w:t xml:space="preserve"> </w:t>
      </w:r>
      <w:proofErr w:type="spellStart"/>
      <w:r w:rsidR="00084017" w:rsidRPr="00084017">
        <w:t>respetar</w:t>
      </w:r>
      <w:proofErr w:type="spellEnd"/>
      <w:r w:rsidR="00084017" w:rsidRPr="00084017">
        <w:t xml:space="preserve"> a la persona </w:t>
      </w:r>
      <w:proofErr w:type="spellStart"/>
      <w:r w:rsidR="00084017" w:rsidRPr="00084017">
        <w:t>humana</w:t>
      </w:r>
      <w:proofErr w:type="spellEnd"/>
      <w:r w:rsidR="00084017" w:rsidRPr="00084017">
        <w:t xml:space="preserve">. </w:t>
      </w:r>
      <w:proofErr w:type="spellStart"/>
      <w:r w:rsidR="00084017" w:rsidRPr="00084017">
        <w:t>Favorece</w:t>
      </w:r>
      <w:proofErr w:type="spellEnd"/>
      <w:r w:rsidR="00084017" w:rsidRPr="00084017">
        <w:t xml:space="preserve"> la </w:t>
      </w:r>
      <w:proofErr w:type="spellStart"/>
      <w:r w:rsidR="00084017" w:rsidRPr="00084017">
        <w:t>comprensión</w:t>
      </w:r>
      <w:proofErr w:type="spellEnd"/>
      <w:r w:rsidR="00084017" w:rsidRPr="00084017">
        <w:t xml:space="preserve"> </w:t>
      </w:r>
      <w:proofErr w:type="spellStart"/>
      <w:r w:rsidR="00084017" w:rsidRPr="00084017">
        <w:t>mutua</w:t>
      </w:r>
      <w:proofErr w:type="spellEnd"/>
      <w:r w:rsidR="00084017" w:rsidRPr="00084017">
        <w:t xml:space="preserve">, la </w:t>
      </w:r>
      <w:proofErr w:type="spellStart"/>
      <w:r w:rsidR="00084017" w:rsidRPr="00084017">
        <w:t>amistad</w:t>
      </w:r>
      <w:proofErr w:type="spellEnd"/>
      <w:r w:rsidR="00084017" w:rsidRPr="00084017">
        <w:t xml:space="preserve">, la </w:t>
      </w:r>
      <w:proofErr w:type="spellStart"/>
      <w:r w:rsidR="00084017" w:rsidRPr="00084017">
        <w:t>cooperacion</w:t>
      </w:r>
      <w:proofErr w:type="spellEnd"/>
      <w:r w:rsidR="00084017" w:rsidRPr="00084017">
        <w:t xml:space="preserve"> y </w:t>
      </w:r>
      <w:proofErr w:type="spellStart"/>
      <w:r w:rsidR="00084017" w:rsidRPr="00084017">
        <w:t>una</w:t>
      </w:r>
      <w:proofErr w:type="spellEnd"/>
      <w:r w:rsidR="00084017" w:rsidRPr="00084017">
        <w:t xml:space="preserve"> </w:t>
      </w:r>
      <w:proofErr w:type="spellStart"/>
      <w:proofErr w:type="gramStart"/>
      <w:r w:rsidR="00084017" w:rsidRPr="00084017">
        <w:t>paz</w:t>
      </w:r>
      <w:proofErr w:type="spellEnd"/>
      <w:r w:rsidR="00084017" w:rsidRPr="00084017">
        <w:t> .</w:t>
      </w:r>
      <w:proofErr w:type="gramEnd"/>
    </w:p>
    <w:p w:rsidR="009506C2" w:rsidRPr="009506C2" w:rsidRDefault="009506C2" w:rsidP="009506C2">
      <w:pPr>
        <w:spacing w:after="10" w:line="254" w:lineRule="auto"/>
        <w:ind w:left="305" w:right="7649" w:hanging="10"/>
        <w:rPr>
          <w:sz w:val="24"/>
          <w:lang w:val="es-ES"/>
        </w:rPr>
      </w:pPr>
    </w:p>
    <w:p w:rsidR="008309D1" w:rsidRDefault="008309D1" w:rsidP="009506C2">
      <w:pPr>
        <w:spacing w:after="10" w:line="254" w:lineRule="auto"/>
        <w:ind w:right="7649"/>
        <w:rPr>
          <w:rFonts w:ascii="Arial" w:hAnsi="Arial" w:cs="Arial"/>
          <w:color w:val="040C28"/>
          <w:shd w:val="clear" w:color="auto" w:fill="D3E3FD"/>
          <w:lang w:val="es-ES"/>
        </w:rPr>
      </w:pPr>
    </w:p>
    <w:p w:rsidR="003C6964" w:rsidRPr="008309D1" w:rsidRDefault="00084017" w:rsidP="008309D1">
      <w:pPr>
        <w:pStyle w:val="Prrafodelista"/>
        <w:numPr>
          <w:ilvl w:val="0"/>
          <w:numId w:val="16"/>
        </w:numPr>
        <w:spacing w:after="10" w:line="254" w:lineRule="auto"/>
        <w:ind w:right="7649"/>
        <w:rPr>
          <w:sz w:val="24"/>
          <w:lang w:val="es-ES"/>
        </w:rPr>
      </w:pPr>
      <w:r>
        <w:rPr>
          <w:lang w:val="es-ES"/>
        </w:rPr>
        <w:t>Ilustra el tema</w:t>
      </w:r>
    </w:p>
    <w:p w:rsidR="008309D1" w:rsidRDefault="008309D1" w:rsidP="008309D1">
      <w:pPr>
        <w:spacing w:after="10" w:line="254" w:lineRule="auto"/>
        <w:ind w:right="7649"/>
        <w:rPr>
          <w:lang w:val="es-ES"/>
        </w:rPr>
      </w:pPr>
    </w:p>
    <w:p w:rsidR="008309D1" w:rsidRDefault="008309D1" w:rsidP="008309D1">
      <w:pPr>
        <w:spacing w:after="10" w:line="254" w:lineRule="auto"/>
        <w:ind w:right="7649"/>
        <w:rPr>
          <w:lang w:val="es-ES"/>
        </w:rPr>
      </w:pPr>
    </w:p>
    <w:p w:rsidR="008309D1" w:rsidRDefault="008309D1" w:rsidP="008309D1">
      <w:pPr>
        <w:spacing w:after="10" w:line="254" w:lineRule="auto"/>
        <w:ind w:right="7649"/>
        <w:rPr>
          <w:lang w:val="es-ES"/>
        </w:rPr>
      </w:pPr>
    </w:p>
    <w:p w:rsidR="008309D1" w:rsidRDefault="008309D1" w:rsidP="008309D1">
      <w:pPr>
        <w:spacing w:after="10" w:line="254" w:lineRule="auto"/>
        <w:ind w:right="7649"/>
        <w:rPr>
          <w:lang w:val="es-ES"/>
        </w:rPr>
      </w:pPr>
    </w:p>
    <w:p w:rsidR="008309D1" w:rsidRDefault="008309D1" w:rsidP="008309D1">
      <w:pPr>
        <w:spacing w:after="10" w:line="254" w:lineRule="auto"/>
        <w:ind w:right="7649"/>
        <w:rPr>
          <w:lang w:val="es-ES"/>
        </w:rPr>
      </w:pPr>
    </w:p>
    <w:p w:rsidR="008309D1" w:rsidRDefault="008309D1" w:rsidP="008309D1">
      <w:pPr>
        <w:spacing w:after="10" w:line="254" w:lineRule="auto"/>
        <w:ind w:right="7649"/>
        <w:rPr>
          <w:lang w:val="es-ES"/>
        </w:rPr>
      </w:pPr>
      <w:r>
        <w:rPr>
          <w:noProof/>
          <w:lang w:val="es-AR" w:eastAsia="es-AR"/>
        </w:rPr>
        <w:drawing>
          <wp:inline distT="0" distB="0" distL="0" distR="0" wp14:anchorId="406F6CE9" wp14:editId="24E11F38">
            <wp:extent cx="3609975" cy="1230400"/>
            <wp:effectExtent l="0" t="0" r="0" b="0"/>
            <wp:docPr id="3" name="Imagen 3" descr="Cruz Roja Argentin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z Roja Argentina - Wikipedia, la enciclopedia lib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5713" cy="1232356"/>
                    </a:xfrm>
                    <a:prstGeom prst="rect">
                      <a:avLst/>
                    </a:prstGeom>
                    <a:noFill/>
                    <a:ln>
                      <a:noFill/>
                    </a:ln>
                  </pic:spPr>
                </pic:pic>
              </a:graphicData>
            </a:graphic>
          </wp:inline>
        </w:drawing>
      </w:r>
    </w:p>
    <w:p w:rsidR="008309D1" w:rsidRPr="008309D1" w:rsidRDefault="008309D1" w:rsidP="008309D1">
      <w:pPr>
        <w:spacing w:after="10" w:line="254" w:lineRule="auto"/>
        <w:ind w:right="7649"/>
        <w:rPr>
          <w:lang w:val="es-ES"/>
        </w:rPr>
      </w:pPr>
    </w:p>
    <w:p w:rsidR="003C6964" w:rsidRPr="00B076DA" w:rsidRDefault="00802348">
      <w:pPr>
        <w:spacing w:after="0"/>
        <w:rPr>
          <w:lang w:val="es-ES"/>
        </w:rPr>
      </w:pPr>
      <w:r w:rsidRPr="00B076DA">
        <w:rPr>
          <w:rFonts w:ascii="Times New Roman" w:eastAsia="Times New Roman" w:hAnsi="Times New Roman" w:cs="Times New Roman"/>
          <w:sz w:val="24"/>
          <w:lang w:val="es-ES"/>
        </w:rPr>
        <w:t xml:space="preserve"> </w:t>
      </w:r>
    </w:p>
    <w:p w:rsidR="003C6964" w:rsidRPr="00B076DA" w:rsidRDefault="00802348">
      <w:pPr>
        <w:pStyle w:val="Ttulo1"/>
        <w:ind w:left="95"/>
        <w:rPr>
          <w:lang w:val="es-ES"/>
        </w:rPr>
      </w:pPr>
      <w:r w:rsidRPr="00B076DA">
        <w:rPr>
          <w:lang w:val="es-ES"/>
        </w:rPr>
        <w:t>20 DE JUNIO</w:t>
      </w:r>
      <w:r w:rsidRPr="00B076DA">
        <w:rPr>
          <w:u w:val="none"/>
          <w:lang w:val="es-ES"/>
        </w:rPr>
        <w:t xml:space="preserve"> </w:t>
      </w:r>
    </w:p>
    <w:p w:rsidR="003C6964" w:rsidRPr="00B076DA" w:rsidRDefault="00802348">
      <w:pPr>
        <w:spacing w:after="0"/>
        <w:rPr>
          <w:lang w:val="es-ES"/>
        </w:rPr>
      </w:pPr>
      <w:r w:rsidRPr="00B076DA">
        <w:rPr>
          <w:rFonts w:ascii="Arial" w:eastAsia="Arial" w:hAnsi="Arial" w:cs="Arial"/>
          <w:b/>
          <w:sz w:val="24"/>
          <w:lang w:val="es-ES"/>
        </w:rPr>
        <w:t xml:space="preserve"> </w:t>
      </w:r>
    </w:p>
    <w:p w:rsidR="003C6964" w:rsidRPr="00B076DA" w:rsidRDefault="00802348">
      <w:pPr>
        <w:spacing w:after="1"/>
        <w:ind w:left="100"/>
        <w:rPr>
          <w:lang w:val="es-ES"/>
        </w:rPr>
      </w:pPr>
      <w:r w:rsidRPr="00B076DA">
        <w:rPr>
          <w:rFonts w:ascii="Trebuchet MS" w:eastAsia="Trebuchet MS" w:hAnsi="Trebuchet MS" w:cs="Trebuchet MS"/>
          <w:sz w:val="24"/>
          <w:lang w:val="es-ES"/>
        </w:rPr>
        <w:t xml:space="preserve">“DÍA DE LA BANDERA” </w:t>
      </w:r>
    </w:p>
    <w:p w:rsidR="003C6964" w:rsidRPr="00B076DA" w:rsidRDefault="00802348">
      <w:pPr>
        <w:spacing w:after="0"/>
        <w:rPr>
          <w:lang w:val="es-ES"/>
        </w:rPr>
      </w:pPr>
      <w:r w:rsidRPr="00B076DA">
        <w:rPr>
          <w:rFonts w:ascii="Trebuchet MS" w:eastAsia="Trebuchet MS" w:hAnsi="Trebuchet MS" w:cs="Trebuchet MS"/>
          <w:sz w:val="24"/>
          <w:lang w:val="es-ES"/>
        </w:rPr>
        <w:t xml:space="preserve"> </w:t>
      </w:r>
    </w:p>
    <w:p w:rsidR="003C6964" w:rsidRPr="00B076DA" w:rsidRDefault="00802348">
      <w:pPr>
        <w:spacing w:after="10" w:line="254" w:lineRule="auto"/>
        <w:ind w:left="110" w:hanging="10"/>
        <w:rPr>
          <w:lang w:val="es-ES"/>
        </w:rPr>
      </w:pPr>
      <w:r w:rsidRPr="00B076DA">
        <w:rPr>
          <w:lang w:val="es-ES"/>
        </w:rPr>
        <w:t xml:space="preserve">Investiga </w:t>
      </w:r>
      <w:r w:rsidRPr="00B076DA">
        <w:rPr>
          <w:sz w:val="24"/>
          <w:lang w:val="es-ES"/>
        </w:rPr>
        <w:t xml:space="preserve">y escribe en tu carpeta </w:t>
      </w:r>
    </w:p>
    <w:p w:rsidR="003C6964" w:rsidRPr="00B076DA" w:rsidRDefault="00802348">
      <w:pPr>
        <w:spacing w:after="13"/>
        <w:rPr>
          <w:lang w:val="es-ES"/>
        </w:rPr>
      </w:pPr>
      <w:r w:rsidRPr="00B076DA">
        <w:rPr>
          <w:sz w:val="24"/>
          <w:lang w:val="es-ES"/>
        </w:rPr>
        <w:t xml:space="preserve"> </w:t>
      </w:r>
    </w:p>
    <w:p w:rsidR="003C6964" w:rsidRPr="008309D1" w:rsidRDefault="00802348">
      <w:pPr>
        <w:numPr>
          <w:ilvl w:val="0"/>
          <w:numId w:val="3"/>
        </w:numPr>
        <w:spacing w:after="35" w:line="254" w:lineRule="auto"/>
        <w:ind w:hanging="360"/>
        <w:rPr>
          <w:lang w:val="es-ES"/>
        </w:rPr>
      </w:pPr>
      <w:r w:rsidRPr="00B076DA">
        <w:rPr>
          <w:sz w:val="24"/>
          <w:lang w:val="es-ES"/>
        </w:rPr>
        <w:t xml:space="preserve">¿Por qué se recuerda este día? </w:t>
      </w:r>
    </w:p>
    <w:p w:rsidR="008309D1" w:rsidRPr="008309D1" w:rsidRDefault="008309D1" w:rsidP="008309D1">
      <w:pPr>
        <w:pStyle w:val="Prrafodelista"/>
        <w:shd w:val="clear" w:color="auto" w:fill="FFFFFF"/>
        <w:spacing w:before="150" w:after="0" w:line="240" w:lineRule="auto"/>
        <w:ind w:left="820"/>
        <w:rPr>
          <w:rFonts w:ascii="Arial" w:eastAsia="Times New Roman" w:hAnsi="Arial" w:cs="Arial"/>
          <w:color w:val="202124"/>
          <w:sz w:val="21"/>
          <w:szCs w:val="21"/>
          <w:lang w:val="es-ES"/>
        </w:rPr>
      </w:pPr>
      <w:r w:rsidRPr="008309D1">
        <w:rPr>
          <w:rFonts w:ascii="Arial" w:eastAsia="Times New Roman" w:hAnsi="Arial" w:cs="Arial"/>
          <w:color w:val="202124"/>
          <w:sz w:val="24"/>
          <w:szCs w:val="24"/>
          <w:lang w:val="es-ES"/>
        </w:rPr>
        <w:t>El 20 de junio se conmemora el Día de la Bandera </w:t>
      </w:r>
      <w:r w:rsidRPr="008309D1">
        <w:rPr>
          <w:rFonts w:ascii="Arial" w:eastAsia="Times New Roman" w:hAnsi="Arial" w:cs="Arial"/>
          <w:color w:val="040C28"/>
          <w:sz w:val="24"/>
          <w:szCs w:val="24"/>
          <w:shd w:val="clear" w:color="auto" w:fill="D3E3FD"/>
          <w:lang w:val="es-ES"/>
        </w:rPr>
        <w:t>en homenaje a Manuel Belgrano, quien falleció ese mismo día en 1820</w:t>
      </w:r>
      <w:r w:rsidRPr="008309D1">
        <w:rPr>
          <w:rFonts w:ascii="Arial" w:eastAsia="Times New Roman" w:hAnsi="Arial" w:cs="Arial"/>
          <w:color w:val="202124"/>
          <w:sz w:val="24"/>
          <w:szCs w:val="24"/>
          <w:lang w:val="es-ES"/>
        </w:rPr>
        <w:t>.</w:t>
      </w:r>
    </w:p>
    <w:p w:rsidR="008309D1" w:rsidRDefault="008309D1" w:rsidP="008309D1">
      <w:pPr>
        <w:spacing w:after="35" w:line="254" w:lineRule="auto"/>
        <w:rPr>
          <w:sz w:val="24"/>
          <w:lang w:val="es-ES"/>
        </w:rPr>
      </w:pPr>
    </w:p>
    <w:p w:rsidR="008309D1" w:rsidRPr="008309D1" w:rsidRDefault="008309D1" w:rsidP="008309D1">
      <w:pPr>
        <w:spacing w:after="35" w:line="254" w:lineRule="auto"/>
        <w:rPr>
          <w:lang w:val="es-ES"/>
        </w:rPr>
      </w:pPr>
    </w:p>
    <w:p w:rsidR="008309D1" w:rsidRPr="00B076DA" w:rsidRDefault="008309D1" w:rsidP="008309D1">
      <w:pPr>
        <w:spacing w:after="35" w:line="254" w:lineRule="auto"/>
        <w:ind w:left="820"/>
        <w:rPr>
          <w:lang w:val="es-ES"/>
        </w:rPr>
      </w:pPr>
    </w:p>
    <w:p w:rsidR="003C6964" w:rsidRPr="00372F10" w:rsidRDefault="00802348">
      <w:pPr>
        <w:numPr>
          <w:ilvl w:val="0"/>
          <w:numId w:val="3"/>
        </w:numPr>
        <w:spacing w:after="35" w:line="254" w:lineRule="auto"/>
        <w:ind w:hanging="360"/>
        <w:rPr>
          <w:lang w:val="es-ES"/>
        </w:rPr>
      </w:pPr>
      <w:r w:rsidRPr="00B076DA">
        <w:rPr>
          <w:sz w:val="24"/>
          <w:lang w:val="es-ES"/>
        </w:rPr>
        <w:t xml:space="preserve">Escribe la biografía de Manuel Belgrano </w:t>
      </w:r>
    </w:p>
    <w:p w:rsidR="00372F10" w:rsidRDefault="00372F10" w:rsidP="00372F10">
      <w:pPr>
        <w:spacing w:after="35" w:line="254" w:lineRule="auto"/>
        <w:rPr>
          <w:sz w:val="24"/>
          <w:lang w:val="es-ES"/>
        </w:rPr>
      </w:pPr>
    </w:p>
    <w:p w:rsidR="00372F10" w:rsidRPr="00372F10" w:rsidRDefault="00372F10" w:rsidP="00372F10">
      <w:pPr>
        <w:shd w:val="clear" w:color="auto" w:fill="FFFFFF"/>
        <w:spacing w:before="120" w:after="240" w:line="240" w:lineRule="auto"/>
        <w:rPr>
          <w:rFonts w:asciiTheme="minorHAnsi" w:eastAsia="Times New Roman" w:hAnsiTheme="minorHAnsi" w:cstheme="minorHAnsi"/>
          <w:color w:val="202122"/>
          <w:lang w:val="es-ES"/>
        </w:rPr>
      </w:pPr>
      <w:r w:rsidRPr="00372F10">
        <w:rPr>
          <w:rFonts w:asciiTheme="minorHAnsi" w:eastAsia="Times New Roman" w:hAnsiTheme="minorHAnsi" w:cstheme="minorHAnsi"/>
          <w:color w:val="202122"/>
          <w:lang w:val="es-ES"/>
        </w:rPr>
        <w:t xml:space="preserve">    Manuel Belgrano nació en </w:t>
      </w:r>
      <w:hyperlink r:id="rId11" w:tooltip="Buenos Aires" w:history="1">
        <w:r w:rsidRPr="00372F10">
          <w:rPr>
            <w:rFonts w:asciiTheme="minorHAnsi" w:eastAsia="Times New Roman" w:hAnsiTheme="minorHAnsi" w:cstheme="minorHAnsi"/>
            <w:color w:val="0000FF"/>
            <w:lang w:val="es-ES"/>
          </w:rPr>
          <w:t>Buenos Aires</w:t>
        </w:r>
      </w:hyperlink>
      <w:r w:rsidRPr="00372F10">
        <w:rPr>
          <w:rFonts w:asciiTheme="minorHAnsi" w:eastAsia="Times New Roman" w:hAnsiTheme="minorHAnsi" w:cstheme="minorHAnsi"/>
          <w:color w:val="202122"/>
          <w:lang w:val="es-ES"/>
        </w:rPr>
        <w:t> el 3 de junio de 1770, en la casa paterna, actual </w:t>
      </w:r>
      <w:hyperlink r:id="rId12" w:tooltip="Avenida Belgrano (Buenos Aires)" w:history="1">
        <w:r w:rsidRPr="00372F10">
          <w:rPr>
            <w:rFonts w:asciiTheme="minorHAnsi" w:eastAsia="Times New Roman" w:hAnsiTheme="minorHAnsi" w:cstheme="minorHAnsi"/>
            <w:color w:val="0000FF"/>
            <w:lang w:val="es-ES"/>
          </w:rPr>
          <w:t>avenida Belgrano</w:t>
        </w:r>
      </w:hyperlink>
      <w:r w:rsidRPr="00372F10">
        <w:rPr>
          <w:rFonts w:asciiTheme="minorHAnsi" w:eastAsia="Times New Roman" w:hAnsiTheme="minorHAnsi" w:cstheme="minorHAnsi"/>
          <w:color w:val="202122"/>
          <w:lang w:val="es-ES"/>
        </w:rPr>
        <w:t> n.º 430, a metros del </w:t>
      </w:r>
      <w:hyperlink r:id="rId13" w:tooltip="Convento de Santo Domingo (Buenos Aires)" w:history="1">
        <w:r w:rsidRPr="00372F10">
          <w:rPr>
            <w:rFonts w:asciiTheme="minorHAnsi" w:eastAsia="Times New Roman" w:hAnsiTheme="minorHAnsi" w:cstheme="minorHAnsi"/>
            <w:color w:val="0000FF"/>
            <w:lang w:val="es-ES"/>
          </w:rPr>
          <w:t>convento de Santo Domingo</w:t>
        </w:r>
      </w:hyperlink>
      <w:r w:rsidRPr="00372F10">
        <w:rPr>
          <w:rFonts w:asciiTheme="minorHAnsi" w:eastAsia="Times New Roman" w:hAnsiTheme="minorHAnsi" w:cstheme="minorHAnsi"/>
          <w:color w:val="202122"/>
          <w:lang w:val="es-ES"/>
        </w:rPr>
        <w:t>, y fue bautizado por el sacerdote </w:t>
      </w:r>
      <w:hyperlink r:id="rId14" w:tooltip="Juan Baltasar Maciel" w:history="1">
        <w:r w:rsidRPr="00372F10">
          <w:rPr>
            <w:rFonts w:asciiTheme="minorHAnsi" w:eastAsia="Times New Roman" w:hAnsiTheme="minorHAnsi" w:cstheme="minorHAnsi"/>
            <w:color w:val="0000FF"/>
            <w:lang w:val="es-ES"/>
          </w:rPr>
          <w:t>Juan Baltasar Maciel y Lacoizqueta</w:t>
        </w:r>
      </w:hyperlink>
      <w:hyperlink r:id="rId15" w:anchor="cite_note-5" w:history="1">
        <w:r w:rsidRPr="00372F10">
          <w:rPr>
            <w:rFonts w:asciiTheme="minorHAnsi" w:eastAsia="Times New Roman" w:hAnsiTheme="minorHAnsi" w:cstheme="minorHAnsi"/>
            <w:color w:val="0000FF"/>
            <w:vertAlign w:val="superscript"/>
            <w:lang w:val="es-ES"/>
          </w:rPr>
          <w:t>4</w:t>
        </w:r>
      </w:hyperlink>
      <w:r w:rsidRPr="00372F10">
        <w:rPr>
          <w:rFonts w:asciiTheme="minorHAnsi" w:eastAsia="Times New Roman" w:hAnsiTheme="minorHAnsi" w:cstheme="minorHAnsi"/>
          <w:color w:val="202122"/>
          <w:lang w:val="es-ES"/>
        </w:rPr>
        <w:t>​ en la </w:t>
      </w:r>
      <w:hyperlink r:id="rId16" w:tooltip="Basílica de la Merced (Buenos Aires)" w:history="1">
        <w:r w:rsidRPr="00372F10">
          <w:rPr>
            <w:rFonts w:asciiTheme="minorHAnsi" w:eastAsia="Times New Roman" w:hAnsiTheme="minorHAnsi" w:cstheme="minorHAnsi"/>
            <w:color w:val="0000FF"/>
            <w:lang w:val="es-ES"/>
          </w:rPr>
          <w:t>basílica de Nuestra Señora de la Merced</w:t>
        </w:r>
      </w:hyperlink>
      <w:r w:rsidRPr="00372F10">
        <w:rPr>
          <w:rFonts w:asciiTheme="minorHAnsi" w:eastAsia="Times New Roman" w:hAnsiTheme="minorHAnsi" w:cstheme="minorHAnsi"/>
          <w:color w:val="202122"/>
          <w:lang w:val="es-ES"/>
        </w:rPr>
        <w:t> al día siguiente.</w:t>
      </w:r>
      <w:hyperlink r:id="rId17" w:anchor="cite_note-6" w:history="1">
        <w:r w:rsidRPr="00372F10">
          <w:rPr>
            <w:rFonts w:asciiTheme="minorHAnsi" w:eastAsia="Times New Roman" w:hAnsiTheme="minorHAnsi" w:cstheme="minorHAnsi"/>
            <w:color w:val="0000FF"/>
            <w:vertAlign w:val="superscript"/>
            <w:lang w:val="es-ES"/>
          </w:rPr>
          <w:t>5</w:t>
        </w:r>
      </w:hyperlink>
      <w:r w:rsidRPr="00372F10">
        <w:rPr>
          <w:rFonts w:asciiTheme="minorHAnsi" w:eastAsia="Times New Roman" w:hAnsiTheme="minorHAnsi" w:cstheme="minorHAnsi"/>
          <w:color w:val="202122"/>
          <w:lang w:val="es-ES"/>
        </w:rPr>
        <w:t>​ Su nacimiento, tuvo lugar cuando el territorio de la </w:t>
      </w:r>
      <w:hyperlink r:id="rId18" w:tooltip="Ciudad de Buenos Aires" w:history="1">
        <w:r w:rsidRPr="00372F10">
          <w:rPr>
            <w:rFonts w:asciiTheme="minorHAnsi" w:eastAsia="Times New Roman" w:hAnsiTheme="minorHAnsi" w:cstheme="minorHAnsi"/>
            <w:color w:val="0000FF"/>
            <w:lang w:val="es-ES"/>
          </w:rPr>
          <w:t>Ciudad de Buenos Aires</w:t>
        </w:r>
      </w:hyperlink>
      <w:r w:rsidRPr="00372F10">
        <w:rPr>
          <w:rFonts w:asciiTheme="minorHAnsi" w:eastAsia="Times New Roman" w:hAnsiTheme="minorHAnsi" w:cstheme="minorHAnsi"/>
          <w:color w:val="202122"/>
          <w:lang w:val="es-ES"/>
        </w:rPr>
        <w:t> todavía estaba bajo regencia del </w:t>
      </w:r>
      <w:hyperlink r:id="rId19" w:tooltip="Virreinato del Perú" w:history="1">
        <w:r w:rsidRPr="00372F10">
          <w:rPr>
            <w:rFonts w:asciiTheme="minorHAnsi" w:eastAsia="Times New Roman" w:hAnsiTheme="minorHAnsi" w:cstheme="minorHAnsi"/>
            <w:color w:val="0000FF"/>
            <w:lang w:val="es-ES"/>
          </w:rPr>
          <w:t>virreinato del Perú</w:t>
        </w:r>
      </w:hyperlink>
      <w:r w:rsidRPr="00372F10">
        <w:rPr>
          <w:rFonts w:asciiTheme="minorHAnsi" w:eastAsia="Times New Roman" w:hAnsiTheme="minorHAnsi" w:cstheme="minorHAnsi"/>
          <w:color w:val="202122"/>
          <w:lang w:val="es-ES"/>
        </w:rPr>
        <w:t>, ya que ocurrió 6 años antes de la creación del </w:t>
      </w:r>
      <w:hyperlink r:id="rId20" w:tooltip="Virreinato del Río de la Plata" w:history="1">
        <w:r w:rsidRPr="00372F10">
          <w:rPr>
            <w:rFonts w:asciiTheme="minorHAnsi" w:eastAsia="Times New Roman" w:hAnsiTheme="minorHAnsi" w:cstheme="minorHAnsi"/>
            <w:color w:val="0000FF"/>
            <w:lang w:val="es-ES"/>
          </w:rPr>
          <w:t>virreinato del Río de la Plata</w:t>
        </w:r>
      </w:hyperlink>
      <w:r w:rsidRPr="00372F10">
        <w:rPr>
          <w:rFonts w:asciiTheme="minorHAnsi" w:eastAsia="Times New Roman" w:hAnsiTheme="minorHAnsi" w:cstheme="minorHAnsi"/>
          <w:color w:val="202122"/>
          <w:lang w:val="es-ES"/>
        </w:rPr>
        <w:t> y la constitución de Buenos Aires como capital del mismo.</w:t>
      </w:r>
    </w:p>
    <w:p w:rsidR="00372F10" w:rsidRPr="00372F10" w:rsidRDefault="00372F10" w:rsidP="00372F10">
      <w:pPr>
        <w:shd w:val="clear" w:color="auto" w:fill="FFFFFF"/>
        <w:spacing w:before="120" w:after="240" w:line="240" w:lineRule="auto"/>
        <w:rPr>
          <w:rFonts w:asciiTheme="minorHAnsi" w:eastAsia="Times New Roman" w:hAnsiTheme="minorHAnsi" w:cstheme="minorHAnsi"/>
          <w:color w:val="202122"/>
          <w:lang w:val="es-ES"/>
        </w:rPr>
      </w:pPr>
      <w:r w:rsidRPr="00372F10">
        <w:rPr>
          <w:rFonts w:asciiTheme="minorHAnsi" w:eastAsia="Times New Roman" w:hAnsiTheme="minorHAnsi" w:cstheme="minorHAnsi"/>
          <w:color w:val="202122"/>
          <w:lang w:val="es-ES"/>
        </w:rPr>
        <w:t>La madre de Manuel Belgrano era María Josefa González Casero, nacida en la ciudad de Buenos Aires, de familia procedente de </w:t>
      </w:r>
      <w:hyperlink r:id="rId21" w:tooltip="Provincia de Santiago del Estero" w:history="1">
        <w:r w:rsidRPr="00372F10">
          <w:rPr>
            <w:rFonts w:asciiTheme="minorHAnsi" w:eastAsia="Times New Roman" w:hAnsiTheme="minorHAnsi" w:cstheme="minorHAnsi"/>
            <w:color w:val="0000FF"/>
            <w:lang w:val="es-ES"/>
          </w:rPr>
          <w:t>Santiago del Estero</w:t>
        </w:r>
      </w:hyperlink>
      <w:r w:rsidRPr="00372F10">
        <w:rPr>
          <w:rFonts w:asciiTheme="minorHAnsi" w:eastAsia="Times New Roman" w:hAnsiTheme="minorHAnsi" w:cstheme="minorHAnsi"/>
          <w:color w:val="202122"/>
          <w:lang w:val="es-ES"/>
        </w:rPr>
        <w:t> y, según el </w:t>
      </w:r>
      <w:hyperlink r:id="rId22" w:tooltip="Genealogista" w:history="1">
        <w:r w:rsidRPr="00372F10">
          <w:rPr>
            <w:rFonts w:asciiTheme="minorHAnsi" w:eastAsia="Times New Roman" w:hAnsiTheme="minorHAnsi" w:cstheme="minorHAnsi"/>
            <w:color w:val="0000FF"/>
            <w:lang w:val="es-ES"/>
          </w:rPr>
          <w:t>genealogista</w:t>
        </w:r>
      </w:hyperlink>
      <w:r w:rsidRPr="00372F10">
        <w:rPr>
          <w:rFonts w:asciiTheme="minorHAnsi" w:eastAsia="Times New Roman" w:hAnsiTheme="minorHAnsi" w:cstheme="minorHAnsi"/>
          <w:color w:val="202122"/>
          <w:lang w:val="es-ES"/>
        </w:rPr>
        <w:t> </w:t>
      </w:r>
      <w:hyperlink r:id="rId23" w:tooltip="Narciso Binayán Carmona" w:history="1">
        <w:r w:rsidRPr="00372F10">
          <w:rPr>
            <w:rFonts w:asciiTheme="minorHAnsi" w:eastAsia="Times New Roman" w:hAnsiTheme="minorHAnsi" w:cstheme="minorHAnsi"/>
            <w:color w:val="0000FF"/>
            <w:lang w:val="es-ES"/>
          </w:rPr>
          <w:t xml:space="preserve">Narciso </w:t>
        </w:r>
        <w:proofErr w:type="spellStart"/>
        <w:r w:rsidRPr="00372F10">
          <w:rPr>
            <w:rFonts w:asciiTheme="minorHAnsi" w:eastAsia="Times New Roman" w:hAnsiTheme="minorHAnsi" w:cstheme="minorHAnsi"/>
            <w:color w:val="0000FF"/>
            <w:lang w:val="es-ES"/>
          </w:rPr>
          <w:t>Binayán</w:t>
        </w:r>
        <w:proofErr w:type="spellEnd"/>
        <w:r w:rsidRPr="00372F10">
          <w:rPr>
            <w:rFonts w:asciiTheme="minorHAnsi" w:eastAsia="Times New Roman" w:hAnsiTheme="minorHAnsi" w:cstheme="minorHAnsi"/>
            <w:color w:val="0000FF"/>
            <w:lang w:val="es-ES"/>
          </w:rPr>
          <w:t xml:space="preserve"> Carmona</w:t>
        </w:r>
      </w:hyperlink>
      <w:r w:rsidRPr="00372F10">
        <w:rPr>
          <w:rFonts w:asciiTheme="minorHAnsi" w:eastAsia="Times New Roman" w:hAnsiTheme="minorHAnsi" w:cstheme="minorHAnsi"/>
          <w:color w:val="202122"/>
          <w:lang w:val="es-ES"/>
        </w:rPr>
        <w:t>, era descendiente del </w:t>
      </w:r>
      <w:hyperlink r:id="rId24" w:tooltip="Conquistador" w:history="1">
        <w:r w:rsidRPr="00372F10">
          <w:rPr>
            <w:rFonts w:asciiTheme="minorHAnsi" w:eastAsia="Times New Roman" w:hAnsiTheme="minorHAnsi" w:cstheme="minorHAnsi"/>
            <w:color w:val="0000FF"/>
            <w:lang w:val="es-ES"/>
          </w:rPr>
          <w:t>conquistador</w:t>
        </w:r>
      </w:hyperlink>
      <w:r w:rsidRPr="00372F10">
        <w:rPr>
          <w:rFonts w:asciiTheme="minorHAnsi" w:eastAsia="Times New Roman" w:hAnsiTheme="minorHAnsi" w:cstheme="minorHAnsi"/>
          <w:color w:val="202122"/>
          <w:lang w:val="es-ES"/>
        </w:rPr>
        <w:t>, </w:t>
      </w:r>
      <w:hyperlink r:id="rId25" w:tooltip="Explorador" w:history="1">
        <w:r w:rsidRPr="00372F10">
          <w:rPr>
            <w:rFonts w:asciiTheme="minorHAnsi" w:eastAsia="Times New Roman" w:hAnsiTheme="minorHAnsi" w:cstheme="minorHAnsi"/>
            <w:color w:val="0000FF"/>
            <w:lang w:val="es-ES"/>
          </w:rPr>
          <w:t>explorador</w:t>
        </w:r>
      </w:hyperlink>
      <w:r w:rsidRPr="00372F10">
        <w:rPr>
          <w:rFonts w:asciiTheme="minorHAnsi" w:eastAsia="Times New Roman" w:hAnsiTheme="minorHAnsi" w:cstheme="minorHAnsi"/>
          <w:color w:val="202122"/>
          <w:lang w:val="es-ES"/>
        </w:rPr>
        <w:t> y </w:t>
      </w:r>
      <w:hyperlink r:id="rId26" w:tooltip="Colonizador" w:history="1">
        <w:r w:rsidRPr="00372F10">
          <w:rPr>
            <w:rFonts w:asciiTheme="minorHAnsi" w:eastAsia="Times New Roman" w:hAnsiTheme="minorHAnsi" w:cstheme="minorHAnsi"/>
            <w:color w:val="0000FF"/>
            <w:lang w:val="es-ES"/>
          </w:rPr>
          <w:t>colonizador</w:t>
        </w:r>
      </w:hyperlink>
      <w:r w:rsidRPr="00372F10">
        <w:rPr>
          <w:rFonts w:asciiTheme="minorHAnsi" w:eastAsia="Times New Roman" w:hAnsiTheme="minorHAnsi" w:cstheme="minorHAnsi"/>
          <w:color w:val="202122"/>
          <w:lang w:val="es-ES"/>
        </w:rPr>
        <w:t> </w:t>
      </w:r>
      <w:hyperlink r:id="rId27" w:tooltip="Imperio español" w:history="1">
        <w:r w:rsidRPr="00372F10">
          <w:rPr>
            <w:rFonts w:asciiTheme="minorHAnsi" w:eastAsia="Times New Roman" w:hAnsiTheme="minorHAnsi" w:cstheme="minorHAnsi"/>
            <w:color w:val="0000FF"/>
            <w:lang w:val="es-ES"/>
          </w:rPr>
          <w:t>español</w:t>
        </w:r>
      </w:hyperlink>
      <w:r w:rsidRPr="00372F10">
        <w:rPr>
          <w:rFonts w:asciiTheme="minorHAnsi" w:eastAsia="Times New Roman" w:hAnsiTheme="minorHAnsi" w:cstheme="minorHAnsi"/>
          <w:color w:val="202122"/>
          <w:lang w:val="es-ES"/>
        </w:rPr>
        <w:t> </w:t>
      </w:r>
      <w:hyperlink r:id="rId28" w:tooltip="Domingo Martínez de Irala" w:history="1">
        <w:r w:rsidRPr="00372F10">
          <w:rPr>
            <w:rFonts w:asciiTheme="minorHAnsi" w:eastAsia="Times New Roman" w:hAnsiTheme="minorHAnsi" w:cstheme="minorHAnsi"/>
            <w:color w:val="0000FF"/>
            <w:lang w:val="es-ES"/>
          </w:rPr>
          <w:t>Domingo Martínez de Irala</w:t>
        </w:r>
      </w:hyperlink>
      <w:r w:rsidRPr="00372F10">
        <w:rPr>
          <w:rFonts w:asciiTheme="minorHAnsi" w:eastAsia="Times New Roman" w:hAnsiTheme="minorHAnsi" w:cstheme="minorHAnsi"/>
          <w:color w:val="202122"/>
          <w:lang w:val="es-ES"/>
        </w:rPr>
        <w:t> (1509-1556); sus antepasados tenían un remoto origen </w:t>
      </w:r>
      <w:hyperlink r:id="rId29" w:tooltip="Mestizo" w:history="1">
        <w:r w:rsidRPr="00372F10">
          <w:rPr>
            <w:rFonts w:asciiTheme="minorHAnsi" w:eastAsia="Times New Roman" w:hAnsiTheme="minorHAnsi" w:cstheme="minorHAnsi"/>
            <w:color w:val="0000FF"/>
            <w:lang w:val="es-ES"/>
          </w:rPr>
          <w:t>mestizo</w:t>
        </w:r>
      </w:hyperlink>
      <w:r w:rsidRPr="00372F10">
        <w:rPr>
          <w:rFonts w:asciiTheme="minorHAnsi" w:eastAsia="Times New Roman" w:hAnsiTheme="minorHAnsi" w:cstheme="minorHAnsi"/>
          <w:color w:val="202122"/>
          <w:lang w:val="es-ES"/>
        </w:rPr>
        <w:t> </w:t>
      </w:r>
      <w:hyperlink r:id="rId30" w:tooltip="Guaraníes" w:history="1">
        <w:r w:rsidRPr="00372F10">
          <w:rPr>
            <w:rFonts w:asciiTheme="minorHAnsi" w:eastAsia="Times New Roman" w:hAnsiTheme="minorHAnsi" w:cstheme="minorHAnsi"/>
            <w:color w:val="0000FF"/>
            <w:lang w:val="es-ES"/>
          </w:rPr>
          <w:t>guaraní</w:t>
        </w:r>
      </w:hyperlink>
      <w:r w:rsidRPr="00372F10">
        <w:rPr>
          <w:rFonts w:asciiTheme="minorHAnsi" w:eastAsia="Times New Roman" w:hAnsiTheme="minorHAnsi" w:cstheme="minorHAnsi"/>
          <w:color w:val="202122"/>
          <w:lang w:val="es-ES"/>
        </w:rPr>
        <w:t>, que compartía con muchos próceres de la época de la Independencia y con grandes personajes paraguayos y argentinos.</w:t>
      </w:r>
      <w:hyperlink r:id="rId31" w:anchor="cite_note-7" w:history="1">
        <w:r w:rsidRPr="00372F10">
          <w:rPr>
            <w:rFonts w:asciiTheme="minorHAnsi" w:eastAsia="Times New Roman" w:hAnsiTheme="minorHAnsi" w:cstheme="minorHAnsi"/>
            <w:color w:val="0000FF"/>
            <w:vertAlign w:val="superscript"/>
            <w:lang w:val="es-ES"/>
          </w:rPr>
          <w:t>6</w:t>
        </w:r>
      </w:hyperlink>
      <w:r w:rsidRPr="00372F10">
        <w:rPr>
          <w:rFonts w:asciiTheme="minorHAnsi" w:eastAsia="Times New Roman" w:hAnsiTheme="minorHAnsi" w:cstheme="minorHAnsi"/>
          <w:color w:val="202122"/>
          <w:lang w:val="es-ES"/>
        </w:rPr>
        <w:t>​</w:t>
      </w:r>
      <w:hyperlink r:id="rId32" w:anchor="cite_note-8" w:history="1">
        <w:r w:rsidRPr="00372F10">
          <w:rPr>
            <w:rFonts w:asciiTheme="minorHAnsi" w:eastAsia="Times New Roman" w:hAnsiTheme="minorHAnsi" w:cstheme="minorHAnsi"/>
            <w:color w:val="0000FF"/>
            <w:vertAlign w:val="superscript"/>
            <w:lang w:val="es-ES"/>
          </w:rPr>
          <w:t>7</w:t>
        </w:r>
      </w:hyperlink>
      <w:r w:rsidRPr="00372F10">
        <w:rPr>
          <w:rFonts w:asciiTheme="minorHAnsi" w:eastAsia="Times New Roman" w:hAnsiTheme="minorHAnsi" w:cstheme="minorHAnsi"/>
          <w:color w:val="202122"/>
          <w:lang w:val="es-ES"/>
        </w:rPr>
        <w:t>​</w:t>
      </w:r>
      <w:hyperlink r:id="rId33" w:anchor="cite_note-9" w:history="1">
        <w:r w:rsidRPr="00372F10">
          <w:rPr>
            <w:rFonts w:asciiTheme="minorHAnsi" w:eastAsia="Times New Roman" w:hAnsiTheme="minorHAnsi" w:cstheme="minorHAnsi"/>
            <w:color w:val="0000FF"/>
            <w:vertAlign w:val="superscript"/>
            <w:lang w:val="es-ES"/>
          </w:rPr>
          <w:t>8</w:t>
        </w:r>
      </w:hyperlink>
      <w:r w:rsidRPr="00372F10">
        <w:rPr>
          <w:rFonts w:asciiTheme="minorHAnsi" w:eastAsia="Times New Roman" w:hAnsiTheme="minorHAnsi" w:cstheme="minorHAnsi"/>
          <w:color w:val="202122"/>
          <w:lang w:val="es-ES"/>
        </w:rPr>
        <w:t>​</w:t>
      </w:r>
    </w:p>
    <w:p w:rsidR="00372F10" w:rsidRPr="00372F10" w:rsidRDefault="00372F10" w:rsidP="00372F10">
      <w:pPr>
        <w:shd w:val="clear" w:color="auto" w:fill="FFFFFF"/>
        <w:spacing w:before="120" w:after="240" w:line="240" w:lineRule="auto"/>
        <w:rPr>
          <w:rFonts w:asciiTheme="minorHAnsi" w:eastAsia="Times New Roman" w:hAnsiTheme="minorHAnsi" w:cstheme="minorHAnsi"/>
          <w:color w:val="202122"/>
          <w:lang w:val="es-ES"/>
        </w:rPr>
      </w:pPr>
      <w:r w:rsidRPr="00372F10">
        <w:rPr>
          <w:rFonts w:asciiTheme="minorHAnsi" w:eastAsia="Times New Roman" w:hAnsiTheme="minorHAnsi" w:cstheme="minorHAnsi"/>
          <w:color w:val="202122"/>
          <w:lang w:val="es-ES"/>
        </w:rPr>
        <w:lastRenderedPageBreak/>
        <w:t xml:space="preserve">Su padre, </w:t>
      </w:r>
      <w:proofErr w:type="spellStart"/>
      <w:r w:rsidRPr="00372F10">
        <w:rPr>
          <w:rFonts w:asciiTheme="minorHAnsi" w:eastAsia="Times New Roman" w:hAnsiTheme="minorHAnsi" w:cstheme="minorHAnsi"/>
          <w:color w:val="202122"/>
          <w:lang w:val="es-ES"/>
        </w:rPr>
        <w:t>Domenico</w:t>
      </w:r>
      <w:proofErr w:type="spellEnd"/>
      <w:r w:rsidRPr="00372F10">
        <w:rPr>
          <w:rFonts w:asciiTheme="minorHAnsi" w:eastAsia="Times New Roman" w:hAnsiTheme="minorHAnsi" w:cstheme="minorHAnsi"/>
          <w:color w:val="202122"/>
          <w:lang w:val="es-ES"/>
        </w:rPr>
        <w:t xml:space="preserve"> Belgrano Peri, o bien Domingo Belgrano y Pérez, tal como firmaba, era de origen </w:t>
      </w:r>
      <w:hyperlink r:id="rId34" w:tooltip="Italia" w:history="1">
        <w:r w:rsidRPr="00372F10">
          <w:rPr>
            <w:rFonts w:asciiTheme="minorHAnsi" w:eastAsia="Times New Roman" w:hAnsiTheme="minorHAnsi" w:cstheme="minorHAnsi"/>
            <w:color w:val="0000FF"/>
            <w:lang w:val="es-ES"/>
          </w:rPr>
          <w:t>italiano</w:t>
        </w:r>
      </w:hyperlink>
      <w:r w:rsidRPr="00372F10">
        <w:rPr>
          <w:rFonts w:asciiTheme="minorHAnsi" w:eastAsia="Times New Roman" w:hAnsiTheme="minorHAnsi" w:cstheme="minorHAnsi"/>
          <w:color w:val="202122"/>
          <w:lang w:val="es-ES"/>
        </w:rPr>
        <w:t>, oriundo de </w:t>
      </w:r>
      <w:proofErr w:type="spellStart"/>
      <w:r w:rsidRPr="00372F10">
        <w:rPr>
          <w:rFonts w:asciiTheme="minorHAnsi" w:eastAsia="Times New Roman" w:hAnsiTheme="minorHAnsi" w:cstheme="minorHAnsi"/>
          <w:color w:val="202122"/>
        </w:rPr>
        <w:fldChar w:fldCharType="begin"/>
      </w:r>
      <w:r w:rsidRPr="00372F10">
        <w:rPr>
          <w:rFonts w:asciiTheme="minorHAnsi" w:eastAsia="Times New Roman" w:hAnsiTheme="minorHAnsi" w:cstheme="minorHAnsi"/>
          <w:color w:val="202122"/>
          <w:lang w:val="es-ES"/>
        </w:rPr>
        <w:instrText xml:space="preserve"> HYPERLINK "https://es.wikipedia.org/wiki/Oneglia" \o "Oneglia" </w:instrText>
      </w:r>
      <w:r w:rsidRPr="00372F10">
        <w:rPr>
          <w:rFonts w:asciiTheme="minorHAnsi" w:eastAsia="Times New Roman" w:hAnsiTheme="minorHAnsi" w:cstheme="minorHAnsi"/>
          <w:color w:val="202122"/>
        </w:rPr>
        <w:fldChar w:fldCharType="separate"/>
      </w:r>
      <w:r w:rsidRPr="00372F10">
        <w:rPr>
          <w:rFonts w:asciiTheme="minorHAnsi" w:eastAsia="Times New Roman" w:hAnsiTheme="minorHAnsi" w:cstheme="minorHAnsi"/>
          <w:color w:val="0000FF"/>
          <w:lang w:val="es-ES"/>
        </w:rPr>
        <w:t>Oneglia</w:t>
      </w:r>
      <w:proofErr w:type="spellEnd"/>
      <w:r w:rsidRPr="00372F10">
        <w:rPr>
          <w:rFonts w:asciiTheme="minorHAnsi" w:eastAsia="Times New Roman" w:hAnsiTheme="minorHAnsi" w:cstheme="minorHAnsi"/>
          <w:color w:val="202122"/>
        </w:rPr>
        <w:fldChar w:fldCharType="end"/>
      </w:r>
      <w:r w:rsidRPr="00372F10">
        <w:rPr>
          <w:rFonts w:asciiTheme="minorHAnsi" w:eastAsia="Times New Roman" w:hAnsiTheme="minorHAnsi" w:cstheme="minorHAnsi"/>
          <w:color w:val="202122"/>
          <w:lang w:val="es-ES"/>
        </w:rPr>
        <w:t>, en </w:t>
      </w:r>
      <w:hyperlink r:id="rId35" w:tooltip="Liguria" w:history="1">
        <w:r w:rsidRPr="00372F10">
          <w:rPr>
            <w:rFonts w:asciiTheme="minorHAnsi" w:eastAsia="Times New Roman" w:hAnsiTheme="minorHAnsi" w:cstheme="minorHAnsi"/>
            <w:color w:val="0000FF"/>
            <w:lang w:val="es-ES"/>
          </w:rPr>
          <w:t>Liguria</w:t>
        </w:r>
      </w:hyperlink>
      <w:r w:rsidRPr="00372F10">
        <w:rPr>
          <w:rFonts w:asciiTheme="minorHAnsi" w:eastAsia="Times New Roman" w:hAnsiTheme="minorHAnsi" w:cstheme="minorHAnsi"/>
          <w:color w:val="202122"/>
          <w:lang w:val="es-ES"/>
        </w:rPr>
        <w:t>.</w:t>
      </w:r>
      <w:hyperlink r:id="rId36" w:anchor="cite_note-10" w:history="1">
        <w:r w:rsidRPr="00372F10">
          <w:rPr>
            <w:rFonts w:asciiTheme="minorHAnsi" w:eastAsia="Times New Roman" w:hAnsiTheme="minorHAnsi" w:cstheme="minorHAnsi"/>
            <w:color w:val="0000FF"/>
            <w:vertAlign w:val="superscript"/>
            <w:lang w:val="es-ES"/>
          </w:rPr>
          <w:t>9</w:t>
        </w:r>
      </w:hyperlink>
      <w:r w:rsidRPr="00372F10">
        <w:rPr>
          <w:rFonts w:asciiTheme="minorHAnsi" w:eastAsia="Times New Roman" w:hAnsiTheme="minorHAnsi" w:cstheme="minorHAnsi"/>
          <w:color w:val="202122"/>
          <w:lang w:val="es-ES"/>
        </w:rPr>
        <w:t>​ Era un comerciante autorizado por el </w:t>
      </w:r>
      <w:hyperlink r:id="rId37" w:tooltip="Monarca" w:history="1">
        <w:r w:rsidRPr="00372F10">
          <w:rPr>
            <w:rFonts w:asciiTheme="minorHAnsi" w:eastAsia="Times New Roman" w:hAnsiTheme="minorHAnsi" w:cstheme="minorHAnsi"/>
            <w:color w:val="0000FF"/>
            <w:lang w:val="es-ES"/>
          </w:rPr>
          <w:t>rey</w:t>
        </w:r>
      </w:hyperlink>
      <w:r w:rsidRPr="00372F10">
        <w:rPr>
          <w:rFonts w:asciiTheme="minorHAnsi" w:eastAsia="Times New Roman" w:hAnsiTheme="minorHAnsi" w:cstheme="minorHAnsi"/>
          <w:color w:val="202122"/>
          <w:lang w:val="es-ES"/>
        </w:rPr>
        <w:t> de </w:t>
      </w:r>
      <w:hyperlink r:id="rId38" w:tooltip="España" w:history="1">
        <w:r w:rsidRPr="00372F10">
          <w:rPr>
            <w:rFonts w:asciiTheme="minorHAnsi" w:eastAsia="Times New Roman" w:hAnsiTheme="minorHAnsi" w:cstheme="minorHAnsi"/>
            <w:color w:val="0000FF"/>
            <w:lang w:val="es-ES"/>
          </w:rPr>
          <w:t>España</w:t>
        </w:r>
      </w:hyperlink>
      <w:r w:rsidRPr="00372F10">
        <w:rPr>
          <w:rFonts w:asciiTheme="minorHAnsi" w:eastAsia="Times New Roman" w:hAnsiTheme="minorHAnsi" w:cstheme="minorHAnsi"/>
          <w:color w:val="202122"/>
          <w:lang w:val="es-ES"/>
        </w:rPr>
        <w:t> para trasladarse a </w:t>
      </w:r>
      <w:hyperlink r:id="rId39" w:tooltip="América" w:history="1">
        <w:r w:rsidRPr="00372F10">
          <w:rPr>
            <w:rFonts w:asciiTheme="minorHAnsi" w:eastAsia="Times New Roman" w:hAnsiTheme="minorHAnsi" w:cstheme="minorHAnsi"/>
            <w:color w:val="0000FF"/>
            <w:lang w:val="es-ES"/>
          </w:rPr>
          <w:t>América</w:t>
        </w:r>
      </w:hyperlink>
      <w:r w:rsidRPr="00372F10">
        <w:rPr>
          <w:rFonts w:asciiTheme="minorHAnsi" w:eastAsia="Times New Roman" w:hAnsiTheme="minorHAnsi" w:cstheme="minorHAnsi"/>
          <w:color w:val="202122"/>
          <w:lang w:val="es-ES"/>
        </w:rPr>
        <w:t> y había llegado a Buenos Aires hacia 1753.</w:t>
      </w:r>
      <w:hyperlink r:id="rId40" w:anchor="cite_note-11" w:history="1">
        <w:r w:rsidRPr="00372F10">
          <w:rPr>
            <w:rFonts w:asciiTheme="minorHAnsi" w:eastAsia="Times New Roman" w:hAnsiTheme="minorHAnsi" w:cstheme="minorHAnsi"/>
            <w:color w:val="0000FF"/>
            <w:vertAlign w:val="superscript"/>
            <w:lang w:val="es-ES"/>
          </w:rPr>
          <w:t>10</w:t>
        </w:r>
      </w:hyperlink>
      <w:r w:rsidRPr="00372F10">
        <w:rPr>
          <w:rFonts w:asciiTheme="minorHAnsi" w:eastAsia="Times New Roman" w:hAnsiTheme="minorHAnsi" w:cstheme="minorHAnsi"/>
          <w:color w:val="202122"/>
          <w:lang w:val="es-ES"/>
        </w:rPr>
        <w:t>​ En 1769 obtuvo carta de naturalización para poder </w:t>
      </w:r>
      <w:r w:rsidRPr="00372F10">
        <w:rPr>
          <w:rFonts w:asciiTheme="minorHAnsi" w:eastAsia="Times New Roman" w:hAnsiTheme="minorHAnsi" w:cstheme="minorHAnsi"/>
          <w:i/>
          <w:iCs/>
          <w:color w:val="202122"/>
          <w:lang w:val="es-ES"/>
        </w:rPr>
        <w:t xml:space="preserve">"vivir, comerciar y obtener empleos de República... en los </w:t>
      </w:r>
      <w:proofErr w:type="spellStart"/>
      <w:r w:rsidRPr="00372F10">
        <w:rPr>
          <w:rFonts w:asciiTheme="minorHAnsi" w:eastAsia="Times New Roman" w:hAnsiTheme="minorHAnsi" w:cstheme="minorHAnsi"/>
          <w:i/>
          <w:iCs/>
          <w:color w:val="202122"/>
          <w:lang w:val="es-ES"/>
        </w:rPr>
        <w:t>Reynos</w:t>
      </w:r>
      <w:proofErr w:type="spellEnd"/>
      <w:r w:rsidRPr="00372F10">
        <w:rPr>
          <w:rFonts w:asciiTheme="minorHAnsi" w:eastAsia="Times New Roman" w:hAnsiTheme="minorHAnsi" w:cstheme="minorHAnsi"/>
          <w:i/>
          <w:iCs/>
          <w:color w:val="202122"/>
          <w:lang w:val="es-ES"/>
        </w:rPr>
        <w:t xml:space="preserve"> de Indias"</w:t>
      </w:r>
      <w:r w:rsidRPr="00372F10">
        <w:rPr>
          <w:rFonts w:asciiTheme="minorHAnsi" w:eastAsia="Times New Roman" w:hAnsiTheme="minorHAnsi" w:cstheme="minorHAnsi"/>
          <w:color w:val="202122"/>
          <w:lang w:val="es-ES"/>
        </w:rPr>
        <w:t>.</w:t>
      </w:r>
      <w:hyperlink r:id="rId41" w:anchor="cite_note-12" w:history="1">
        <w:r w:rsidRPr="00372F10">
          <w:rPr>
            <w:rFonts w:asciiTheme="minorHAnsi" w:eastAsia="Times New Roman" w:hAnsiTheme="minorHAnsi" w:cstheme="minorHAnsi"/>
            <w:color w:val="0000FF"/>
            <w:vertAlign w:val="superscript"/>
            <w:lang w:val="es-ES"/>
          </w:rPr>
          <w:t>11</w:t>
        </w:r>
      </w:hyperlink>
      <w:r w:rsidRPr="00372F10">
        <w:rPr>
          <w:rFonts w:asciiTheme="minorHAnsi" w:eastAsia="Times New Roman" w:hAnsiTheme="minorHAnsi" w:cstheme="minorHAnsi"/>
          <w:color w:val="202122"/>
          <w:lang w:val="es-ES"/>
        </w:rPr>
        <w:t>​ Figuró entre los comerciantes opulentos que se empeñaron en lograr el establecimiento del Consulado de Buenos Aires, del cual Manuel iba a ser su secretario. El hecho de que su familia tuviera como jefe a un </w:t>
      </w:r>
      <w:hyperlink r:id="rId42" w:tooltip="Liguria" w:history="1">
        <w:r w:rsidRPr="00372F10">
          <w:rPr>
            <w:rFonts w:asciiTheme="minorHAnsi" w:eastAsia="Times New Roman" w:hAnsiTheme="minorHAnsi" w:cstheme="minorHAnsi"/>
            <w:color w:val="0000FF"/>
            <w:lang w:val="es-ES"/>
          </w:rPr>
          <w:t>ligur</w:t>
        </w:r>
      </w:hyperlink>
      <w:r w:rsidRPr="00372F10">
        <w:rPr>
          <w:rFonts w:asciiTheme="minorHAnsi" w:eastAsia="Times New Roman" w:hAnsiTheme="minorHAnsi" w:cstheme="minorHAnsi"/>
          <w:color w:val="202122"/>
          <w:lang w:val="es-ES"/>
        </w:rPr>
        <w:t> hizo que la familia Belgrano, a diferencia de las típicas familias de origen español de su tiempo, estuviera exenta de un fuerte patriarcado sino que los Belgrano poseyeran más libertad de acción, y esto posibilitó una mayor amplitud de actividades y de criterios que tuvo su máximo exponente en Manuel Belgrano.</w:t>
      </w:r>
      <w:hyperlink r:id="rId43" w:anchor="cite_note-13" w:history="1">
        <w:r w:rsidRPr="00372F10">
          <w:rPr>
            <w:rFonts w:asciiTheme="minorHAnsi" w:eastAsia="Times New Roman" w:hAnsiTheme="minorHAnsi" w:cstheme="minorHAnsi"/>
            <w:color w:val="0000FF"/>
            <w:vertAlign w:val="superscript"/>
            <w:lang w:val="es-ES"/>
          </w:rPr>
          <w:t>12</w:t>
        </w:r>
      </w:hyperlink>
      <w:r w:rsidRPr="00372F10">
        <w:rPr>
          <w:rFonts w:asciiTheme="minorHAnsi" w:eastAsia="Times New Roman" w:hAnsiTheme="minorHAnsi" w:cstheme="minorHAnsi"/>
          <w:color w:val="202122"/>
          <w:lang w:val="es-ES"/>
        </w:rPr>
        <w:t>​ Pero en 1788 Domingo se vio envuelto en un proceso judicial por considerárselo cómplice en la quiebra de un funcionario real de la Aduana. El virrey </w:t>
      </w:r>
      <w:hyperlink r:id="rId44" w:tooltip="Nicolás del Campo" w:history="1">
        <w:r w:rsidRPr="00372F10">
          <w:rPr>
            <w:rFonts w:asciiTheme="minorHAnsi" w:eastAsia="Times New Roman" w:hAnsiTheme="minorHAnsi" w:cstheme="minorHAnsi"/>
            <w:color w:val="0000FF"/>
            <w:lang w:val="es-ES"/>
          </w:rPr>
          <w:t>Loreto</w:t>
        </w:r>
      </w:hyperlink>
      <w:r w:rsidRPr="00372F10">
        <w:rPr>
          <w:rFonts w:asciiTheme="minorHAnsi" w:eastAsia="Times New Roman" w:hAnsiTheme="minorHAnsi" w:cstheme="minorHAnsi"/>
          <w:color w:val="202122"/>
          <w:lang w:val="es-ES"/>
        </w:rPr>
        <w:t> ordenó su prisión y el secuestro de todos sus bienes. Hubo un muy largo proceso judicial que Manuel se ocupó de seguir atentamente para poder ayudar a su padre. Finalmente, en enero de 1794, siendo ya virrey </w:t>
      </w:r>
      <w:hyperlink r:id="rId45" w:tooltip="Nicolás Antonio de Arredondo" w:history="1">
        <w:r w:rsidRPr="00372F10">
          <w:rPr>
            <w:rFonts w:asciiTheme="minorHAnsi" w:eastAsia="Times New Roman" w:hAnsiTheme="minorHAnsi" w:cstheme="minorHAnsi"/>
            <w:color w:val="0000FF"/>
            <w:lang w:val="es-ES"/>
          </w:rPr>
          <w:t>Arredondo</w:t>
        </w:r>
      </w:hyperlink>
      <w:r w:rsidRPr="00372F10">
        <w:rPr>
          <w:rFonts w:asciiTheme="minorHAnsi" w:eastAsia="Times New Roman" w:hAnsiTheme="minorHAnsi" w:cstheme="minorHAnsi"/>
          <w:color w:val="202122"/>
          <w:lang w:val="es-ES"/>
        </w:rPr>
        <w:t>, una sentencia le restituyó la plena libertad de sus derechos y el goce de sus bienes, absolviéndolo de culpa y cargo, pero la fortuna familiar quedó fuertemente mermada y falleció en septiembre de 1795, justo al poco tiempo de que su hijo Manuel regresara de España.</w:t>
      </w:r>
      <w:hyperlink r:id="rId46" w:anchor="cite_note-14" w:history="1">
        <w:r w:rsidRPr="00372F10">
          <w:rPr>
            <w:rFonts w:asciiTheme="minorHAnsi" w:eastAsia="Times New Roman" w:hAnsiTheme="minorHAnsi" w:cstheme="minorHAnsi"/>
            <w:color w:val="0000FF"/>
            <w:vertAlign w:val="superscript"/>
            <w:lang w:val="es-ES"/>
          </w:rPr>
          <w:t>13</w:t>
        </w:r>
      </w:hyperlink>
      <w:r w:rsidRPr="00372F10">
        <w:rPr>
          <w:rFonts w:asciiTheme="minorHAnsi" w:eastAsia="Times New Roman" w:hAnsiTheme="minorHAnsi" w:cstheme="minorHAnsi"/>
          <w:color w:val="202122"/>
          <w:lang w:val="es-ES"/>
        </w:rPr>
        <w:t>​</w:t>
      </w:r>
    </w:p>
    <w:p w:rsidR="00802348" w:rsidRDefault="00372F10" w:rsidP="00802348">
      <w:pPr>
        <w:pStyle w:val="Ttulo3"/>
        <w:shd w:val="clear" w:color="auto" w:fill="FFFFFF"/>
        <w:spacing w:before="60" w:after="60"/>
        <w:rPr>
          <w:rFonts w:asciiTheme="minorHAnsi" w:eastAsia="Times New Roman" w:hAnsiTheme="minorHAnsi" w:cstheme="minorHAnsi"/>
          <w:color w:val="202122"/>
          <w:sz w:val="22"/>
          <w:szCs w:val="22"/>
          <w:lang w:val="es-ES"/>
        </w:rPr>
      </w:pPr>
      <w:r w:rsidRPr="00372F10">
        <w:rPr>
          <w:rFonts w:asciiTheme="minorHAnsi" w:eastAsia="Times New Roman" w:hAnsiTheme="minorHAnsi" w:cstheme="minorHAnsi"/>
          <w:color w:val="202122"/>
          <w:sz w:val="22"/>
          <w:szCs w:val="22"/>
          <w:lang w:val="es-ES"/>
        </w:rPr>
        <w:t>Tuvo quince hermanos —dos de ellos sacerdotes— entre los cuales se destacaron como "patriotas" </w:t>
      </w:r>
      <w:hyperlink r:id="rId47" w:tooltip="Francisco Belgrano" w:history="1">
        <w:r w:rsidRPr="00372F10">
          <w:rPr>
            <w:rFonts w:asciiTheme="minorHAnsi" w:eastAsia="Times New Roman" w:hAnsiTheme="minorHAnsi" w:cstheme="minorHAnsi"/>
            <w:color w:val="0000FF"/>
            <w:sz w:val="22"/>
            <w:szCs w:val="22"/>
            <w:lang w:val="es-ES"/>
          </w:rPr>
          <w:t>Francisco</w:t>
        </w:r>
      </w:hyperlink>
      <w:r w:rsidRPr="00372F10">
        <w:rPr>
          <w:rFonts w:asciiTheme="minorHAnsi" w:eastAsia="Times New Roman" w:hAnsiTheme="minorHAnsi" w:cstheme="minorHAnsi"/>
          <w:color w:val="202122"/>
          <w:sz w:val="22"/>
          <w:szCs w:val="22"/>
          <w:lang w:val="es-ES"/>
        </w:rPr>
        <w:t>, </w:t>
      </w:r>
      <w:hyperlink r:id="rId48" w:tooltip="Joaquín Belgrano" w:history="1">
        <w:r w:rsidRPr="00372F10">
          <w:rPr>
            <w:rFonts w:asciiTheme="minorHAnsi" w:eastAsia="Times New Roman" w:hAnsiTheme="minorHAnsi" w:cstheme="minorHAnsi"/>
            <w:color w:val="0000FF"/>
            <w:sz w:val="22"/>
            <w:szCs w:val="22"/>
            <w:lang w:val="es-ES"/>
          </w:rPr>
          <w:t>Joaquín</w:t>
        </w:r>
      </w:hyperlink>
      <w:r w:rsidRPr="00372F10">
        <w:rPr>
          <w:rFonts w:asciiTheme="minorHAnsi" w:eastAsia="Times New Roman" w:hAnsiTheme="minorHAnsi" w:cstheme="minorHAnsi"/>
          <w:color w:val="202122"/>
          <w:sz w:val="22"/>
          <w:szCs w:val="22"/>
          <w:lang w:val="es-ES"/>
        </w:rPr>
        <w:t> y </w:t>
      </w:r>
      <w:hyperlink r:id="rId49" w:tooltip="Miguel Belgrano" w:history="1">
        <w:r w:rsidRPr="00372F10">
          <w:rPr>
            <w:rFonts w:asciiTheme="minorHAnsi" w:eastAsia="Times New Roman" w:hAnsiTheme="minorHAnsi" w:cstheme="minorHAnsi"/>
            <w:color w:val="0000FF"/>
            <w:sz w:val="22"/>
            <w:szCs w:val="22"/>
            <w:lang w:val="es-ES"/>
          </w:rPr>
          <w:t>Miguel Belgrano</w:t>
        </w:r>
      </w:hyperlink>
      <w:r w:rsidRPr="00372F10">
        <w:rPr>
          <w:rFonts w:asciiTheme="minorHAnsi" w:eastAsia="Times New Roman" w:hAnsiTheme="minorHAnsi" w:cstheme="minorHAnsi"/>
          <w:color w:val="202122"/>
          <w:sz w:val="22"/>
          <w:szCs w:val="22"/>
          <w:lang w:val="es-ES"/>
        </w:rPr>
        <w:t>.</w:t>
      </w:r>
    </w:p>
    <w:p w:rsidR="00802348" w:rsidRDefault="00802348" w:rsidP="00802348">
      <w:pPr>
        <w:pStyle w:val="Ttulo3"/>
        <w:shd w:val="clear" w:color="auto" w:fill="FFFFFF"/>
        <w:spacing w:before="60" w:after="60"/>
        <w:rPr>
          <w:rFonts w:asciiTheme="minorHAnsi" w:eastAsia="Times New Roman" w:hAnsiTheme="minorHAnsi" w:cstheme="minorHAnsi"/>
          <w:color w:val="202122"/>
          <w:sz w:val="22"/>
          <w:szCs w:val="22"/>
          <w:lang w:val="es-ES"/>
        </w:rPr>
      </w:pPr>
    </w:p>
    <w:p w:rsidR="00802348" w:rsidRPr="00802348" w:rsidRDefault="00802348" w:rsidP="00802348">
      <w:pPr>
        <w:pStyle w:val="Ttulo3"/>
        <w:shd w:val="clear" w:color="auto" w:fill="FFFFFF"/>
        <w:spacing w:before="60" w:after="60"/>
        <w:rPr>
          <w:rFonts w:ascii="Arial" w:eastAsia="Times New Roman" w:hAnsi="Arial" w:cs="Arial"/>
          <w:b/>
          <w:bCs/>
          <w:color w:val="auto"/>
          <w:sz w:val="29"/>
          <w:szCs w:val="29"/>
          <w:lang w:val="es-ES"/>
        </w:rPr>
      </w:pPr>
      <w:r w:rsidRPr="00802348">
        <w:rPr>
          <w:rFonts w:ascii="Arial" w:eastAsia="Times New Roman" w:hAnsi="Arial" w:cs="Arial"/>
          <w:b/>
          <w:bCs/>
          <w:color w:val="auto"/>
          <w:sz w:val="29"/>
          <w:szCs w:val="29"/>
          <w:lang w:val="es-ES"/>
        </w:rPr>
        <w:t xml:space="preserve"> Estadía en Europa</w:t>
      </w:r>
      <w:r w:rsidRPr="00802348">
        <w:rPr>
          <w:rFonts w:ascii="Arial" w:eastAsia="Times New Roman" w:hAnsi="Arial" w:cs="Arial"/>
          <w:color w:val="auto"/>
          <w:lang w:val="es-ES"/>
        </w:rPr>
        <w:t>[</w:t>
      </w:r>
      <w:hyperlink r:id="rId50" w:tooltip="Editar sección: Estadía en Europa" w:history="1">
        <w:r w:rsidRPr="00802348">
          <w:rPr>
            <w:rFonts w:ascii="Arial" w:eastAsia="Times New Roman" w:hAnsi="Arial" w:cs="Arial"/>
            <w:color w:val="0000FF"/>
            <w:u w:val="single"/>
            <w:lang w:val="es-ES"/>
          </w:rPr>
          <w:t>editar</w:t>
        </w:r>
      </w:hyperlink>
      <w:r w:rsidRPr="00802348">
        <w:rPr>
          <w:rFonts w:ascii="Arial" w:eastAsia="Times New Roman" w:hAnsi="Arial" w:cs="Arial"/>
          <w:color w:val="auto"/>
          <w:lang w:val="es-ES"/>
        </w:rPr>
        <w:t>]</w:t>
      </w:r>
    </w:p>
    <w:p w:rsidR="00802348" w:rsidRPr="00802348" w:rsidRDefault="00802348" w:rsidP="00802348">
      <w:pPr>
        <w:shd w:val="clear" w:color="auto" w:fill="FFFFFF"/>
        <w:spacing w:before="120" w:after="240" w:line="240" w:lineRule="auto"/>
        <w:rPr>
          <w:rFonts w:asciiTheme="minorHAnsi" w:eastAsia="Times New Roman" w:hAnsiTheme="minorHAnsi" w:cstheme="minorHAnsi"/>
          <w:color w:val="202122"/>
          <w:lang w:val="es-ES"/>
        </w:rPr>
      </w:pPr>
      <w:r w:rsidRPr="00802348">
        <w:rPr>
          <w:rFonts w:asciiTheme="minorHAnsi" w:eastAsia="Times New Roman" w:hAnsiTheme="minorHAnsi" w:cstheme="minorHAnsi"/>
          <w:color w:val="202122"/>
          <w:lang w:val="es-ES"/>
        </w:rPr>
        <w:t>Estudió primeramente en el </w:t>
      </w:r>
      <w:hyperlink r:id="rId51" w:tooltip="Real Colegio de San Carlos" w:history="1">
        <w:r w:rsidRPr="00802348">
          <w:rPr>
            <w:rFonts w:asciiTheme="minorHAnsi" w:eastAsia="Times New Roman" w:hAnsiTheme="minorHAnsi" w:cstheme="minorHAnsi"/>
            <w:color w:val="0000FF"/>
            <w:u w:val="single"/>
            <w:lang w:val="es-ES"/>
          </w:rPr>
          <w:t>Real Colegio de San Carlos</w:t>
        </w:r>
      </w:hyperlink>
      <w:r w:rsidRPr="00802348">
        <w:rPr>
          <w:rFonts w:asciiTheme="minorHAnsi" w:eastAsia="Times New Roman" w:hAnsiTheme="minorHAnsi" w:cstheme="minorHAnsi"/>
          <w:color w:val="202122"/>
          <w:lang w:val="es-ES"/>
        </w:rPr>
        <w:t> (antecedente del actual </w:t>
      </w:r>
      <w:hyperlink r:id="rId52" w:tooltip="Colegio Nacional de Buenos Aires" w:history="1">
        <w:r w:rsidRPr="00802348">
          <w:rPr>
            <w:rFonts w:asciiTheme="minorHAnsi" w:eastAsia="Times New Roman" w:hAnsiTheme="minorHAnsi" w:cstheme="minorHAnsi"/>
            <w:color w:val="0000FF"/>
            <w:u w:val="single"/>
            <w:lang w:val="es-ES"/>
          </w:rPr>
          <w:t>Colegio Nacional de Buenos Aires</w:t>
        </w:r>
      </w:hyperlink>
      <w:r w:rsidRPr="00802348">
        <w:rPr>
          <w:rFonts w:asciiTheme="minorHAnsi" w:eastAsia="Times New Roman" w:hAnsiTheme="minorHAnsi" w:cstheme="minorHAnsi"/>
          <w:color w:val="202122"/>
          <w:lang w:val="es-ES"/>
        </w:rPr>
        <w:t>). Entre 1786 y 1793 estudió Derecho en las universidades españolas de </w:t>
      </w:r>
      <w:hyperlink r:id="rId53" w:tooltip="Universidad de Salamanca" w:history="1">
        <w:r w:rsidRPr="00802348">
          <w:rPr>
            <w:rFonts w:asciiTheme="minorHAnsi" w:eastAsia="Times New Roman" w:hAnsiTheme="minorHAnsi" w:cstheme="minorHAnsi"/>
            <w:color w:val="0000FF"/>
            <w:u w:val="single"/>
            <w:lang w:val="es-ES"/>
          </w:rPr>
          <w:t>Salamanca</w:t>
        </w:r>
      </w:hyperlink>
      <w:r w:rsidRPr="00802348">
        <w:rPr>
          <w:rFonts w:asciiTheme="minorHAnsi" w:eastAsia="Times New Roman" w:hAnsiTheme="minorHAnsi" w:cstheme="minorHAnsi"/>
          <w:color w:val="202122"/>
          <w:lang w:val="es-ES"/>
        </w:rPr>
        <w:t> y </w:t>
      </w:r>
      <w:hyperlink r:id="rId54" w:tooltip="Universidad de Valladolid" w:history="1">
        <w:r w:rsidRPr="00802348">
          <w:rPr>
            <w:rFonts w:asciiTheme="minorHAnsi" w:eastAsia="Times New Roman" w:hAnsiTheme="minorHAnsi" w:cstheme="minorHAnsi"/>
            <w:color w:val="0000FF"/>
            <w:u w:val="single"/>
            <w:lang w:val="es-ES"/>
          </w:rPr>
          <w:t>Valladolid</w:t>
        </w:r>
      </w:hyperlink>
      <w:r w:rsidRPr="00802348">
        <w:rPr>
          <w:rFonts w:asciiTheme="minorHAnsi" w:eastAsia="Times New Roman" w:hAnsiTheme="minorHAnsi" w:cstheme="minorHAnsi"/>
          <w:color w:val="202122"/>
          <w:lang w:val="es-ES"/>
        </w:rPr>
        <w:t>, donde se graduó como bachiller en Leyes, con </w:t>
      </w:r>
      <w:hyperlink r:id="rId55" w:tooltip="Medalla de oro" w:history="1">
        <w:r w:rsidRPr="00802348">
          <w:rPr>
            <w:rFonts w:asciiTheme="minorHAnsi" w:eastAsia="Times New Roman" w:hAnsiTheme="minorHAnsi" w:cstheme="minorHAnsi"/>
            <w:color w:val="0000FF"/>
            <w:u w:val="single"/>
            <w:lang w:val="es-ES"/>
          </w:rPr>
          <w:t>medalla de oro</w:t>
        </w:r>
      </w:hyperlink>
      <w:r w:rsidRPr="00802348">
        <w:rPr>
          <w:rFonts w:asciiTheme="minorHAnsi" w:eastAsia="Times New Roman" w:hAnsiTheme="minorHAnsi" w:cstheme="minorHAnsi"/>
          <w:color w:val="202122"/>
          <w:lang w:val="es-ES"/>
        </w:rPr>
        <w:t>, a los 18 años de edad en la </w:t>
      </w:r>
      <w:hyperlink r:id="rId56" w:tooltip="Chancillería de Valladolid" w:history="1">
        <w:r w:rsidRPr="00802348">
          <w:rPr>
            <w:rFonts w:asciiTheme="minorHAnsi" w:eastAsia="Times New Roman" w:hAnsiTheme="minorHAnsi" w:cstheme="minorHAnsi"/>
            <w:color w:val="0000FF"/>
            <w:u w:val="single"/>
            <w:lang w:val="es-ES"/>
          </w:rPr>
          <w:t>chancillería de Valladolid</w:t>
        </w:r>
      </w:hyperlink>
      <w:r w:rsidRPr="00802348">
        <w:rPr>
          <w:rFonts w:asciiTheme="minorHAnsi" w:eastAsia="Times New Roman" w:hAnsiTheme="minorHAnsi" w:cstheme="minorHAnsi"/>
          <w:color w:val="202122"/>
          <w:lang w:val="es-ES"/>
        </w:rPr>
        <w:t>, dedicando especial atención a la </w:t>
      </w:r>
      <w:hyperlink r:id="rId57" w:tooltip="Economía política" w:history="1">
        <w:r w:rsidRPr="00802348">
          <w:rPr>
            <w:rFonts w:asciiTheme="minorHAnsi" w:eastAsia="Times New Roman" w:hAnsiTheme="minorHAnsi" w:cstheme="minorHAnsi"/>
            <w:color w:val="0000FF"/>
            <w:u w:val="single"/>
            <w:lang w:val="es-ES"/>
          </w:rPr>
          <w:t>economía política</w:t>
        </w:r>
      </w:hyperlink>
      <w:r w:rsidRPr="00802348">
        <w:rPr>
          <w:rFonts w:asciiTheme="minorHAnsi" w:eastAsia="Times New Roman" w:hAnsiTheme="minorHAnsi" w:cstheme="minorHAnsi"/>
          <w:color w:val="202122"/>
          <w:lang w:val="es-ES"/>
        </w:rPr>
        <w:t>. Por tal motivo, fue el primer presidente de la Academia de Práctica Forense y </w:t>
      </w:r>
      <w:hyperlink r:id="rId58" w:tooltip="Economía Política" w:history="1">
        <w:r w:rsidRPr="00802348">
          <w:rPr>
            <w:rFonts w:asciiTheme="minorHAnsi" w:eastAsia="Times New Roman" w:hAnsiTheme="minorHAnsi" w:cstheme="minorHAnsi"/>
            <w:color w:val="0000FF"/>
            <w:u w:val="single"/>
            <w:lang w:val="es-ES"/>
          </w:rPr>
          <w:t>Economía Política</w:t>
        </w:r>
      </w:hyperlink>
      <w:r w:rsidRPr="00802348">
        <w:rPr>
          <w:rFonts w:asciiTheme="minorHAnsi" w:eastAsia="Times New Roman" w:hAnsiTheme="minorHAnsi" w:cstheme="minorHAnsi"/>
          <w:color w:val="202122"/>
          <w:lang w:val="es-ES"/>
        </w:rPr>
        <w:t> en Salamanca.</w:t>
      </w:r>
    </w:p>
    <w:p w:rsidR="00802348" w:rsidRPr="00802348" w:rsidRDefault="00802348" w:rsidP="00802348">
      <w:pPr>
        <w:shd w:val="clear" w:color="auto" w:fill="FFFFFF"/>
        <w:spacing w:before="120" w:after="240" w:line="240" w:lineRule="auto"/>
        <w:rPr>
          <w:rFonts w:asciiTheme="minorHAnsi" w:eastAsia="Times New Roman" w:hAnsiTheme="minorHAnsi" w:cstheme="minorHAnsi"/>
          <w:color w:val="202122"/>
          <w:lang w:val="es-ES"/>
        </w:rPr>
      </w:pPr>
      <w:r w:rsidRPr="00802348">
        <w:rPr>
          <w:rFonts w:asciiTheme="minorHAnsi" w:eastAsia="Times New Roman" w:hAnsiTheme="minorHAnsi" w:cstheme="minorHAnsi"/>
          <w:color w:val="202122"/>
          <w:lang w:val="es-ES"/>
        </w:rPr>
        <w:t>Entre febrero de 1789 y enero de 1793, Belgrano realizó la pasantía de abogado, necesaria para lograr el título de licenciado. La mayor parte de esos cuatro años de práctica profesional los realizó en Madrid, en el bufete de Francisco Clemente que se encontraba en la antiquísima </w:t>
      </w:r>
      <w:hyperlink r:id="rId59" w:tooltip="Casa y Torre de los Lujanes" w:history="1">
        <w:r w:rsidRPr="00802348">
          <w:rPr>
            <w:rFonts w:asciiTheme="minorHAnsi" w:eastAsia="Times New Roman" w:hAnsiTheme="minorHAnsi" w:cstheme="minorHAnsi"/>
            <w:color w:val="0000FF"/>
            <w:u w:val="single"/>
            <w:lang w:val="es-ES"/>
          </w:rPr>
          <w:t xml:space="preserve">torre de los </w:t>
        </w:r>
        <w:proofErr w:type="spellStart"/>
        <w:r w:rsidRPr="00802348">
          <w:rPr>
            <w:rFonts w:asciiTheme="minorHAnsi" w:eastAsia="Times New Roman" w:hAnsiTheme="minorHAnsi" w:cstheme="minorHAnsi"/>
            <w:color w:val="0000FF"/>
            <w:u w:val="single"/>
            <w:lang w:val="es-ES"/>
          </w:rPr>
          <w:t>Luxanes</w:t>
        </w:r>
        <w:proofErr w:type="spellEnd"/>
      </w:hyperlink>
      <w:r w:rsidRPr="00802348">
        <w:rPr>
          <w:rFonts w:asciiTheme="minorHAnsi" w:eastAsia="Times New Roman" w:hAnsiTheme="minorHAnsi" w:cstheme="minorHAnsi"/>
          <w:color w:val="202122"/>
          <w:lang w:val="es-ES"/>
        </w:rPr>
        <w:t>, en la </w:t>
      </w:r>
      <w:hyperlink r:id="rId60" w:tooltip="Plaza de la Villa" w:history="1">
        <w:r w:rsidRPr="00802348">
          <w:rPr>
            <w:rFonts w:asciiTheme="minorHAnsi" w:eastAsia="Times New Roman" w:hAnsiTheme="minorHAnsi" w:cstheme="minorHAnsi"/>
            <w:color w:val="0000FF"/>
            <w:u w:val="single"/>
            <w:lang w:val="es-ES"/>
          </w:rPr>
          <w:t>plaza de la Villa</w:t>
        </w:r>
      </w:hyperlink>
      <w:r w:rsidRPr="00802348">
        <w:rPr>
          <w:rFonts w:asciiTheme="minorHAnsi" w:eastAsia="Times New Roman" w:hAnsiTheme="minorHAnsi" w:cstheme="minorHAnsi"/>
          <w:color w:val="202122"/>
          <w:lang w:val="es-ES"/>
        </w:rPr>
        <w:t>, frente al Ayuntamiento.</w:t>
      </w:r>
      <w:hyperlink r:id="rId61" w:anchor="cite_note-15" w:history="1">
        <w:r w:rsidRPr="00802348">
          <w:rPr>
            <w:rFonts w:asciiTheme="minorHAnsi" w:eastAsia="Times New Roman" w:hAnsiTheme="minorHAnsi" w:cstheme="minorHAnsi"/>
            <w:color w:val="0000FF"/>
            <w:u w:val="single"/>
            <w:vertAlign w:val="superscript"/>
            <w:lang w:val="es-ES"/>
          </w:rPr>
          <w:t>14</w:t>
        </w:r>
      </w:hyperlink>
      <w:r w:rsidRPr="00802348">
        <w:rPr>
          <w:rFonts w:asciiTheme="minorHAnsi" w:eastAsia="Times New Roman" w:hAnsiTheme="minorHAnsi" w:cstheme="minorHAnsi"/>
          <w:color w:val="202122"/>
          <w:lang w:val="es-ES"/>
        </w:rPr>
        <w:t>​</w:t>
      </w:r>
    </w:p>
    <w:p w:rsidR="00802348" w:rsidRPr="00802348" w:rsidRDefault="00802348" w:rsidP="00802348">
      <w:pPr>
        <w:shd w:val="clear" w:color="auto" w:fill="FFFFFF"/>
        <w:spacing w:before="120" w:after="240" w:line="240" w:lineRule="auto"/>
        <w:rPr>
          <w:rFonts w:asciiTheme="minorHAnsi" w:eastAsia="Times New Roman" w:hAnsiTheme="minorHAnsi" w:cstheme="minorHAnsi"/>
          <w:color w:val="202122"/>
          <w:lang w:val="es-ES"/>
        </w:rPr>
      </w:pPr>
      <w:r w:rsidRPr="00802348">
        <w:rPr>
          <w:rFonts w:asciiTheme="minorHAnsi" w:eastAsia="Times New Roman" w:hAnsiTheme="minorHAnsi" w:cstheme="minorHAnsi"/>
          <w:color w:val="202122"/>
          <w:lang w:val="es-ES"/>
        </w:rPr>
        <w:t>Durante su estadía alcanzó un éxito destacable y prestigio que le permitió obtener del </w:t>
      </w:r>
      <w:hyperlink r:id="rId62" w:tooltip="Papa" w:history="1">
        <w:r w:rsidRPr="00802348">
          <w:rPr>
            <w:rFonts w:asciiTheme="minorHAnsi" w:eastAsia="Times New Roman" w:hAnsiTheme="minorHAnsi" w:cstheme="minorHAnsi"/>
            <w:color w:val="0000FF"/>
            <w:u w:val="single"/>
            <w:lang w:val="es-ES"/>
          </w:rPr>
          <w:t>papa</w:t>
        </w:r>
      </w:hyperlink>
      <w:r w:rsidRPr="00802348">
        <w:rPr>
          <w:rFonts w:asciiTheme="minorHAnsi" w:eastAsia="Times New Roman" w:hAnsiTheme="minorHAnsi" w:cstheme="minorHAnsi"/>
          <w:color w:val="202122"/>
          <w:lang w:val="es-ES"/>
        </w:rPr>
        <w:t> </w:t>
      </w:r>
      <w:hyperlink r:id="rId63" w:tooltip="Pío VI" w:history="1">
        <w:r w:rsidRPr="00802348">
          <w:rPr>
            <w:rFonts w:asciiTheme="minorHAnsi" w:eastAsia="Times New Roman" w:hAnsiTheme="minorHAnsi" w:cstheme="minorHAnsi"/>
            <w:color w:val="0000FF"/>
            <w:u w:val="single"/>
            <w:lang w:val="es-ES"/>
          </w:rPr>
          <w:t>Pío VI</w:t>
        </w:r>
      </w:hyperlink>
      <w:r w:rsidRPr="00802348">
        <w:rPr>
          <w:rFonts w:asciiTheme="minorHAnsi" w:eastAsia="Times New Roman" w:hAnsiTheme="minorHAnsi" w:cstheme="minorHAnsi"/>
          <w:color w:val="202122"/>
          <w:lang w:val="es-ES"/>
        </w:rPr>
        <w:t> una autorización para leer toda clase de </w:t>
      </w:r>
      <w:hyperlink r:id="rId64" w:tooltip="Censura" w:history="1">
        <w:r w:rsidRPr="00802348">
          <w:rPr>
            <w:rFonts w:asciiTheme="minorHAnsi" w:eastAsia="Times New Roman" w:hAnsiTheme="minorHAnsi" w:cstheme="minorHAnsi"/>
            <w:color w:val="0000FF"/>
            <w:u w:val="single"/>
            <w:lang w:val="es-ES"/>
          </w:rPr>
          <w:t>literatura prohibida</w:t>
        </w:r>
      </w:hyperlink>
      <w:r w:rsidRPr="00802348">
        <w:rPr>
          <w:rFonts w:asciiTheme="minorHAnsi" w:eastAsia="Times New Roman" w:hAnsiTheme="minorHAnsi" w:cstheme="minorHAnsi"/>
          <w:color w:val="202122"/>
          <w:lang w:val="es-ES"/>
        </w:rPr>
        <w:t>. Dicha concesión se le otorgó «... en la forma más amplia para que pudiese leer todo género de libros condenados aunque fuesen heréticos», con la única excepción de las obras </w:t>
      </w:r>
      <w:hyperlink r:id="rId65" w:tooltip="Obscenidad" w:history="1">
        <w:r w:rsidRPr="00802348">
          <w:rPr>
            <w:rFonts w:asciiTheme="minorHAnsi" w:eastAsia="Times New Roman" w:hAnsiTheme="minorHAnsi" w:cstheme="minorHAnsi"/>
            <w:color w:val="0000FF"/>
            <w:u w:val="single"/>
            <w:lang w:val="es-ES"/>
          </w:rPr>
          <w:t>obscenas</w:t>
        </w:r>
      </w:hyperlink>
      <w:r w:rsidRPr="00802348">
        <w:rPr>
          <w:rFonts w:asciiTheme="minorHAnsi" w:eastAsia="Times New Roman" w:hAnsiTheme="minorHAnsi" w:cstheme="minorHAnsi"/>
          <w:color w:val="202122"/>
          <w:lang w:val="es-ES"/>
        </w:rPr>
        <w:t>.</w:t>
      </w:r>
      <w:hyperlink r:id="rId66" w:anchor="cite_note-FLeducaci%C3%B3n-16" w:history="1">
        <w:r w:rsidRPr="00802348">
          <w:rPr>
            <w:rFonts w:asciiTheme="minorHAnsi" w:eastAsia="Times New Roman" w:hAnsiTheme="minorHAnsi" w:cstheme="minorHAnsi"/>
            <w:color w:val="0000FF"/>
            <w:u w:val="single"/>
            <w:vertAlign w:val="superscript"/>
            <w:lang w:val="es-ES"/>
          </w:rPr>
          <w:t>15</w:t>
        </w:r>
      </w:hyperlink>
      <w:r w:rsidRPr="00802348">
        <w:rPr>
          <w:rFonts w:asciiTheme="minorHAnsi" w:eastAsia="Times New Roman" w:hAnsiTheme="minorHAnsi" w:cstheme="minorHAnsi"/>
          <w:color w:val="202122"/>
          <w:lang w:val="es-ES"/>
        </w:rPr>
        <w:t>​ De esta manera tuvo acceso a los libros de </w:t>
      </w:r>
      <w:hyperlink r:id="rId67" w:tooltip="Montesquieu" w:history="1">
        <w:r w:rsidRPr="00802348">
          <w:rPr>
            <w:rFonts w:asciiTheme="minorHAnsi" w:eastAsia="Times New Roman" w:hAnsiTheme="minorHAnsi" w:cstheme="minorHAnsi"/>
            <w:color w:val="0000FF"/>
            <w:u w:val="single"/>
            <w:lang w:val="es-ES"/>
          </w:rPr>
          <w:t>Montesquieu</w:t>
        </w:r>
      </w:hyperlink>
      <w:r w:rsidRPr="00802348">
        <w:rPr>
          <w:rFonts w:asciiTheme="minorHAnsi" w:eastAsia="Times New Roman" w:hAnsiTheme="minorHAnsi" w:cstheme="minorHAnsi"/>
          <w:color w:val="202122"/>
          <w:lang w:val="es-ES"/>
        </w:rPr>
        <w:t>, </w:t>
      </w:r>
      <w:hyperlink r:id="rId68" w:tooltip="Jean-Jacques Rousseau" w:history="1">
        <w:r w:rsidRPr="00802348">
          <w:rPr>
            <w:rFonts w:asciiTheme="minorHAnsi" w:eastAsia="Times New Roman" w:hAnsiTheme="minorHAnsi" w:cstheme="minorHAnsi"/>
            <w:color w:val="0000FF"/>
            <w:u w:val="single"/>
            <w:lang w:val="es-ES"/>
          </w:rPr>
          <w:t>Jean-Jacques Rousseau</w:t>
        </w:r>
      </w:hyperlink>
      <w:r w:rsidRPr="00802348">
        <w:rPr>
          <w:rFonts w:asciiTheme="minorHAnsi" w:eastAsia="Times New Roman" w:hAnsiTheme="minorHAnsi" w:cstheme="minorHAnsi"/>
          <w:color w:val="202122"/>
          <w:lang w:val="es-ES"/>
        </w:rPr>
        <w:t> y </w:t>
      </w:r>
      <w:proofErr w:type="spellStart"/>
      <w:r w:rsidRPr="00802348">
        <w:rPr>
          <w:rFonts w:asciiTheme="minorHAnsi" w:eastAsia="Times New Roman" w:hAnsiTheme="minorHAnsi" w:cstheme="minorHAnsi"/>
          <w:color w:val="202122"/>
        </w:rPr>
        <w:fldChar w:fldCharType="begin"/>
      </w:r>
      <w:r w:rsidRPr="00802348">
        <w:rPr>
          <w:rFonts w:asciiTheme="minorHAnsi" w:eastAsia="Times New Roman" w:hAnsiTheme="minorHAnsi" w:cstheme="minorHAnsi"/>
          <w:color w:val="202122"/>
          <w:lang w:val="es-ES"/>
        </w:rPr>
        <w:instrText xml:space="preserve"> HYPERLINK "https://es.wikipedia.org/wiki/Filangieri" \o "Filangieri" </w:instrText>
      </w:r>
      <w:r w:rsidRPr="00802348">
        <w:rPr>
          <w:rFonts w:asciiTheme="minorHAnsi" w:eastAsia="Times New Roman" w:hAnsiTheme="minorHAnsi" w:cstheme="minorHAnsi"/>
          <w:color w:val="202122"/>
        </w:rPr>
        <w:fldChar w:fldCharType="separate"/>
      </w:r>
      <w:r w:rsidRPr="00802348">
        <w:rPr>
          <w:rFonts w:asciiTheme="minorHAnsi" w:eastAsia="Times New Roman" w:hAnsiTheme="minorHAnsi" w:cstheme="minorHAnsi"/>
          <w:color w:val="0000FF"/>
          <w:u w:val="single"/>
          <w:lang w:val="es-ES"/>
        </w:rPr>
        <w:t>Filangieri</w:t>
      </w:r>
      <w:proofErr w:type="spellEnd"/>
      <w:r w:rsidRPr="00802348">
        <w:rPr>
          <w:rFonts w:asciiTheme="minorHAnsi" w:eastAsia="Times New Roman" w:hAnsiTheme="minorHAnsi" w:cstheme="minorHAnsi"/>
          <w:color w:val="202122"/>
        </w:rPr>
        <w:fldChar w:fldCharType="end"/>
      </w:r>
      <w:r w:rsidRPr="00802348">
        <w:rPr>
          <w:rFonts w:asciiTheme="minorHAnsi" w:eastAsia="Times New Roman" w:hAnsiTheme="minorHAnsi" w:cstheme="minorHAnsi"/>
          <w:color w:val="202122"/>
          <w:lang w:val="es-ES"/>
        </w:rPr>
        <w:t>; así como pudo imbuirse de las tesis </w:t>
      </w:r>
      <w:proofErr w:type="spellStart"/>
      <w:r w:rsidRPr="00802348">
        <w:rPr>
          <w:rFonts w:asciiTheme="minorHAnsi" w:eastAsia="Times New Roman" w:hAnsiTheme="minorHAnsi" w:cstheme="minorHAnsi"/>
          <w:color w:val="202122"/>
        </w:rPr>
        <w:fldChar w:fldCharType="begin"/>
      </w:r>
      <w:r w:rsidRPr="00802348">
        <w:rPr>
          <w:rFonts w:asciiTheme="minorHAnsi" w:eastAsia="Times New Roman" w:hAnsiTheme="minorHAnsi" w:cstheme="minorHAnsi"/>
          <w:color w:val="202122"/>
          <w:lang w:val="es-ES"/>
        </w:rPr>
        <w:instrText xml:space="preserve"> HYPERLINK "https://es.wikipedia.org/wiki/Fisiocracia" \o "Fisiocracia" </w:instrText>
      </w:r>
      <w:r w:rsidRPr="00802348">
        <w:rPr>
          <w:rFonts w:asciiTheme="minorHAnsi" w:eastAsia="Times New Roman" w:hAnsiTheme="minorHAnsi" w:cstheme="minorHAnsi"/>
          <w:color w:val="202122"/>
        </w:rPr>
        <w:fldChar w:fldCharType="separate"/>
      </w:r>
      <w:r w:rsidRPr="00802348">
        <w:rPr>
          <w:rFonts w:asciiTheme="minorHAnsi" w:eastAsia="Times New Roman" w:hAnsiTheme="minorHAnsi" w:cstheme="minorHAnsi"/>
          <w:color w:val="0000FF"/>
          <w:u w:val="single"/>
          <w:lang w:val="es-ES"/>
        </w:rPr>
        <w:t>fisiocráticas</w:t>
      </w:r>
      <w:proofErr w:type="spellEnd"/>
      <w:r w:rsidRPr="00802348">
        <w:rPr>
          <w:rFonts w:asciiTheme="minorHAnsi" w:eastAsia="Times New Roman" w:hAnsiTheme="minorHAnsi" w:cstheme="minorHAnsi"/>
          <w:color w:val="202122"/>
        </w:rPr>
        <w:fldChar w:fldCharType="end"/>
      </w:r>
      <w:r w:rsidRPr="00802348">
        <w:rPr>
          <w:rFonts w:asciiTheme="minorHAnsi" w:eastAsia="Times New Roman" w:hAnsiTheme="minorHAnsi" w:cstheme="minorHAnsi"/>
          <w:color w:val="202122"/>
          <w:lang w:val="es-ES"/>
        </w:rPr>
        <w:t> de </w:t>
      </w:r>
      <w:hyperlink r:id="rId69" w:tooltip="François Quesnay" w:history="1">
        <w:r w:rsidRPr="00802348">
          <w:rPr>
            <w:rFonts w:asciiTheme="minorHAnsi" w:eastAsia="Times New Roman" w:hAnsiTheme="minorHAnsi" w:cstheme="minorHAnsi"/>
            <w:color w:val="0000FF"/>
            <w:u w:val="single"/>
            <w:lang w:val="es-ES"/>
          </w:rPr>
          <w:t xml:space="preserve">François </w:t>
        </w:r>
        <w:proofErr w:type="spellStart"/>
        <w:r w:rsidRPr="00802348">
          <w:rPr>
            <w:rFonts w:asciiTheme="minorHAnsi" w:eastAsia="Times New Roman" w:hAnsiTheme="minorHAnsi" w:cstheme="minorHAnsi"/>
            <w:color w:val="0000FF"/>
            <w:u w:val="single"/>
            <w:lang w:val="es-ES"/>
          </w:rPr>
          <w:t>Quesnay</w:t>
        </w:r>
        <w:proofErr w:type="spellEnd"/>
      </w:hyperlink>
      <w:r w:rsidRPr="00802348">
        <w:rPr>
          <w:rFonts w:asciiTheme="minorHAnsi" w:eastAsia="Times New Roman" w:hAnsiTheme="minorHAnsi" w:cstheme="minorHAnsi"/>
          <w:color w:val="202122"/>
          <w:lang w:val="es-ES"/>
        </w:rPr>
        <w:t>. También leyó a los escritores españoles de tendencia </w:t>
      </w:r>
      <w:hyperlink r:id="rId70" w:tooltip="Ilustración" w:history="1">
        <w:r w:rsidRPr="00802348">
          <w:rPr>
            <w:rFonts w:asciiTheme="minorHAnsi" w:eastAsia="Times New Roman" w:hAnsiTheme="minorHAnsi" w:cstheme="minorHAnsi"/>
            <w:color w:val="0000FF"/>
            <w:u w:val="single"/>
            <w:lang w:val="es-ES"/>
          </w:rPr>
          <w:t>ilustrada</w:t>
        </w:r>
      </w:hyperlink>
      <w:r w:rsidRPr="00802348">
        <w:rPr>
          <w:rFonts w:asciiTheme="minorHAnsi" w:eastAsia="Times New Roman" w:hAnsiTheme="minorHAnsi" w:cstheme="minorHAnsi"/>
          <w:color w:val="202122"/>
          <w:lang w:val="es-ES"/>
        </w:rPr>
        <w:t>, como </w:t>
      </w:r>
      <w:hyperlink r:id="rId71" w:tooltip="Gaspar Melchor de Jovellanos" w:history="1">
        <w:r w:rsidRPr="00802348">
          <w:rPr>
            <w:rFonts w:asciiTheme="minorHAnsi" w:eastAsia="Times New Roman" w:hAnsiTheme="minorHAnsi" w:cstheme="minorHAnsi"/>
            <w:color w:val="0000FF"/>
            <w:u w:val="single"/>
            <w:lang w:val="es-ES"/>
          </w:rPr>
          <w:t>Gaspar Melchor de Jovellanos</w:t>
        </w:r>
      </w:hyperlink>
      <w:r w:rsidRPr="00802348">
        <w:rPr>
          <w:rFonts w:asciiTheme="minorHAnsi" w:eastAsia="Times New Roman" w:hAnsiTheme="minorHAnsi" w:cstheme="minorHAnsi"/>
          <w:color w:val="202122"/>
          <w:lang w:val="es-ES"/>
        </w:rPr>
        <w:t> y </w:t>
      </w:r>
      <w:hyperlink r:id="rId72" w:tooltip="Pedro Rodríguez de Campomanes" w:history="1">
        <w:r w:rsidRPr="00802348">
          <w:rPr>
            <w:rFonts w:asciiTheme="minorHAnsi" w:eastAsia="Times New Roman" w:hAnsiTheme="minorHAnsi" w:cstheme="minorHAnsi"/>
            <w:color w:val="0000FF"/>
            <w:u w:val="single"/>
            <w:lang w:val="es-ES"/>
          </w:rPr>
          <w:t xml:space="preserve">Pedro Rodríguez de </w:t>
        </w:r>
        <w:proofErr w:type="spellStart"/>
        <w:r w:rsidRPr="00802348">
          <w:rPr>
            <w:rFonts w:asciiTheme="minorHAnsi" w:eastAsia="Times New Roman" w:hAnsiTheme="minorHAnsi" w:cstheme="minorHAnsi"/>
            <w:color w:val="0000FF"/>
            <w:u w:val="single"/>
            <w:lang w:val="es-ES"/>
          </w:rPr>
          <w:t>Campomanes</w:t>
        </w:r>
        <w:proofErr w:type="spellEnd"/>
      </w:hyperlink>
      <w:r w:rsidRPr="00802348">
        <w:rPr>
          <w:rFonts w:asciiTheme="minorHAnsi" w:eastAsia="Times New Roman" w:hAnsiTheme="minorHAnsi" w:cstheme="minorHAnsi"/>
          <w:color w:val="202122"/>
          <w:lang w:val="es-ES"/>
        </w:rPr>
        <w:t>.</w:t>
      </w:r>
    </w:p>
    <w:p w:rsidR="00802348" w:rsidRPr="00802348" w:rsidRDefault="00802348" w:rsidP="00802348">
      <w:pPr>
        <w:shd w:val="clear" w:color="auto" w:fill="FFFFFF"/>
        <w:spacing w:before="120" w:after="240" w:line="240" w:lineRule="auto"/>
        <w:rPr>
          <w:rFonts w:asciiTheme="minorHAnsi" w:eastAsia="Times New Roman" w:hAnsiTheme="minorHAnsi" w:cstheme="minorHAnsi"/>
          <w:color w:val="202122"/>
          <w:lang w:val="es-ES"/>
        </w:rPr>
      </w:pPr>
      <w:r w:rsidRPr="00802348">
        <w:rPr>
          <w:rFonts w:asciiTheme="minorHAnsi" w:eastAsia="Times New Roman" w:hAnsiTheme="minorHAnsi" w:cstheme="minorHAnsi"/>
          <w:color w:val="202122"/>
          <w:lang w:val="es-ES"/>
        </w:rPr>
        <w:t>Siguió los acontecimientos de la </w:t>
      </w:r>
      <w:hyperlink r:id="rId73" w:tooltip="Revolución Francesa" w:history="1">
        <w:r w:rsidRPr="00802348">
          <w:rPr>
            <w:rFonts w:asciiTheme="minorHAnsi" w:eastAsia="Times New Roman" w:hAnsiTheme="minorHAnsi" w:cstheme="minorHAnsi"/>
            <w:color w:val="0000FF"/>
            <w:u w:val="single"/>
            <w:lang w:val="es-ES"/>
          </w:rPr>
          <w:t>Revolución Francesa</w:t>
        </w:r>
      </w:hyperlink>
      <w:r w:rsidRPr="00802348">
        <w:rPr>
          <w:rFonts w:asciiTheme="minorHAnsi" w:eastAsia="Times New Roman" w:hAnsiTheme="minorHAnsi" w:cstheme="minorHAnsi"/>
          <w:color w:val="202122"/>
          <w:lang w:val="es-ES"/>
        </w:rPr>
        <w:t> de 1789, que le influyeron hasta el punto de hacerle adoptar, como a </w:t>
      </w:r>
      <w:hyperlink r:id="rId74" w:tooltip="José de San Martín" w:history="1">
        <w:r w:rsidRPr="00802348">
          <w:rPr>
            <w:rFonts w:asciiTheme="minorHAnsi" w:eastAsia="Times New Roman" w:hAnsiTheme="minorHAnsi" w:cstheme="minorHAnsi"/>
            <w:color w:val="0000FF"/>
            <w:u w:val="single"/>
            <w:lang w:val="es-ES"/>
          </w:rPr>
          <w:t>José de San Martín</w:t>
        </w:r>
      </w:hyperlink>
      <w:r w:rsidRPr="00802348">
        <w:rPr>
          <w:rFonts w:asciiTheme="minorHAnsi" w:eastAsia="Times New Roman" w:hAnsiTheme="minorHAnsi" w:cstheme="minorHAnsi"/>
          <w:color w:val="202122"/>
          <w:lang w:val="es-ES"/>
        </w:rPr>
        <w:t>, el ideario revolucionario de finales del siglo </w:t>
      </w:r>
      <w:r w:rsidRPr="00802348">
        <w:rPr>
          <w:rFonts w:asciiTheme="minorHAnsi" w:eastAsia="Times New Roman" w:hAnsiTheme="minorHAnsi" w:cstheme="minorHAnsi"/>
          <w:smallCaps/>
          <w:color w:val="202122"/>
          <w:lang w:val="es-ES"/>
        </w:rPr>
        <w:t>xviii</w:t>
      </w:r>
      <w:r w:rsidRPr="00802348">
        <w:rPr>
          <w:rFonts w:asciiTheme="minorHAnsi" w:eastAsia="Times New Roman" w:hAnsiTheme="minorHAnsi" w:cstheme="minorHAnsi"/>
          <w:color w:val="202122"/>
          <w:lang w:val="es-ES"/>
        </w:rPr>
        <w:t>. A partir del mismo, ambos orientaron su desempeño en la vida política hacia las necesidades fundamentales de todo pueblo: soberanía política, económica y posesión de los territorios que explotan a partir del trabajo. Tanto Belgrano como San Martín fueron firmes creyentes en el desarrollo nacional a partir de las </w:t>
      </w:r>
      <w:hyperlink r:id="rId75" w:tooltip="Industria" w:history="1">
        <w:r w:rsidRPr="00802348">
          <w:rPr>
            <w:rFonts w:asciiTheme="minorHAnsi" w:eastAsia="Times New Roman" w:hAnsiTheme="minorHAnsi" w:cstheme="minorHAnsi"/>
            <w:color w:val="0000FF"/>
            <w:u w:val="single"/>
            <w:lang w:val="es-ES"/>
          </w:rPr>
          <w:t>industrias</w:t>
        </w:r>
      </w:hyperlink>
      <w:r w:rsidRPr="00802348">
        <w:rPr>
          <w:rFonts w:asciiTheme="minorHAnsi" w:eastAsia="Times New Roman" w:hAnsiTheme="minorHAnsi" w:cstheme="minorHAnsi"/>
          <w:color w:val="202122"/>
          <w:lang w:val="es-ES"/>
        </w:rPr>
        <w:t>, la producción y el comercio de bienes dentro de un marco de justicia.</w:t>
      </w:r>
    </w:p>
    <w:p w:rsidR="00802348" w:rsidRPr="00802348" w:rsidRDefault="00802348" w:rsidP="00802348">
      <w:pPr>
        <w:spacing w:after="0" w:line="240" w:lineRule="auto"/>
        <w:rPr>
          <w:rFonts w:asciiTheme="minorHAnsi" w:eastAsia="Times New Roman" w:hAnsiTheme="minorHAnsi" w:cstheme="minorHAnsi"/>
          <w:color w:val="auto"/>
          <w:lang w:val="es-ES"/>
        </w:rPr>
      </w:pPr>
      <w:r w:rsidRPr="00802348">
        <w:rPr>
          <w:rFonts w:asciiTheme="minorHAnsi" w:eastAsia="Times New Roman" w:hAnsiTheme="minorHAnsi" w:cstheme="minorHAnsi"/>
          <w:color w:val="auto"/>
          <w:lang w:val="es-ES"/>
        </w:rPr>
        <w:t>La </w:t>
      </w:r>
      <w:hyperlink r:id="rId76" w:tooltip="Revolución francesa" w:history="1">
        <w:r w:rsidRPr="00802348">
          <w:rPr>
            <w:rFonts w:asciiTheme="minorHAnsi" w:eastAsia="Times New Roman" w:hAnsiTheme="minorHAnsi" w:cstheme="minorHAnsi"/>
            <w:color w:val="0000FF"/>
            <w:u w:val="single"/>
            <w:lang w:val="es-ES"/>
          </w:rPr>
          <w:t>Revolución francesa</w:t>
        </w:r>
      </w:hyperlink>
      <w:r w:rsidRPr="00802348">
        <w:rPr>
          <w:rFonts w:asciiTheme="minorHAnsi" w:eastAsia="Times New Roman" w:hAnsiTheme="minorHAnsi" w:cstheme="minorHAnsi"/>
          <w:color w:val="auto"/>
          <w:lang w:val="es-ES"/>
        </w:rPr>
        <w:t> fue un importante tema de discusión en </w:t>
      </w:r>
      <w:hyperlink r:id="rId77" w:tooltip="Europa" w:history="1">
        <w:r w:rsidRPr="00802348">
          <w:rPr>
            <w:rFonts w:asciiTheme="minorHAnsi" w:eastAsia="Times New Roman" w:hAnsiTheme="minorHAnsi" w:cstheme="minorHAnsi"/>
            <w:color w:val="0000FF"/>
            <w:u w:val="single"/>
            <w:lang w:val="es-ES"/>
          </w:rPr>
          <w:t>Europa</w:t>
        </w:r>
      </w:hyperlink>
      <w:r w:rsidRPr="00802348">
        <w:rPr>
          <w:rFonts w:asciiTheme="minorHAnsi" w:eastAsia="Times New Roman" w:hAnsiTheme="minorHAnsi" w:cstheme="minorHAnsi"/>
          <w:color w:val="auto"/>
          <w:lang w:val="es-ES"/>
        </w:rPr>
        <w:t> durante la permanencia de Manuel Belgrano.</w:t>
      </w:r>
    </w:p>
    <w:p w:rsidR="00802348" w:rsidRPr="00802348" w:rsidRDefault="00802348" w:rsidP="00802348">
      <w:pPr>
        <w:shd w:val="clear" w:color="auto" w:fill="FFFFFF"/>
        <w:spacing w:before="120" w:after="240" w:line="240" w:lineRule="auto"/>
        <w:rPr>
          <w:rFonts w:asciiTheme="minorHAnsi" w:eastAsia="Times New Roman" w:hAnsiTheme="minorHAnsi" w:cstheme="minorHAnsi"/>
          <w:color w:val="202122"/>
        </w:rPr>
      </w:pPr>
      <w:r w:rsidRPr="00802348">
        <w:rPr>
          <w:rFonts w:asciiTheme="minorHAnsi" w:eastAsia="Times New Roman" w:hAnsiTheme="minorHAnsi" w:cstheme="minorHAnsi"/>
          <w:color w:val="202122"/>
          <w:lang w:val="es-ES"/>
        </w:rPr>
        <w:t>Belgrano se rodeó de la élite intelectual de España, y por aquel entonces se discutía sobremanera la reciente Revolución Francesa. Los cuestionamientos al </w:t>
      </w:r>
      <w:hyperlink r:id="rId78" w:tooltip="Derecho divino de los reyes" w:history="1">
        <w:r w:rsidRPr="00802348">
          <w:rPr>
            <w:rFonts w:asciiTheme="minorHAnsi" w:eastAsia="Times New Roman" w:hAnsiTheme="minorHAnsi" w:cstheme="minorHAnsi"/>
            <w:color w:val="0000FF"/>
            <w:u w:val="single"/>
            <w:lang w:val="es-ES"/>
          </w:rPr>
          <w:t>derecho divino de los reyes</w:t>
        </w:r>
      </w:hyperlink>
      <w:r w:rsidRPr="00802348">
        <w:rPr>
          <w:rFonts w:asciiTheme="minorHAnsi" w:eastAsia="Times New Roman" w:hAnsiTheme="minorHAnsi" w:cstheme="minorHAnsi"/>
          <w:color w:val="202122"/>
          <w:lang w:val="es-ES"/>
        </w:rPr>
        <w:t>, los principios de igualdad, fraternidad y libertad, y la aplicación universal de la </w:t>
      </w:r>
      <w:hyperlink r:id="rId79" w:tooltip="Declaración de los Derechos del Hombre y del Ciudadano" w:history="1">
        <w:r w:rsidRPr="00802348">
          <w:rPr>
            <w:rFonts w:asciiTheme="minorHAnsi" w:eastAsia="Times New Roman" w:hAnsiTheme="minorHAnsi" w:cstheme="minorHAnsi"/>
            <w:color w:val="0000FF"/>
            <w:u w:val="single"/>
            <w:lang w:val="es-ES"/>
          </w:rPr>
          <w:t>Declaración de los Derechos del Hombre y del Ciudadano</w:t>
        </w:r>
      </w:hyperlink>
      <w:r w:rsidRPr="00802348">
        <w:rPr>
          <w:rFonts w:asciiTheme="minorHAnsi" w:eastAsia="Times New Roman" w:hAnsiTheme="minorHAnsi" w:cstheme="minorHAnsi"/>
          <w:color w:val="202122"/>
          <w:lang w:val="es-ES"/>
        </w:rPr>
        <w:t> estaban en boca de todos. En esos círculos se consideraba imperioso refundar la nación bajo principios similares, y quienes no estaban de acuerdo eran tachados de tiranos y partidarios de ideas antiguas y desprestigiadas.</w:t>
      </w:r>
      <w:hyperlink r:id="rId80" w:anchor="cite_note-FLeducaci%C3%B3n-16" w:history="1">
        <w:r w:rsidRPr="00802348">
          <w:rPr>
            <w:rFonts w:asciiTheme="minorHAnsi" w:eastAsia="Times New Roman" w:hAnsiTheme="minorHAnsi" w:cstheme="minorHAnsi"/>
            <w:color w:val="0000FF"/>
            <w:u w:val="single"/>
            <w:vertAlign w:val="superscript"/>
          </w:rPr>
          <w:t>15</w:t>
        </w:r>
      </w:hyperlink>
      <w:r w:rsidRPr="00802348">
        <w:rPr>
          <w:rFonts w:asciiTheme="minorHAnsi" w:eastAsia="Times New Roman" w:hAnsiTheme="minorHAnsi" w:cstheme="minorHAnsi"/>
          <w:color w:val="202122"/>
        </w:rPr>
        <w:t xml:space="preserve">​ </w:t>
      </w:r>
      <w:proofErr w:type="spellStart"/>
      <w:r w:rsidRPr="00802348">
        <w:rPr>
          <w:rFonts w:asciiTheme="minorHAnsi" w:eastAsia="Times New Roman" w:hAnsiTheme="minorHAnsi" w:cstheme="minorHAnsi"/>
          <w:color w:val="202122"/>
        </w:rPr>
        <w:t>Años</w:t>
      </w:r>
      <w:proofErr w:type="spellEnd"/>
      <w:r w:rsidRPr="00802348">
        <w:rPr>
          <w:rFonts w:asciiTheme="minorHAnsi" w:eastAsia="Times New Roman" w:hAnsiTheme="minorHAnsi" w:cstheme="minorHAnsi"/>
          <w:color w:val="202122"/>
        </w:rPr>
        <w:t xml:space="preserve"> </w:t>
      </w:r>
      <w:proofErr w:type="spellStart"/>
      <w:r w:rsidRPr="00802348">
        <w:rPr>
          <w:rFonts w:asciiTheme="minorHAnsi" w:eastAsia="Times New Roman" w:hAnsiTheme="minorHAnsi" w:cstheme="minorHAnsi"/>
          <w:color w:val="202122"/>
        </w:rPr>
        <w:t>más</w:t>
      </w:r>
      <w:proofErr w:type="spellEnd"/>
      <w:r w:rsidRPr="00802348">
        <w:rPr>
          <w:rFonts w:asciiTheme="minorHAnsi" w:eastAsia="Times New Roman" w:hAnsiTheme="minorHAnsi" w:cstheme="minorHAnsi"/>
          <w:color w:val="202122"/>
        </w:rPr>
        <w:t xml:space="preserve"> </w:t>
      </w:r>
      <w:proofErr w:type="spellStart"/>
      <w:r w:rsidRPr="00802348">
        <w:rPr>
          <w:rFonts w:asciiTheme="minorHAnsi" w:eastAsia="Times New Roman" w:hAnsiTheme="minorHAnsi" w:cstheme="minorHAnsi"/>
          <w:color w:val="202122"/>
        </w:rPr>
        <w:t>tarde</w:t>
      </w:r>
      <w:proofErr w:type="spellEnd"/>
      <w:r w:rsidRPr="00802348">
        <w:rPr>
          <w:rFonts w:asciiTheme="minorHAnsi" w:eastAsia="Times New Roman" w:hAnsiTheme="minorHAnsi" w:cstheme="minorHAnsi"/>
          <w:color w:val="202122"/>
        </w:rPr>
        <w:t xml:space="preserve"> </w:t>
      </w:r>
      <w:proofErr w:type="spellStart"/>
      <w:r w:rsidRPr="00802348">
        <w:rPr>
          <w:rFonts w:asciiTheme="minorHAnsi" w:eastAsia="Times New Roman" w:hAnsiTheme="minorHAnsi" w:cstheme="minorHAnsi"/>
          <w:color w:val="202122"/>
        </w:rPr>
        <w:t>escribiría</w:t>
      </w:r>
      <w:proofErr w:type="spellEnd"/>
      <w:r w:rsidRPr="00802348">
        <w:rPr>
          <w:rFonts w:asciiTheme="minorHAnsi" w:eastAsia="Times New Roman" w:hAnsiTheme="minorHAnsi" w:cstheme="minorHAnsi"/>
          <w:color w:val="202122"/>
        </w:rPr>
        <w:t xml:space="preserve"> en </w:t>
      </w:r>
      <w:proofErr w:type="spellStart"/>
      <w:r w:rsidRPr="00802348">
        <w:rPr>
          <w:rFonts w:asciiTheme="minorHAnsi" w:eastAsia="Times New Roman" w:hAnsiTheme="minorHAnsi" w:cstheme="minorHAnsi"/>
          <w:color w:val="202122"/>
        </w:rPr>
        <w:t>su</w:t>
      </w:r>
      <w:proofErr w:type="spellEnd"/>
      <w:r w:rsidRPr="00802348">
        <w:rPr>
          <w:rFonts w:asciiTheme="minorHAnsi" w:eastAsia="Times New Roman" w:hAnsiTheme="minorHAnsi" w:cstheme="minorHAnsi"/>
          <w:color w:val="202122"/>
        </w:rPr>
        <w:t xml:space="preserve"> </w:t>
      </w:r>
      <w:proofErr w:type="spellStart"/>
      <w:r w:rsidRPr="00802348">
        <w:rPr>
          <w:rFonts w:asciiTheme="minorHAnsi" w:eastAsia="Times New Roman" w:hAnsiTheme="minorHAnsi" w:cstheme="minorHAnsi"/>
          <w:color w:val="202122"/>
        </w:rPr>
        <w:t>autobiografía</w:t>
      </w:r>
      <w:proofErr w:type="spellEnd"/>
      <w:r w:rsidRPr="00802348">
        <w:rPr>
          <w:rFonts w:asciiTheme="minorHAnsi" w:eastAsia="Times New Roman" w:hAnsiTheme="minorHAnsi" w:cstheme="minorHAnsi"/>
          <w:color w:val="202122"/>
        </w:rPr>
        <w:t>:</w:t>
      </w:r>
    </w:p>
    <w:p w:rsidR="00802348" w:rsidRPr="00802348" w:rsidRDefault="00802348" w:rsidP="00802348">
      <w:pPr>
        <w:shd w:val="clear" w:color="auto" w:fill="F9F9F9"/>
        <w:spacing w:line="240" w:lineRule="auto"/>
        <w:rPr>
          <w:rFonts w:asciiTheme="minorHAnsi" w:eastAsia="Times New Roman" w:hAnsiTheme="minorHAnsi" w:cstheme="minorHAnsi"/>
          <w:color w:val="202122"/>
          <w:lang w:val="es-ES"/>
        </w:rPr>
      </w:pPr>
      <w:r w:rsidRPr="00802348">
        <w:rPr>
          <w:rFonts w:asciiTheme="minorHAnsi" w:eastAsia="Times New Roman" w:hAnsiTheme="minorHAnsi" w:cstheme="minorHAnsi"/>
          <w:color w:val="202122"/>
          <w:lang w:val="es-ES"/>
        </w:rPr>
        <w:t xml:space="preserve">Como en la época de 1789 me hallaba en España y la revolución de Francia hiciese también la variación de ideas y particularmente en los hombres de letras con quienes trataba, se apoderaron de mí las ideas de libertad, igualdad y fraternidad, y sólo veía tiranos en los que se oponían a que el hombre, fuere donde fuese, no disfrutase de unos </w:t>
      </w:r>
      <w:r w:rsidRPr="00802348">
        <w:rPr>
          <w:rFonts w:asciiTheme="minorHAnsi" w:eastAsia="Times New Roman" w:hAnsiTheme="minorHAnsi" w:cstheme="minorHAnsi"/>
          <w:color w:val="202122"/>
          <w:lang w:val="es-ES"/>
        </w:rPr>
        <w:lastRenderedPageBreak/>
        <w:t>derechos que Dios y la naturaleza le habían concedido, y aún las mismas sociedades habían acordado en su establecimiento directa o indirectamente.</w:t>
      </w:r>
      <w:hyperlink r:id="rId81" w:anchor="cite_note-Autobiograf%C3%ADa-17" w:history="1">
        <w:r w:rsidRPr="00802348">
          <w:rPr>
            <w:rFonts w:asciiTheme="minorHAnsi" w:eastAsia="Times New Roman" w:hAnsiTheme="minorHAnsi" w:cstheme="minorHAnsi"/>
            <w:color w:val="0000FF"/>
            <w:u w:val="single"/>
            <w:vertAlign w:val="superscript"/>
            <w:lang w:val="es-ES"/>
          </w:rPr>
          <w:t>16</w:t>
        </w:r>
      </w:hyperlink>
      <w:r w:rsidRPr="00802348">
        <w:rPr>
          <w:rFonts w:asciiTheme="minorHAnsi" w:eastAsia="Times New Roman" w:hAnsiTheme="minorHAnsi" w:cstheme="minorHAnsi"/>
          <w:color w:val="202122"/>
          <w:lang w:val="es-ES"/>
        </w:rPr>
        <w:t>​</w:t>
      </w:r>
    </w:p>
    <w:p w:rsidR="00802348" w:rsidRPr="00802348" w:rsidRDefault="00802348" w:rsidP="00802348">
      <w:pPr>
        <w:shd w:val="clear" w:color="auto" w:fill="FFFFFF"/>
        <w:spacing w:before="120" w:after="240" w:line="240" w:lineRule="auto"/>
        <w:rPr>
          <w:rFonts w:asciiTheme="minorHAnsi" w:eastAsia="Times New Roman" w:hAnsiTheme="minorHAnsi" w:cstheme="minorHAnsi"/>
          <w:color w:val="202122"/>
          <w:lang w:val="es-ES"/>
        </w:rPr>
      </w:pPr>
      <w:r w:rsidRPr="00802348">
        <w:rPr>
          <w:rFonts w:asciiTheme="minorHAnsi" w:eastAsia="Times New Roman" w:hAnsiTheme="minorHAnsi" w:cstheme="minorHAnsi"/>
          <w:color w:val="202122"/>
          <w:lang w:val="es-ES"/>
        </w:rPr>
        <w:t>Asimismo se dedicó al estudio de las </w:t>
      </w:r>
      <w:hyperlink r:id="rId82" w:tooltip="Lengua viva" w:history="1">
        <w:r w:rsidRPr="00802348">
          <w:rPr>
            <w:rFonts w:asciiTheme="minorHAnsi" w:eastAsia="Times New Roman" w:hAnsiTheme="minorHAnsi" w:cstheme="minorHAnsi"/>
            <w:color w:val="0000FF"/>
            <w:u w:val="single"/>
            <w:lang w:val="es-ES"/>
          </w:rPr>
          <w:t>lenguas vivas</w:t>
        </w:r>
      </w:hyperlink>
      <w:r w:rsidRPr="00802348">
        <w:rPr>
          <w:rFonts w:asciiTheme="minorHAnsi" w:eastAsia="Times New Roman" w:hAnsiTheme="minorHAnsi" w:cstheme="minorHAnsi"/>
          <w:color w:val="202122"/>
          <w:lang w:val="es-ES"/>
        </w:rPr>
        <w:t>, la </w:t>
      </w:r>
      <w:hyperlink r:id="rId83" w:tooltip="Economía política" w:history="1">
        <w:r w:rsidRPr="00802348">
          <w:rPr>
            <w:rFonts w:asciiTheme="minorHAnsi" w:eastAsia="Times New Roman" w:hAnsiTheme="minorHAnsi" w:cstheme="minorHAnsi"/>
            <w:color w:val="0000FF"/>
            <w:u w:val="single"/>
            <w:lang w:val="es-ES"/>
          </w:rPr>
          <w:t>economía política</w:t>
        </w:r>
      </w:hyperlink>
      <w:r w:rsidRPr="00802348">
        <w:rPr>
          <w:rFonts w:asciiTheme="minorHAnsi" w:eastAsia="Times New Roman" w:hAnsiTheme="minorHAnsi" w:cstheme="minorHAnsi"/>
          <w:color w:val="202122"/>
          <w:lang w:val="es-ES"/>
        </w:rPr>
        <w:t> y el </w:t>
      </w:r>
      <w:hyperlink r:id="rId84" w:tooltip="Derecho público" w:history="1">
        <w:r w:rsidRPr="00802348">
          <w:rPr>
            <w:rFonts w:asciiTheme="minorHAnsi" w:eastAsia="Times New Roman" w:hAnsiTheme="minorHAnsi" w:cstheme="minorHAnsi"/>
            <w:color w:val="0000FF"/>
            <w:u w:val="single"/>
            <w:lang w:val="es-ES"/>
          </w:rPr>
          <w:t>derecho público</w:t>
        </w:r>
      </w:hyperlink>
      <w:r w:rsidRPr="00802348">
        <w:rPr>
          <w:rFonts w:asciiTheme="minorHAnsi" w:eastAsia="Times New Roman" w:hAnsiTheme="minorHAnsi" w:cstheme="minorHAnsi"/>
          <w:color w:val="202122"/>
          <w:lang w:val="es-ES"/>
        </w:rPr>
        <w:t>.</w:t>
      </w:r>
    </w:p>
    <w:p w:rsidR="00802348" w:rsidRPr="00802348" w:rsidRDefault="00802348" w:rsidP="00802348">
      <w:pPr>
        <w:shd w:val="clear" w:color="auto" w:fill="FFFFFF"/>
        <w:spacing w:before="120" w:after="240" w:line="240" w:lineRule="auto"/>
        <w:rPr>
          <w:rFonts w:asciiTheme="minorHAnsi" w:eastAsia="Times New Roman" w:hAnsiTheme="minorHAnsi" w:cstheme="minorHAnsi"/>
          <w:color w:val="202122"/>
        </w:rPr>
      </w:pPr>
      <w:r w:rsidRPr="00802348">
        <w:rPr>
          <w:rFonts w:asciiTheme="minorHAnsi" w:eastAsia="Times New Roman" w:hAnsiTheme="minorHAnsi" w:cstheme="minorHAnsi"/>
          <w:color w:val="202122"/>
          <w:lang w:val="es-ES"/>
        </w:rPr>
        <w:t>De regreso al </w:t>
      </w:r>
      <w:hyperlink r:id="rId85" w:tooltip="Virreinato del Río de la Plata" w:history="1">
        <w:r w:rsidRPr="00802348">
          <w:rPr>
            <w:rFonts w:asciiTheme="minorHAnsi" w:eastAsia="Times New Roman" w:hAnsiTheme="minorHAnsi" w:cstheme="minorHAnsi"/>
            <w:color w:val="0000FF"/>
            <w:u w:val="single"/>
            <w:lang w:val="es-ES"/>
          </w:rPr>
          <w:t>virreinato del Río de la Plata</w:t>
        </w:r>
      </w:hyperlink>
      <w:r w:rsidRPr="00802348">
        <w:rPr>
          <w:rFonts w:asciiTheme="minorHAnsi" w:eastAsia="Times New Roman" w:hAnsiTheme="minorHAnsi" w:cstheme="minorHAnsi"/>
          <w:color w:val="202122"/>
          <w:lang w:val="es-ES"/>
        </w:rPr>
        <w:t>, quizás a través de su primo </w:t>
      </w:r>
      <w:hyperlink r:id="rId86" w:tooltip="Juan José Castelli" w:history="1">
        <w:r w:rsidRPr="00802348">
          <w:rPr>
            <w:rFonts w:asciiTheme="minorHAnsi" w:eastAsia="Times New Roman" w:hAnsiTheme="minorHAnsi" w:cstheme="minorHAnsi"/>
            <w:color w:val="0000FF"/>
            <w:u w:val="single"/>
            <w:lang w:val="es-ES"/>
          </w:rPr>
          <w:t>Juan José Castelli</w:t>
        </w:r>
      </w:hyperlink>
      <w:r w:rsidRPr="00802348">
        <w:rPr>
          <w:rFonts w:asciiTheme="minorHAnsi" w:eastAsia="Times New Roman" w:hAnsiTheme="minorHAnsi" w:cstheme="minorHAnsi"/>
          <w:color w:val="202122"/>
          <w:lang w:val="es-ES"/>
        </w:rPr>
        <w:t> se interesó por el pensamiento de </w:t>
      </w:r>
      <w:hyperlink r:id="rId87" w:tooltip="Francisco Suárez" w:history="1">
        <w:r w:rsidRPr="00802348">
          <w:rPr>
            <w:rFonts w:asciiTheme="minorHAnsi" w:eastAsia="Times New Roman" w:hAnsiTheme="minorHAnsi" w:cstheme="minorHAnsi"/>
            <w:color w:val="0000FF"/>
            <w:u w:val="single"/>
            <w:lang w:val="es-ES"/>
          </w:rPr>
          <w:t>Francisco Suárez</w:t>
        </w:r>
      </w:hyperlink>
      <w:r w:rsidRPr="00802348">
        <w:rPr>
          <w:rFonts w:asciiTheme="minorHAnsi" w:eastAsia="Times New Roman" w:hAnsiTheme="minorHAnsi" w:cstheme="minorHAnsi"/>
          <w:color w:val="202122"/>
          <w:lang w:val="es-ES"/>
        </w:rPr>
        <w:t>, quien declaraba que el poder de los gobiernos deviene de </w:t>
      </w:r>
      <w:hyperlink r:id="rId88" w:tooltip="Dios" w:history="1">
        <w:r w:rsidRPr="00802348">
          <w:rPr>
            <w:rFonts w:asciiTheme="minorHAnsi" w:eastAsia="Times New Roman" w:hAnsiTheme="minorHAnsi" w:cstheme="minorHAnsi"/>
            <w:color w:val="0000FF"/>
            <w:u w:val="single"/>
            <w:lang w:val="es-ES"/>
          </w:rPr>
          <w:t>Dios</w:t>
        </w:r>
      </w:hyperlink>
      <w:r w:rsidRPr="00802348">
        <w:rPr>
          <w:rFonts w:asciiTheme="minorHAnsi" w:eastAsia="Times New Roman" w:hAnsiTheme="minorHAnsi" w:cstheme="minorHAnsi"/>
          <w:color w:val="202122"/>
          <w:lang w:val="es-ES"/>
        </w:rPr>
        <w:t> a través del </w:t>
      </w:r>
      <w:hyperlink r:id="rId89" w:tooltip="Pueblo" w:history="1">
        <w:r w:rsidRPr="00802348">
          <w:rPr>
            <w:rFonts w:asciiTheme="minorHAnsi" w:eastAsia="Times New Roman" w:hAnsiTheme="minorHAnsi" w:cstheme="minorHAnsi"/>
            <w:color w:val="0000FF"/>
            <w:u w:val="single"/>
            <w:lang w:val="es-ES"/>
          </w:rPr>
          <w:t>pueblo</w:t>
        </w:r>
      </w:hyperlink>
      <w:r w:rsidRPr="00802348">
        <w:rPr>
          <w:rFonts w:asciiTheme="minorHAnsi" w:eastAsia="Times New Roman" w:hAnsiTheme="minorHAnsi" w:cstheme="minorHAnsi"/>
          <w:color w:val="202122"/>
          <w:lang w:val="es-ES"/>
        </w:rPr>
        <w:t>.</w:t>
      </w:r>
      <w:hyperlink r:id="rId90" w:anchor="cite_note-Jos%C3%A9_Carlos_1-18" w:history="1">
        <w:r w:rsidRPr="00802348">
          <w:rPr>
            <w:rFonts w:asciiTheme="minorHAnsi" w:eastAsia="Times New Roman" w:hAnsiTheme="minorHAnsi" w:cstheme="minorHAnsi"/>
            <w:color w:val="0000FF"/>
            <w:u w:val="single"/>
            <w:vertAlign w:val="superscript"/>
          </w:rPr>
          <w:t>17</w:t>
        </w:r>
      </w:hyperlink>
      <w:r w:rsidRPr="00802348">
        <w:rPr>
          <w:rFonts w:asciiTheme="minorHAnsi" w:eastAsia="Times New Roman" w:hAnsiTheme="minorHAnsi" w:cstheme="minorHAnsi"/>
          <w:color w:val="202122"/>
        </w:rPr>
        <w:t>​</w:t>
      </w:r>
    </w:p>
    <w:p w:rsidR="00372F10" w:rsidRPr="00372F10" w:rsidRDefault="00372F10" w:rsidP="00372F10">
      <w:pPr>
        <w:shd w:val="clear" w:color="auto" w:fill="FFFFFF"/>
        <w:spacing w:before="120" w:after="240" w:line="240" w:lineRule="auto"/>
        <w:rPr>
          <w:rFonts w:asciiTheme="minorHAnsi" w:eastAsia="Times New Roman" w:hAnsiTheme="minorHAnsi" w:cstheme="minorHAnsi"/>
          <w:color w:val="202122"/>
          <w:lang w:val="es-ES"/>
        </w:rPr>
      </w:pPr>
    </w:p>
    <w:p w:rsidR="003C6964" w:rsidRDefault="00802348">
      <w:pPr>
        <w:numPr>
          <w:ilvl w:val="0"/>
          <w:numId w:val="3"/>
        </w:numPr>
        <w:spacing w:after="10" w:line="254" w:lineRule="auto"/>
        <w:ind w:hanging="360"/>
        <w:rPr>
          <w:rFonts w:asciiTheme="minorHAnsi" w:hAnsiTheme="minorHAnsi" w:cstheme="minorHAnsi"/>
          <w:lang w:val="es-ES"/>
        </w:rPr>
      </w:pPr>
      <w:r w:rsidRPr="00372F10">
        <w:rPr>
          <w:rFonts w:asciiTheme="minorHAnsi" w:hAnsiTheme="minorHAnsi" w:cstheme="minorHAnsi"/>
          <w:lang w:val="es-ES"/>
        </w:rPr>
        <w:t xml:space="preserve">¿Dónde se izó por primera vez la bandera? </w:t>
      </w:r>
    </w:p>
    <w:p w:rsidR="00372F10" w:rsidRPr="00372F10" w:rsidRDefault="00372F10" w:rsidP="00372F10">
      <w:pPr>
        <w:spacing w:after="10" w:line="254" w:lineRule="auto"/>
        <w:ind w:left="820"/>
        <w:rPr>
          <w:rFonts w:asciiTheme="minorHAnsi" w:hAnsiTheme="minorHAnsi" w:cstheme="minorHAnsi"/>
          <w:lang w:val="es-ES"/>
        </w:rPr>
      </w:pPr>
      <w:r w:rsidRPr="00372F10">
        <w:rPr>
          <w:rFonts w:asciiTheme="minorHAnsi" w:hAnsiTheme="minorHAnsi" w:cstheme="minorHAnsi"/>
          <w:color w:val="202124"/>
          <w:shd w:val="clear" w:color="auto" w:fill="FFFFFF"/>
          <w:lang w:val="es-ES"/>
        </w:rPr>
        <w:t>La bandera argentina fue izada por primera vez el 27 de febrero de 1812 </w:t>
      </w:r>
      <w:r w:rsidRPr="00372F10">
        <w:rPr>
          <w:rFonts w:asciiTheme="minorHAnsi" w:hAnsiTheme="minorHAnsi" w:cstheme="minorHAnsi"/>
          <w:color w:val="040C28"/>
          <w:shd w:val="clear" w:color="auto" w:fill="D3E3FD"/>
          <w:lang w:val="es-ES"/>
        </w:rPr>
        <w:t>a orillas del río Paraná</w:t>
      </w:r>
      <w:r w:rsidRPr="00372F10">
        <w:rPr>
          <w:rFonts w:asciiTheme="minorHAnsi" w:hAnsiTheme="minorHAnsi" w:cstheme="minorHAnsi"/>
          <w:color w:val="202124"/>
          <w:shd w:val="clear" w:color="auto" w:fill="FFFFFF"/>
          <w:lang w:val="es-ES"/>
        </w:rPr>
        <w:t> por el General Manuel Belgrano</w:t>
      </w:r>
      <w:r w:rsidRPr="00372F10">
        <w:rPr>
          <w:rFonts w:ascii="Arial" w:hAnsi="Arial" w:cs="Arial"/>
          <w:color w:val="202124"/>
          <w:sz w:val="30"/>
          <w:szCs w:val="30"/>
          <w:shd w:val="clear" w:color="auto" w:fill="FFFFFF"/>
          <w:lang w:val="es-ES"/>
        </w:rPr>
        <w:t>.</w:t>
      </w:r>
      <w:r>
        <w:rPr>
          <w:rFonts w:ascii="Arial" w:hAnsi="Arial" w:cs="Arial"/>
          <w:color w:val="202124"/>
          <w:sz w:val="30"/>
          <w:szCs w:val="30"/>
          <w:shd w:val="clear" w:color="auto" w:fill="FFFFFF"/>
          <w:lang w:val="es-ES"/>
        </w:rPr>
        <w:t xml:space="preserve"> </w:t>
      </w:r>
    </w:p>
    <w:p w:rsidR="003C6964" w:rsidRDefault="00802348">
      <w:pPr>
        <w:numPr>
          <w:ilvl w:val="0"/>
          <w:numId w:val="3"/>
        </w:numPr>
        <w:spacing w:after="10" w:line="254" w:lineRule="auto"/>
        <w:ind w:hanging="360"/>
        <w:rPr>
          <w:rFonts w:asciiTheme="minorHAnsi" w:hAnsiTheme="minorHAnsi" w:cstheme="minorHAnsi"/>
          <w:lang w:val="es-ES"/>
        </w:rPr>
      </w:pPr>
      <w:r w:rsidRPr="00372F10">
        <w:rPr>
          <w:rFonts w:asciiTheme="minorHAnsi" w:hAnsiTheme="minorHAnsi" w:cstheme="minorHAnsi"/>
          <w:lang w:val="es-ES"/>
        </w:rPr>
        <w:t xml:space="preserve">¿ Qué representa en tu vida la Bandera? (recuerda tu Promesa de Lealtad) </w:t>
      </w:r>
    </w:p>
    <w:p w:rsidR="00372F10" w:rsidRPr="00372F10" w:rsidRDefault="00372F10" w:rsidP="00372F10">
      <w:pPr>
        <w:spacing w:after="10" w:line="254" w:lineRule="auto"/>
        <w:ind w:left="820"/>
        <w:rPr>
          <w:rFonts w:asciiTheme="minorHAnsi" w:hAnsiTheme="minorHAnsi" w:cstheme="minorHAnsi"/>
          <w:lang w:val="es-ES"/>
        </w:rPr>
      </w:pPr>
      <w:r>
        <w:rPr>
          <w:rFonts w:asciiTheme="minorHAnsi" w:hAnsiTheme="minorHAnsi" w:cstheme="minorHAnsi"/>
          <w:lang w:val="es-ES"/>
        </w:rPr>
        <w:t xml:space="preserve">La bandera representa para </w:t>
      </w:r>
      <w:proofErr w:type="spellStart"/>
      <w:r>
        <w:rPr>
          <w:rFonts w:asciiTheme="minorHAnsi" w:hAnsiTheme="minorHAnsi" w:cstheme="minorHAnsi"/>
          <w:lang w:val="es-ES"/>
        </w:rPr>
        <w:t>mi</w:t>
      </w:r>
      <w:proofErr w:type="spellEnd"/>
      <w:r>
        <w:rPr>
          <w:rFonts w:asciiTheme="minorHAnsi" w:hAnsiTheme="minorHAnsi" w:cstheme="minorHAnsi"/>
          <w:lang w:val="es-ES"/>
        </w:rPr>
        <w:t xml:space="preserve"> el </w:t>
      </w:r>
      <w:proofErr w:type="gramStart"/>
      <w:r>
        <w:rPr>
          <w:rFonts w:asciiTheme="minorHAnsi" w:hAnsiTheme="minorHAnsi" w:cstheme="minorHAnsi"/>
          <w:lang w:val="es-ES"/>
        </w:rPr>
        <w:t>respeto ,</w:t>
      </w:r>
      <w:proofErr w:type="gramEnd"/>
      <w:r>
        <w:rPr>
          <w:rFonts w:asciiTheme="minorHAnsi" w:hAnsiTheme="minorHAnsi" w:cstheme="minorHAnsi"/>
          <w:lang w:val="es-ES"/>
        </w:rPr>
        <w:t xml:space="preserve"> el amor y la lealtad hacia mi patria.</w:t>
      </w:r>
    </w:p>
    <w:p w:rsidR="003C6964" w:rsidRPr="00372F10" w:rsidRDefault="00802348">
      <w:pPr>
        <w:spacing w:after="14"/>
        <w:rPr>
          <w:rFonts w:asciiTheme="minorHAnsi" w:hAnsiTheme="minorHAnsi" w:cstheme="minorHAnsi"/>
          <w:lang w:val="es-ES"/>
        </w:rPr>
      </w:pPr>
      <w:r w:rsidRPr="00372F10">
        <w:rPr>
          <w:rFonts w:asciiTheme="minorHAnsi" w:hAnsiTheme="minorHAnsi" w:cstheme="minorHAnsi"/>
          <w:lang w:val="es-ES"/>
        </w:rPr>
        <w:t xml:space="preserve"> </w:t>
      </w:r>
    </w:p>
    <w:p w:rsidR="003C6964" w:rsidRPr="00372F10" w:rsidRDefault="00802348">
      <w:pPr>
        <w:numPr>
          <w:ilvl w:val="0"/>
          <w:numId w:val="3"/>
        </w:numPr>
        <w:spacing w:after="240" w:line="254" w:lineRule="auto"/>
        <w:ind w:hanging="360"/>
        <w:rPr>
          <w:lang w:val="es-ES"/>
        </w:rPr>
      </w:pPr>
      <w:r w:rsidRPr="00B076DA">
        <w:rPr>
          <w:sz w:val="24"/>
          <w:lang w:val="es-ES"/>
        </w:rPr>
        <w:t xml:space="preserve">¿A PARTIR DE LA INVESTIGACIÓN QUE REALIZASTE, CUÁNTO APRENDISTE? </w:t>
      </w:r>
    </w:p>
    <w:p w:rsidR="00372F10" w:rsidRPr="00B076DA" w:rsidRDefault="00802348" w:rsidP="00802348">
      <w:pPr>
        <w:spacing w:after="240" w:line="254" w:lineRule="auto"/>
        <w:rPr>
          <w:lang w:val="es-ES"/>
        </w:rPr>
      </w:pPr>
      <w:r>
        <w:rPr>
          <w:sz w:val="24"/>
          <w:lang w:val="es-ES"/>
        </w:rPr>
        <w:t xml:space="preserve">               </w:t>
      </w:r>
      <w:proofErr w:type="spellStart"/>
      <w:r w:rsidR="00372F10">
        <w:rPr>
          <w:sz w:val="24"/>
          <w:lang w:val="es-ES"/>
        </w:rPr>
        <w:t>Aprendi</w:t>
      </w:r>
      <w:proofErr w:type="spellEnd"/>
      <w:r w:rsidR="00372F10">
        <w:rPr>
          <w:sz w:val="24"/>
          <w:lang w:val="es-ES"/>
        </w:rPr>
        <w:t xml:space="preserve">  muchas  cosas por ejemplo  que </w:t>
      </w:r>
      <w:proofErr w:type="spellStart"/>
      <w:r w:rsidR="00372F10">
        <w:rPr>
          <w:sz w:val="24"/>
          <w:lang w:val="es-ES"/>
        </w:rPr>
        <w:t>tenia</w:t>
      </w:r>
      <w:proofErr w:type="spellEnd"/>
      <w:r w:rsidR="00372F10">
        <w:rPr>
          <w:sz w:val="24"/>
          <w:lang w:val="es-ES"/>
        </w:rPr>
        <w:t xml:space="preserve"> 15 hermanos y que murió </w:t>
      </w:r>
      <w:proofErr w:type="spellStart"/>
      <w:r w:rsidR="00372F10">
        <w:rPr>
          <w:sz w:val="24"/>
          <w:lang w:val="es-ES"/>
        </w:rPr>
        <w:t>ciendo</w:t>
      </w:r>
      <w:proofErr w:type="spellEnd"/>
      <w:r w:rsidR="00372F10">
        <w:rPr>
          <w:sz w:val="24"/>
          <w:lang w:val="es-ES"/>
        </w:rPr>
        <w:t xml:space="preserve"> muy joven y </w:t>
      </w:r>
      <w:proofErr w:type="gramStart"/>
      <w:r w:rsidR="00372F10">
        <w:rPr>
          <w:sz w:val="24"/>
          <w:lang w:val="es-ES"/>
        </w:rPr>
        <w:t>pobre .</w:t>
      </w:r>
      <w:proofErr w:type="gramEnd"/>
    </w:p>
    <w:p w:rsidR="003C6964" w:rsidRPr="00B076DA" w:rsidRDefault="00372F10">
      <w:pPr>
        <w:spacing w:after="245" w:line="254" w:lineRule="auto"/>
        <w:ind w:left="170" w:hanging="10"/>
        <w:rPr>
          <w:lang w:val="es-ES"/>
        </w:rPr>
      </w:pPr>
      <w:r>
        <w:rPr>
          <w:sz w:val="24"/>
          <w:lang w:val="es-ES"/>
        </w:rPr>
        <w:t>¿Te anim</w:t>
      </w:r>
      <w:r w:rsidR="00802348" w:rsidRPr="00B076DA">
        <w:rPr>
          <w:sz w:val="24"/>
          <w:lang w:val="es-ES"/>
        </w:rPr>
        <w:t xml:space="preserve">as a responder resaltando la respuesta correcta de estas </w:t>
      </w:r>
      <w:proofErr w:type="spellStart"/>
      <w:r w:rsidR="00802348" w:rsidRPr="00B076DA">
        <w:rPr>
          <w:sz w:val="24"/>
          <w:lang w:val="es-ES"/>
        </w:rPr>
        <w:t>trivias</w:t>
      </w:r>
      <w:proofErr w:type="spellEnd"/>
      <w:r w:rsidR="00802348" w:rsidRPr="00B076DA">
        <w:rPr>
          <w:sz w:val="24"/>
          <w:lang w:val="es-ES"/>
        </w:rPr>
        <w:t xml:space="preserve"> sobre la vida de Manuel </w:t>
      </w:r>
    </w:p>
    <w:p w:rsidR="003C6964" w:rsidRPr="00B076DA" w:rsidRDefault="00802348">
      <w:pPr>
        <w:spacing w:after="239" w:line="254" w:lineRule="auto"/>
        <w:ind w:left="170" w:hanging="10"/>
        <w:rPr>
          <w:lang w:val="es-ES"/>
        </w:rPr>
      </w:pPr>
      <w:r w:rsidRPr="00B076DA">
        <w:rPr>
          <w:sz w:val="24"/>
          <w:lang w:val="es-ES"/>
        </w:rPr>
        <w:t xml:space="preserve">Belgrano?  </w:t>
      </w:r>
    </w:p>
    <w:p w:rsidR="003C6964" w:rsidRPr="00B076DA" w:rsidRDefault="00802348">
      <w:pPr>
        <w:spacing w:after="4" w:line="264" w:lineRule="auto"/>
        <w:ind w:left="95" w:right="4287" w:hanging="10"/>
        <w:rPr>
          <w:lang w:val="es-ES"/>
        </w:rPr>
      </w:pPr>
      <w:r w:rsidRPr="00B076DA">
        <w:rPr>
          <w:sz w:val="24"/>
          <w:lang w:val="es-ES"/>
        </w:rPr>
        <w:t>1</w:t>
      </w:r>
      <w:r w:rsidRPr="00B076DA">
        <w:rPr>
          <w:b/>
          <w:sz w:val="24"/>
          <w:u w:val="single" w:color="000000"/>
          <w:lang w:val="es-ES"/>
        </w:rPr>
        <w:t>- Belgrano nace en Buenos Aires en un año par ¿En cuál?</w:t>
      </w:r>
      <w:r w:rsidRPr="00B076DA">
        <w:rPr>
          <w:sz w:val="24"/>
          <w:lang w:val="es-ES"/>
        </w:rPr>
        <w:t xml:space="preserve"> </w:t>
      </w:r>
      <w:r w:rsidRPr="00B076DA">
        <w:rPr>
          <w:rFonts w:ascii="Times New Roman" w:eastAsia="Times New Roman" w:hAnsi="Times New Roman" w:cs="Times New Roman"/>
          <w:sz w:val="24"/>
          <w:lang w:val="es-ES"/>
        </w:rPr>
        <w:t>a.</w:t>
      </w:r>
      <w:r w:rsidRPr="00B076DA">
        <w:rPr>
          <w:rFonts w:ascii="Arial" w:eastAsia="Arial" w:hAnsi="Arial" w:cs="Arial"/>
          <w:sz w:val="24"/>
          <w:lang w:val="es-ES"/>
        </w:rPr>
        <w:t xml:space="preserve"> </w:t>
      </w:r>
      <w:r w:rsidR="004624DA" w:rsidRPr="004624DA">
        <w:rPr>
          <w:rFonts w:asciiTheme="minorHAnsi" w:eastAsia="Arial" w:hAnsiTheme="minorHAnsi" w:cstheme="minorHAnsi"/>
          <w:lang w:val="es-ES"/>
        </w:rPr>
        <w:t>a</w:t>
      </w:r>
      <w:r w:rsidR="004624DA">
        <w:rPr>
          <w:rFonts w:ascii="Arial" w:eastAsia="Arial" w:hAnsi="Arial" w:cs="Arial"/>
          <w:sz w:val="24"/>
          <w:lang w:val="es-ES"/>
        </w:rPr>
        <w:t>.</w:t>
      </w:r>
      <w:r w:rsidRPr="00B076DA">
        <w:rPr>
          <w:sz w:val="24"/>
          <w:lang w:val="es-ES"/>
        </w:rPr>
        <w:t xml:space="preserve">1766 </w:t>
      </w:r>
    </w:p>
    <w:p w:rsidR="003C6964" w:rsidRPr="004624DA" w:rsidRDefault="00802348">
      <w:pPr>
        <w:numPr>
          <w:ilvl w:val="0"/>
          <w:numId w:val="4"/>
        </w:numPr>
        <w:spacing w:after="10" w:line="254" w:lineRule="auto"/>
        <w:ind w:hanging="240"/>
        <w:rPr>
          <w:b/>
          <w:color w:val="000000" w:themeColor="text1"/>
          <w:highlight w:val="yellow"/>
          <w:u w:val="single"/>
        </w:rPr>
      </w:pPr>
      <w:r w:rsidRPr="004624DA">
        <w:rPr>
          <w:b/>
          <w:color w:val="000000" w:themeColor="text1"/>
          <w:sz w:val="24"/>
          <w:highlight w:val="yellow"/>
          <w:u w:val="single"/>
        </w:rPr>
        <w:t xml:space="preserve">1770 </w:t>
      </w:r>
    </w:p>
    <w:p w:rsidR="003C6964" w:rsidRDefault="00802348">
      <w:pPr>
        <w:numPr>
          <w:ilvl w:val="0"/>
          <w:numId w:val="4"/>
        </w:numPr>
        <w:spacing w:after="299" w:line="254" w:lineRule="auto"/>
        <w:ind w:hanging="240"/>
      </w:pPr>
      <w:r>
        <w:rPr>
          <w:sz w:val="24"/>
        </w:rPr>
        <w:t xml:space="preserve">1790 </w:t>
      </w:r>
    </w:p>
    <w:p w:rsidR="003C6964" w:rsidRPr="00B076DA" w:rsidRDefault="00802348">
      <w:pPr>
        <w:spacing w:after="4" w:line="264" w:lineRule="auto"/>
        <w:ind w:left="95" w:right="4707" w:hanging="10"/>
        <w:rPr>
          <w:lang w:val="es-ES"/>
        </w:rPr>
      </w:pPr>
      <w:r w:rsidRPr="00B076DA">
        <w:rPr>
          <w:rFonts w:ascii="Times New Roman" w:eastAsia="Times New Roman" w:hAnsi="Times New Roman" w:cs="Times New Roman"/>
          <w:sz w:val="24"/>
          <w:lang w:val="es-ES"/>
        </w:rPr>
        <w:t>2-</w:t>
      </w:r>
      <w:r w:rsidRPr="00B076DA">
        <w:rPr>
          <w:rFonts w:ascii="Arial" w:eastAsia="Arial" w:hAnsi="Arial" w:cs="Arial"/>
          <w:sz w:val="24"/>
          <w:lang w:val="es-ES"/>
        </w:rPr>
        <w:t xml:space="preserve"> </w:t>
      </w:r>
      <w:r w:rsidRPr="00B076DA">
        <w:rPr>
          <w:b/>
          <w:sz w:val="24"/>
          <w:u w:val="single" w:color="000000"/>
          <w:lang w:val="es-ES"/>
        </w:rPr>
        <w:t>Belgrano se llama Manuel José Joaquín, y también…</w:t>
      </w:r>
      <w:r w:rsidRPr="00B076DA">
        <w:rPr>
          <w:b/>
          <w:sz w:val="24"/>
          <w:lang w:val="es-ES"/>
        </w:rPr>
        <w:t xml:space="preserve"> </w:t>
      </w:r>
      <w:r w:rsidRPr="00B076DA">
        <w:rPr>
          <w:rFonts w:ascii="Times New Roman" w:eastAsia="Times New Roman" w:hAnsi="Times New Roman" w:cs="Times New Roman"/>
          <w:sz w:val="24"/>
          <w:lang w:val="es-ES"/>
        </w:rPr>
        <w:t>a.</w:t>
      </w:r>
      <w:r w:rsidRPr="00B076DA">
        <w:rPr>
          <w:rFonts w:ascii="Arial" w:eastAsia="Arial" w:hAnsi="Arial" w:cs="Arial"/>
          <w:sz w:val="24"/>
          <w:lang w:val="es-ES"/>
        </w:rPr>
        <w:t xml:space="preserve"> </w:t>
      </w:r>
      <w:r w:rsidRPr="00B076DA">
        <w:rPr>
          <w:sz w:val="24"/>
          <w:lang w:val="es-ES"/>
        </w:rPr>
        <w:t xml:space="preserve">De los ángeles </w:t>
      </w:r>
    </w:p>
    <w:p w:rsidR="003C6964" w:rsidRPr="004624DA" w:rsidRDefault="00802348">
      <w:pPr>
        <w:numPr>
          <w:ilvl w:val="0"/>
          <w:numId w:val="5"/>
        </w:numPr>
        <w:spacing w:after="10" w:line="254" w:lineRule="auto"/>
        <w:ind w:hanging="240"/>
        <w:rPr>
          <w:b/>
          <w:highlight w:val="yellow"/>
        </w:rPr>
      </w:pPr>
      <w:r w:rsidRPr="004624DA">
        <w:rPr>
          <w:b/>
          <w:sz w:val="24"/>
          <w:highlight w:val="yellow"/>
        </w:rPr>
        <w:t xml:space="preserve">Del </w:t>
      </w:r>
      <w:proofErr w:type="spellStart"/>
      <w:r w:rsidRPr="004624DA">
        <w:rPr>
          <w:b/>
          <w:sz w:val="24"/>
          <w:highlight w:val="yellow"/>
        </w:rPr>
        <w:t>Corazón</w:t>
      </w:r>
      <w:proofErr w:type="spellEnd"/>
      <w:r w:rsidRPr="004624DA">
        <w:rPr>
          <w:b/>
          <w:sz w:val="24"/>
          <w:highlight w:val="yellow"/>
        </w:rPr>
        <w:t xml:space="preserve"> de </w:t>
      </w:r>
      <w:proofErr w:type="spellStart"/>
      <w:r w:rsidRPr="004624DA">
        <w:rPr>
          <w:b/>
          <w:sz w:val="24"/>
          <w:highlight w:val="yellow"/>
        </w:rPr>
        <w:t>Jesús</w:t>
      </w:r>
      <w:proofErr w:type="spellEnd"/>
      <w:r w:rsidRPr="004624DA">
        <w:rPr>
          <w:b/>
          <w:sz w:val="24"/>
          <w:highlight w:val="yellow"/>
        </w:rPr>
        <w:t xml:space="preserve"> </w:t>
      </w:r>
    </w:p>
    <w:p w:rsidR="003C6964" w:rsidRDefault="00802348">
      <w:pPr>
        <w:numPr>
          <w:ilvl w:val="0"/>
          <w:numId w:val="5"/>
        </w:numPr>
        <w:spacing w:after="298" w:line="254" w:lineRule="auto"/>
        <w:ind w:hanging="240"/>
      </w:pPr>
      <w:r>
        <w:rPr>
          <w:sz w:val="24"/>
        </w:rPr>
        <w:t xml:space="preserve">Francisco </w:t>
      </w:r>
    </w:p>
    <w:p w:rsidR="003C6964" w:rsidRDefault="00802348">
      <w:pPr>
        <w:spacing w:after="4" w:line="264" w:lineRule="auto"/>
        <w:ind w:left="145" w:right="980" w:hanging="60"/>
      </w:pPr>
      <w:r w:rsidRPr="00B076DA">
        <w:rPr>
          <w:rFonts w:ascii="Times New Roman" w:eastAsia="Times New Roman" w:hAnsi="Times New Roman" w:cs="Times New Roman"/>
          <w:sz w:val="24"/>
          <w:lang w:val="es-ES"/>
        </w:rPr>
        <w:t>3-</w:t>
      </w:r>
      <w:r w:rsidRPr="00B076DA">
        <w:rPr>
          <w:rFonts w:ascii="Arial" w:eastAsia="Arial" w:hAnsi="Arial" w:cs="Arial"/>
          <w:sz w:val="24"/>
          <w:lang w:val="es-ES"/>
        </w:rPr>
        <w:t xml:space="preserve"> </w:t>
      </w:r>
      <w:r w:rsidRPr="00B076DA">
        <w:rPr>
          <w:b/>
          <w:sz w:val="24"/>
          <w:u w:val="single" w:color="000000"/>
          <w:lang w:val="es-ES"/>
        </w:rPr>
        <w:t xml:space="preserve">A su regreso en 1794 y como funcionario propone la creación de varias escuelas. </w:t>
      </w:r>
      <w:r>
        <w:rPr>
          <w:b/>
          <w:sz w:val="24"/>
          <w:u w:val="single" w:color="000000"/>
        </w:rPr>
        <w:t>¿</w:t>
      </w:r>
      <w:proofErr w:type="spellStart"/>
      <w:r>
        <w:rPr>
          <w:b/>
          <w:sz w:val="24"/>
          <w:u w:val="single" w:color="000000"/>
        </w:rPr>
        <w:t>Cuáles</w:t>
      </w:r>
      <w:proofErr w:type="spellEnd"/>
      <w:r>
        <w:rPr>
          <w:b/>
          <w:sz w:val="24"/>
          <w:u w:val="single" w:color="000000"/>
        </w:rPr>
        <w:t>?</w:t>
      </w:r>
      <w:r>
        <w:rPr>
          <w:b/>
          <w:sz w:val="24"/>
        </w:rPr>
        <w:t xml:space="preserve"> </w:t>
      </w:r>
      <w:r>
        <w:rPr>
          <w:rFonts w:ascii="Times New Roman" w:eastAsia="Times New Roman" w:hAnsi="Times New Roman" w:cs="Times New Roman"/>
          <w:sz w:val="24"/>
        </w:rPr>
        <w:t>a.</w:t>
      </w:r>
      <w:r>
        <w:rPr>
          <w:rFonts w:ascii="Arial" w:eastAsia="Arial" w:hAnsi="Arial" w:cs="Arial"/>
          <w:sz w:val="24"/>
        </w:rPr>
        <w:t xml:space="preserve"> </w:t>
      </w:r>
      <w:r w:rsidRPr="004624DA">
        <w:rPr>
          <w:sz w:val="24"/>
          <w:highlight w:val="yellow"/>
        </w:rPr>
        <w:t xml:space="preserve">de </w:t>
      </w:r>
      <w:proofErr w:type="spellStart"/>
      <w:r w:rsidRPr="004624DA">
        <w:rPr>
          <w:sz w:val="24"/>
          <w:highlight w:val="yellow"/>
        </w:rPr>
        <w:t>Agricultura</w:t>
      </w:r>
      <w:proofErr w:type="spellEnd"/>
      <w:r>
        <w:rPr>
          <w:sz w:val="24"/>
        </w:rPr>
        <w:t xml:space="preserve"> </w:t>
      </w:r>
    </w:p>
    <w:p w:rsidR="003C6964" w:rsidRDefault="00802348">
      <w:pPr>
        <w:numPr>
          <w:ilvl w:val="0"/>
          <w:numId w:val="6"/>
        </w:numPr>
        <w:spacing w:after="10" w:line="254" w:lineRule="auto"/>
        <w:ind w:hanging="240"/>
      </w:pPr>
      <w:r>
        <w:rPr>
          <w:sz w:val="24"/>
        </w:rPr>
        <w:t xml:space="preserve">de </w:t>
      </w:r>
      <w:proofErr w:type="spellStart"/>
      <w:r>
        <w:rPr>
          <w:sz w:val="24"/>
        </w:rPr>
        <w:t>Náutica</w:t>
      </w:r>
      <w:proofErr w:type="spellEnd"/>
      <w:r>
        <w:rPr>
          <w:sz w:val="24"/>
        </w:rPr>
        <w:t xml:space="preserve"> </w:t>
      </w:r>
    </w:p>
    <w:p w:rsidR="003C6964" w:rsidRPr="004624DA" w:rsidRDefault="00802348">
      <w:pPr>
        <w:numPr>
          <w:ilvl w:val="0"/>
          <w:numId w:val="6"/>
        </w:numPr>
        <w:spacing w:after="10" w:line="254" w:lineRule="auto"/>
        <w:ind w:hanging="240"/>
        <w:rPr>
          <w:highlight w:val="yellow"/>
        </w:rPr>
      </w:pPr>
      <w:r>
        <w:rPr>
          <w:sz w:val="24"/>
        </w:rPr>
        <w:t xml:space="preserve">de </w:t>
      </w:r>
      <w:proofErr w:type="spellStart"/>
      <w:r w:rsidRPr="004624DA">
        <w:rPr>
          <w:sz w:val="24"/>
          <w:highlight w:val="yellow"/>
        </w:rPr>
        <w:t>geometría</w:t>
      </w:r>
      <w:proofErr w:type="spellEnd"/>
      <w:r w:rsidRPr="004624DA">
        <w:rPr>
          <w:sz w:val="24"/>
          <w:highlight w:val="yellow"/>
        </w:rPr>
        <w:t xml:space="preserve"> y </w:t>
      </w:r>
      <w:proofErr w:type="spellStart"/>
      <w:r w:rsidRPr="004624DA">
        <w:rPr>
          <w:sz w:val="24"/>
          <w:highlight w:val="yellow"/>
        </w:rPr>
        <w:t>dibujo</w:t>
      </w:r>
      <w:proofErr w:type="spellEnd"/>
      <w:r w:rsidRPr="004624DA">
        <w:rPr>
          <w:sz w:val="24"/>
          <w:highlight w:val="yellow"/>
        </w:rPr>
        <w:t xml:space="preserve"> </w:t>
      </w:r>
    </w:p>
    <w:p w:rsidR="003C6964" w:rsidRDefault="00802348">
      <w:pPr>
        <w:spacing w:after="15"/>
      </w:pPr>
      <w:r>
        <w:rPr>
          <w:sz w:val="24"/>
        </w:rPr>
        <w:t xml:space="preserve"> </w:t>
      </w:r>
    </w:p>
    <w:p w:rsidR="003C6964" w:rsidRPr="00B076DA" w:rsidRDefault="00802348">
      <w:pPr>
        <w:spacing w:after="4" w:line="264" w:lineRule="auto"/>
        <w:ind w:left="145" w:right="980" w:hanging="60"/>
        <w:rPr>
          <w:lang w:val="es-ES"/>
        </w:rPr>
      </w:pPr>
      <w:r w:rsidRPr="00B076DA">
        <w:rPr>
          <w:rFonts w:ascii="Times New Roman" w:eastAsia="Times New Roman" w:hAnsi="Times New Roman" w:cs="Times New Roman"/>
          <w:sz w:val="24"/>
          <w:lang w:val="es-ES"/>
        </w:rPr>
        <w:t>4.</w:t>
      </w:r>
      <w:r w:rsidRPr="00B076DA">
        <w:rPr>
          <w:rFonts w:ascii="Arial" w:eastAsia="Arial" w:hAnsi="Arial" w:cs="Arial"/>
          <w:sz w:val="24"/>
          <w:lang w:val="es-ES"/>
        </w:rPr>
        <w:t xml:space="preserve"> </w:t>
      </w:r>
      <w:r w:rsidRPr="00B076DA">
        <w:rPr>
          <w:b/>
          <w:sz w:val="24"/>
          <w:u w:val="single" w:color="000000"/>
          <w:lang w:val="es-ES"/>
        </w:rPr>
        <w:t>Colabora en la fundación del primer periódico publicado en nuestro país ¿Cómo se llama?</w:t>
      </w:r>
      <w:r w:rsidRPr="00B076DA">
        <w:rPr>
          <w:b/>
          <w:sz w:val="24"/>
          <w:lang w:val="es-ES"/>
        </w:rPr>
        <w:t xml:space="preserve"> </w:t>
      </w:r>
      <w:r w:rsidRPr="00B076DA">
        <w:rPr>
          <w:rFonts w:ascii="Times New Roman" w:eastAsia="Times New Roman" w:hAnsi="Times New Roman" w:cs="Times New Roman"/>
          <w:sz w:val="24"/>
          <w:lang w:val="es-ES"/>
        </w:rPr>
        <w:t>a.</w:t>
      </w:r>
      <w:r w:rsidRPr="00B076DA">
        <w:rPr>
          <w:rFonts w:ascii="Arial" w:eastAsia="Arial" w:hAnsi="Arial" w:cs="Arial"/>
          <w:sz w:val="24"/>
          <w:lang w:val="es-ES"/>
        </w:rPr>
        <w:t xml:space="preserve"> </w:t>
      </w:r>
      <w:r w:rsidRPr="00B076DA">
        <w:rPr>
          <w:sz w:val="24"/>
          <w:lang w:val="es-ES"/>
        </w:rPr>
        <w:t xml:space="preserve">Correo de Comercio </w:t>
      </w:r>
    </w:p>
    <w:p w:rsidR="003C6964" w:rsidRPr="004624DA" w:rsidRDefault="00802348">
      <w:pPr>
        <w:numPr>
          <w:ilvl w:val="0"/>
          <w:numId w:val="7"/>
        </w:numPr>
        <w:spacing w:after="10" w:line="254" w:lineRule="auto"/>
        <w:ind w:hanging="240"/>
        <w:rPr>
          <w:highlight w:val="yellow"/>
        </w:rPr>
      </w:pPr>
      <w:proofErr w:type="spellStart"/>
      <w:r w:rsidRPr="004624DA">
        <w:rPr>
          <w:sz w:val="24"/>
          <w:highlight w:val="yellow"/>
        </w:rPr>
        <w:t>Telégrafo</w:t>
      </w:r>
      <w:proofErr w:type="spellEnd"/>
      <w:r w:rsidRPr="004624DA">
        <w:rPr>
          <w:sz w:val="24"/>
          <w:highlight w:val="yellow"/>
        </w:rPr>
        <w:t xml:space="preserve"> </w:t>
      </w:r>
      <w:proofErr w:type="spellStart"/>
      <w:r w:rsidRPr="004624DA">
        <w:rPr>
          <w:sz w:val="24"/>
          <w:highlight w:val="yellow"/>
        </w:rPr>
        <w:t>Mercantil</w:t>
      </w:r>
      <w:proofErr w:type="spellEnd"/>
      <w:r w:rsidRPr="004624DA">
        <w:rPr>
          <w:sz w:val="24"/>
          <w:highlight w:val="yellow"/>
        </w:rPr>
        <w:t xml:space="preserve"> </w:t>
      </w:r>
    </w:p>
    <w:p w:rsidR="003C6964" w:rsidRDefault="00802348">
      <w:pPr>
        <w:numPr>
          <w:ilvl w:val="0"/>
          <w:numId w:val="7"/>
        </w:numPr>
        <w:spacing w:after="10" w:line="254" w:lineRule="auto"/>
        <w:ind w:hanging="240"/>
      </w:pPr>
      <w:r>
        <w:rPr>
          <w:sz w:val="24"/>
        </w:rPr>
        <w:t xml:space="preserve">La </w:t>
      </w:r>
      <w:proofErr w:type="spellStart"/>
      <w:r>
        <w:rPr>
          <w:sz w:val="24"/>
        </w:rPr>
        <w:t>Gaceta</w:t>
      </w:r>
      <w:proofErr w:type="spellEnd"/>
      <w:r>
        <w:rPr>
          <w:sz w:val="24"/>
        </w:rPr>
        <w:t xml:space="preserve"> </w:t>
      </w:r>
    </w:p>
    <w:p w:rsidR="003C6964" w:rsidRDefault="00802348">
      <w:pPr>
        <w:spacing w:after="15"/>
      </w:pPr>
      <w:r>
        <w:rPr>
          <w:sz w:val="24"/>
        </w:rPr>
        <w:t xml:space="preserve"> </w:t>
      </w:r>
    </w:p>
    <w:p w:rsidR="003C6964" w:rsidRDefault="00802348">
      <w:pPr>
        <w:spacing w:after="4" w:line="264" w:lineRule="auto"/>
        <w:ind w:left="95" w:right="1916" w:hanging="10"/>
      </w:pPr>
      <w:r w:rsidRPr="00B076DA">
        <w:rPr>
          <w:rFonts w:ascii="Times New Roman" w:eastAsia="Times New Roman" w:hAnsi="Times New Roman" w:cs="Times New Roman"/>
          <w:sz w:val="24"/>
          <w:lang w:val="es-ES"/>
        </w:rPr>
        <w:t>5-</w:t>
      </w:r>
      <w:r w:rsidRPr="00B076DA">
        <w:rPr>
          <w:rFonts w:ascii="Arial" w:eastAsia="Arial" w:hAnsi="Arial" w:cs="Arial"/>
          <w:sz w:val="24"/>
          <w:lang w:val="es-ES"/>
        </w:rPr>
        <w:t xml:space="preserve"> </w:t>
      </w:r>
      <w:r w:rsidRPr="00B076DA">
        <w:rPr>
          <w:b/>
          <w:sz w:val="24"/>
          <w:u w:val="single" w:color="000000"/>
          <w:lang w:val="es-ES"/>
        </w:rPr>
        <w:t xml:space="preserve">En las barrancas del Paraná inaugura dos Baterías del ejército. </w:t>
      </w:r>
      <w:proofErr w:type="spellStart"/>
      <w:r>
        <w:rPr>
          <w:b/>
          <w:sz w:val="24"/>
          <w:u w:val="single" w:color="000000"/>
        </w:rPr>
        <w:t>Sus</w:t>
      </w:r>
      <w:proofErr w:type="spellEnd"/>
      <w:r>
        <w:rPr>
          <w:b/>
          <w:sz w:val="24"/>
          <w:u w:val="single" w:color="000000"/>
        </w:rPr>
        <w:t xml:space="preserve"> </w:t>
      </w:r>
      <w:proofErr w:type="spellStart"/>
      <w:r>
        <w:rPr>
          <w:b/>
          <w:sz w:val="24"/>
          <w:u w:val="single" w:color="000000"/>
        </w:rPr>
        <w:t>nombres</w:t>
      </w:r>
      <w:proofErr w:type="spellEnd"/>
      <w:r>
        <w:rPr>
          <w:b/>
          <w:sz w:val="24"/>
          <w:u w:val="single" w:color="000000"/>
        </w:rPr>
        <w:t xml:space="preserve"> son</w:t>
      </w:r>
      <w:r>
        <w:rPr>
          <w:sz w:val="24"/>
        </w:rPr>
        <w:t xml:space="preserve">: </w:t>
      </w:r>
      <w:r>
        <w:rPr>
          <w:rFonts w:ascii="Times New Roman" w:eastAsia="Times New Roman" w:hAnsi="Times New Roman" w:cs="Times New Roman"/>
          <w:sz w:val="24"/>
        </w:rPr>
        <w:t>a</w:t>
      </w:r>
      <w:r w:rsidRPr="004624DA">
        <w:rPr>
          <w:rFonts w:ascii="Times New Roman" w:eastAsia="Times New Roman" w:hAnsi="Times New Roman" w:cs="Times New Roman"/>
          <w:sz w:val="24"/>
          <w:highlight w:val="yellow"/>
        </w:rPr>
        <w:t>.</w:t>
      </w:r>
      <w:r w:rsidRPr="004624DA">
        <w:rPr>
          <w:rFonts w:ascii="Arial" w:eastAsia="Arial" w:hAnsi="Arial" w:cs="Arial"/>
          <w:sz w:val="24"/>
          <w:highlight w:val="yellow"/>
        </w:rPr>
        <w:t xml:space="preserve"> </w:t>
      </w:r>
      <w:r w:rsidRPr="004624DA">
        <w:rPr>
          <w:sz w:val="24"/>
          <w:highlight w:val="yellow"/>
        </w:rPr>
        <w:t>Libertad</w:t>
      </w:r>
      <w:r>
        <w:rPr>
          <w:sz w:val="24"/>
        </w:rPr>
        <w:t xml:space="preserve"> </w:t>
      </w:r>
    </w:p>
    <w:p w:rsidR="003C6964" w:rsidRDefault="00802348">
      <w:pPr>
        <w:numPr>
          <w:ilvl w:val="0"/>
          <w:numId w:val="8"/>
        </w:numPr>
        <w:spacing w:after="10" w:line="254" w:lineRule="auto"/>
        <w:ind w:hanging="240"/>
      </w:pPr>
      <w:proofErr w:type="spellStart"/>
      <w:r>
        <w:rPr>
          <w:sz w:val="24"/>
        </w:rPr>
        <w:t>Fraternidad</w:t>
      </w:r>
      <w:proofErr w:type="spellEnd"/>
      <w:r>
        <w:rPr>
          <w:sz w:val="24"/>
        </w:rPr>
        <w:t xml:space="preserve"> </w:t>
      </w:r>
    </w:p>
    <w:p w:rsidR="003C6964" w:rsidRPr="004624DA" w:rsidRDefault="00802348">
      <w:pPr>
        <w:numPr>
          <w:ilvl w:val="0"/>
          <w:numId w:val="8"/>
        </w:numPr>
        <w:spacing w:after="10" w:line="254" w:lineRule="auto"/>
        <w:ind w:hanging="240"/>
        <w:rPr>
          <w:highlight w:val="yellow"/>
        </w:rPr>
      </w:pPr>
      <w:proofErr w:type="spellStart"/>
      <w:r w:rsidRPr="004624DA">
        <w:rPr>
          <w:sz w:val="24"/>
          <w:highlight w:val="yellow"/>
        </w:rPr>
        <w:t>Independencia</w:t>
      </w:r>
      <w:proofErr w:type="spellEnd"/>
      <w:r w:rsidRPr="004624DA">
        <w:rPr>
          <w:sz w:val="24"/>
          <w:highlight w:val="yellow"/>
        </w:rPr>
        <w:t xml:space="preserve"> </w:t>
      </w:r>
    </w:p>
    <w:p w:rsidR="003C6964" w:rsidRDefault="00802348">
      <w:pPr>
        <w:spacing w:after="14"/>
      </w:pPr>
      <w:r>
        <w:rPr>
          <w:sz w:val="24"/>
        </w:rPr>
        <w:t xml:space="preserve"> </w:t>
      </w:r>
    </w:p>
    <w:p w:rsidR="004624DA" w:rsidRDefault="00802348">
      <w:pPr>
        <w:spacing w:after="4" w:line="264" w:lineRule="auto"/>
        <w:ind w:left="95" w:right="4417" w:hanging="10"/>
        <w:rPr>
          <w:b/>
          <w:sz w:val="24"/>
          <w:lang w:val="es-ES"/>
        </w:rPr>
      </w:pPr>
      <w:r w:rsidRPr="00B076DA">
        <w:rPr>
          <w:rFonts w:ascii="Times New Roman" w:eastAsia="Times New Roman" w:hAnsi="Times New Roman" w:cs="Times New Roman"/>
          <w:sz w:val="24"/>
          <w:lang w:val="es-ES"/>
        </w:rPr>
        <w:t>6-</w:t>
      </w:r>
      <w:r w:rsidRPr="00B076DA">
        <w:rPr>
          <w:rFonts w:ascii="Arial" w:eastAsia="Arial" w:hAnsi="Arial" w:cs="Arial"/>
          <w:sz w:val="24"/>
          <w:lang w:val="es-ES"/>
        </w:rPr>
        <w:t xml:space="preserve"> </w:t>
      </w:r>
      <w:r w:rsidRPr="00B076DA">
        <w:rPr>
          <w:b/>
          <w:sz w:val="24"/>
          <w:u w:val="single" w:color="000000"/>
          <w:lang w:val="es-ES"/>
        </w:rPr>
        <w:t>Belgrano crea la enseña patria. ¿Dónde y en qué año?</w:t>
      </w:r>
      <w:r w:rsidRPr="00B076DA">
        <w:rPr>
          <w:b/>
          <w:sz w:val="24"/>
          <w:lang w:val="es-ES"/>
        </w:rPr>
        <w:t xml:space="preserve"> </w:t>
      </w:r>
    </w:p>
    <w:p w:rsidR="003C6964" w:rsidRPr="00B076DA" w:rsidRDefault="00802348">
      <w:pPr>
        <w:spacing w:after="4" w:line="264" w:lineRule="auto"/>
        <w:ind w:left="95" w:right="4417" w:hanging="10"/>
        <w:rPr>
          <w:lang w:val="es-ES"/>
        </w:rPr>
      </w:pPr>
      <w:r w:rsidRPr="00B076DA">
        <w:rPr>
          <w:rFonts w:ascii="Times New Roman" w:eastAsia="Times New Roman" w:hAnsi="Times New Roman" w:cs="Times New Roman"/>
          <w:sz w:val="24"/>
          <w:lang w:val="es-ES"/>
        </w:rPr>
        <w:t>a.</w:t>
      </w:r>
      <w:r w:rsidRPr="00B076DA">
        <w:rPr>
          <w:rFonts w:ascii="Arial" w:eastAsia="Arial" w:hAnsi="Arial" w:cs="Arial"/>
          <w:sz w:val="24"/>
          <w:lang w:val="es-ES"/>
        </w:rPr>
        <w:t xml:space="preserve"> </w:t>
      </w:r>
      <w:r w:rsidRPr="00B076DA">
        <w:rPr>
          <w:sz w:val="24"/>
          <w:lang w:val="es-ES"/>
        </w:rPr>
        <w:t xml:space="preserve">Tucumán,1811 </w:t>
      </w:r>
    </w:p>
    <w:p w:rsidR="003C6964" w:rsidRDefault="00802348">
      <w:pPr>
        <w:numPr>
          <w:ilvl w:val="0"/>
          <w:numId w:val="9"/>
        </w:numPr>
        <w:spacing w:after="10" w:line="254" w:lineRule="auto"/>
        <w:ind w:hanging="240"/>
      </w:pPr>
      <w:r>
        <w:rPr>
          <w:sz w:val="24"/>
        </w:rPr>
        <w:lastRenderedPageBreak/>
        <w:t xml:space="preserve">Salta,1813 </w:t>
      </w:r>
    </w:p>
    <w:p w:rsidR="003C6964" w:rsidRPr="004624DA" w:rsidRDefault="00802348">
      <w:pPr>
        <w:numPr>
          <w:ilvl w:val="0"/>
          <w:numId w:val="9"/>
        </w:numPr>
        <w:spacing w:after="10" w:line="254" w:lineRule="auto"/>
        <w:ind w:hanging="240"/>
        <w:rPr>
          <w:highlight w:val="yellow"/>
        </w:rPr>
      </w:pPr>
      <w:r w:rsidRPr="004624DA">
        <w:rPr>
          <w:sz w:val="24"/>
          <w:highlight w:val="yellow"/>
        </w:rPr>
        <w:t xml:space="preserve">Rosario, 1812 </w:t>
      </w:r>
    </w:p>
    <w:p w:rsidR="003C6964" w:rsidRDefault="00802348">
      <w:pPr>
        <w:spacing w:after="15"/>
      </w:pPr>
      <w:r>
        <w:rPr>
          <w:sz w:val="24"/>
        </w:rPr>
        <w:t xml:space="preserve"> </w:t>
      </w:r>
    </w:p>
    <w:p w:rsidR="003C6964" w:rsidRDefault="00802348">
      <w:pPr>
        <w:spacing w:after="4" w:line="264" w:lineRule="auto"/>
        <w:ind w:left="85" w:right="980" w:firstLine="125"/>
      </w:pPr>
      <w:r w:rsidRPr="00B076DA">
        <w:rPr>
          <w:rFonts w:ascii="Times New Roman" w:eastAsia="Times New Roman" w:hAnsi="Times New Roman" w:cs="Times New Roman"/>
          <w:sz w:val="24"/>
          <w:lang w:val="es-ES"/>
        </w:rPr>
        <w:t>7.</w:t>
      </w:r>
      <w:r w:rsidRPr="00B076DA">
        <w:rPr>
          <w:rFonts w:ascii="Arial" w:eastAsia="Arial" w:hAnsi="Arial" w:cs="Arial"/>
          <w:sz w:val="24"/>
          <w:lang w:val="es-ES"/>
        </w:rPr>
        <w:t xml:space="preserve"> </w:t>
      </w:r>
      <w:r w:rsidRPr="00B076DA">
        <w:rPr>
          <w:b/>
          <w:sz w:val="24"/>
          <w:u w:val="single" w:color="000000"/>
          <w:lang w:val="es-ES"/>
        </w:rPr>
        <w:t xml:space="preserve">Como General del Ejército del Norte consigue dos grandes victorias? </w:t>
      </w:r>
      <w:proofErr w:type="spellStart"/>
      <w:r>
        <w:rPr>
          <w:b/>
          <w:sz w:val="24"/>
          <w:u w:val="single" w:color="000000"/>
        </w:rPr>
        <w:t>Aquí</w:t>
      </w:r>
      <w:proofErr w:type="spellEnd"/>
      <w:r>
        <w:rPr>
          <w:b/>
          <w:sz w:val="24"/>
          <w:u w:val="single" w:color="000000"/>
        </w:rPr>
        <w:t xml:space="preserve"> se </w:t>
      </w:r>
      <w:proofErr w:type="spellStart"/>
      <w:r>
        <w:rPr>
          <w:b/>
          <w:sz w:val="24"/>
          <w:u w:val="single" w:color="000000"/>
        </w:rPr>
        <w:t>las</w:t>
      </w:r>
      <w:proofErr w:type="spellEnd"/>
      <w:r>
        <w:rPr>
          <w:b/>
          <w:sz w:val="24"/>
          <w:u w:val="single" w:color="000000"/>
        </w:rPr>
        <w:t xml:space="preserve"> </w:t>
      </w:r>
      <w:proofErr w:type="spellStart"/>
      <w:r>
        <w:rPr>
          <w:b/>
          <w:sz w:val="24"/>
          <w:u w:val="single" w:color="000000"/>
        </w:rPr>
        <w:t>menciona</w:t>
      </w:r>
      <w:proofErr w:type="spellEnd"/>
      <w:r>
        <w:rPr>
          <w:b/>
          <w:sz w:val="24"/>
          <w:u w:val="single" w:color="000000"/>
        </w:rPr>
        <w:t>.</w:t>
      </w:r>
      <w:r>
        <w:rPr>
          <w:b/>
          <w:sz w:val="24"/>
        </w:rPr>
        <w:t xml:space="preserve"> </w:t>
      </w:r>
      <w:r>
        <w:rPr>
          <w:rFonts w:ascii="Times New Roman" w:eastAsia="Times New Roman" w:hAnsi="Times New Roman" w:cs="Times New Roman"/>
          <w:sz w:val="24"/>
        </w:rPr>
        <w:t>a.</w:t>
      </w:r>
      <w:r>
        <w:rPr>
          <w:rFonts w:ascii="Arial" w:eastAsia="Arial" w:hAnsi="Arial" w:cs="Arial"/>
          <w:sz w:val="24"/>
        </w:rPr>
        <w:t xml:space="preserve"> </w:t>
      </w:r>
      <w:r w:rsidRPr="004624DA">
        <w:rPr>
          <w:sz w:val="24"/>
          <w:highlight w:val="yellow"/>
        </w:rPr>
        <w:t>Salta</w:t>
      </w:r>
      <w:r>
        <w:rPr>
          <w:sz w:val="24"/>
        </w:rPr>
        <w:t xml:space="preserve"> </w:t>
      </w:r>
    </w:p>
    <w:p w:rsidR="003C6964" w:rsidRPr="004624DA" w:rsidRDefault="00802348">
      <w:pPr>
        <w:numPr>
          <w:ilvl w:val="0"/>
          <w:numId w:val="10"/>
        </w:numPr>
        <w:spacing w:after="10" w:line="254" w:lineRule="auto"/>
        <w:ind w:hanging="240"/>
        <w:rPr>
          <w:highlight w:val="yellow"/>
        </w:rPr>
      </w:pPr>
      <w:r w:rsidRPr="004624DA">
        <w:rPr>
          <w:sz w:val="24"/>
          <w:highlight w:val="yellow"/>
        </w:rPr>
        <w:t xml:space="preserve">Tucumán </w:t>
      </w:r>
    </w:p>
    <w:p w:rsidR="003C6964" w:rsidRDefault="00802348">
      <w:pPr>
        <w:numPr>
          <w:ilvl w:val="0"/>
          <w:numId w:val="10"/>
        </w:numPr>
        <w:spacing w:after="10" w:line="254" w:lineRule="auto"/>
        <w:ind w:hanging="240"/>
      </w:pPr>
      <w:proofErr w:type="spellStart"/>
      <w:r>
        <w:rPr>
          <w:sz w:val="24"/>
        </w:rPr>
        <w:t>Chacabuco</w:t>
      </w:r>
      <w:proofErr w:type="spellEnd"/>
      <w:r>
        <w:rPr>
          <w:sz w:val="24"/>
        </w:rPr>
        <w:t xml:space="preserve"> </w:t>
      </w:r>
    </w:p>
    <w:p w:rsidR="003C6964" w:rsidRDefault="00802348">
      <w:pPr>
        <w:spacing w:after="14"/>
      </w:pPr>
      <w:r>
        <w:rPr>
          <w:sz w:val="24"/>
        </w:rPr>
        <w:t xml:space="preserve"> </w:t>
      </w:r>
    </w:p>
    <w:p w:rsidR="004624DA" w:rsidRDefault="00802348">
      <w:pPr>
        <w:spacing w:after="4" w:line="264" w:lineRule="auto"/>
        <w:ind w:left="95" w:right="3541" w:hanging="10"/>
        <w:rPr>
          <w:b/>
          <w:sz w:val="24"/>
          <w:lang w:val="es-ES"/>
        </w:rPr>
      </w:pPr>
      <w:r w:rsidRPr="00B076DA">
        <w:rPr>
          <w:rFonts w:ascii="Times New Roman" w:eastAsia="Times New Roman" w:hAnsi="Times New Roman" w:cs="Times New Roman"/>
          <w:sz w:val="24"/>
          <w:lang w:val="es-ES"/>
        </w:rPr>
        <w:t>8.</w:t>
      </w:r>
      <w:r w:rsidRPr="00B076DA">
        <w:rPr>
          <w:rFonts w:ascii="Arial" w:eastAsia="Arial" w:hAnsi="Arial" w:cs="Arial"/>
          <w:sz w:val="24"/>
          <w:lang w:val="es-ES"/>
        </w:rPr>
        <w:t xml:space="preserve"> </w:t>
      </w:r>
      <w:r w:rsidRPr="00B076DA">
        <w:rPr>
          <w:b/>
          <w:sz w:val="24"/>
          <w:u w:val="single" w:color="000000"/>
          <w:lang w:val="es-ES"/>
        </w:rPr>
        <w:t>También es derrotado en dos batallas por los realistas ¿Cuáles?</w:t>
      </w:r>
      <w:r w:rsidRPr="00B076DA">
        <w:rPr>
          <w:b/>
          <w:sz w:val="24"/>
          <w:lang w:val="es-ES"/>
        </w:rPr>
        <w:t xml:space="preserve"> </w:t>
      </w:r>
    </w:p>
    <w:p w:rsidR="003C6964" w:rsidRPr="00B076DA" w:rsidRDefault="00802348">
      <w:pPr>
        <w:spacing w:after="4" w:line="264" w:lineRule="auto"/>
        <w:ind w:left="95" w:right="3541" w:hanging="10"/>
        <w:rPr>
          <w:lang w:val="es-ES"/>
        </w:rPr>
      </w:pPr>
      <w:r w:rsidRPr="00B076DA">
        <w:rPr>
          <w:rFonts w:ascii="Times New Roman" w:eastAsia="Times New Roman" w:hAnsi="Times New Roman" w:cs="Times New Roman"/>
          <w:sz w:val="24"/>
          <w:lang w:val="es-ES"/>
        </w:rPr>
        <w:t>a.</w:t>
      </w:r>
      <w:r w:rsidRPr="00B076DA">
        <w:rPr>
          <w:rFonts w:ascii="Arial" w:eastAsia="Arial" w:hAnsi="Arial" w:cs="Arial"/>
          <w:sz w:val="24"/>
          <w:lang w:val="es-ES"/>
        </w:rPr>
        <w:t xml:space="preserve"> </w:t>
      </w:r>
      <w:r w:rsidRPr="00B076DA">
        <w:rPr>
          <w:sz w:val="24"/>
          <w:lang w:val="es-ES"/>
        </w:rPr>
        <w:t xml:space="preserve">Las Piedras </w:t>
      </w:r>
    </w:p>
    <w:p w:rsidR="003C6964" w:rsidRPr="004624DA" w:rsidRDefault="00802348">
      <w:pPr>
        <w:numPr>
          <w:ilvl w:val="0"/>
          <w:numId w:val="11"/>
        </w:numPr>
        <w:spacing w:after="10" w:line="254" w:lineRule="auto"/>
        <w:ind w:hanging="240"/>
        <w:rPr>
          <w:highlight w:val="yellow"/>
        </w:rPr>
      </w:pPr>
      <w:proofErr w:type="spellStart"/>
      <w:r w:rsidRPr="004624DA">
        <w:rPr>
          <w:sz w:val="24"/>
          <w:highlight w:val="yellow"/>
        </w:rPr>
        <w:t>Vilcapugio</w:t>
      </w:r>
      <w:proofErr w:type="spellEnd"/>
      <w:r w:rsidRPr="004624DA">
        <w:rPr>
          <w:sz w:val="24"/>
          <w:highlight w:val="yellow"/>
        </w:rPr>
        <w:t xml:space="preserve"> </w:t>
      </w:r>
    </w:p>
    <w:p w:rsidR="003C6964" w:rsidRDefault="00802348">
      <w:pPr>
        <w:numPr>
          <w:ilvl w:val="0"/>
          <w:numId w:val="11"/>
        </w:numPr>
        <w:spacing w:after="10" w:line="254" w:lineRule="auto"/>
        <w:ind w:hanging="240"/>
      </w:pPr>
      <w:proofErr w:type="spellStart"/>
      <w:r>
        <w:rPr>
          <w:sz w:val="24"/>
        </w:rPr>
        <w:t>Ayohuma</w:t>
      </w:r>
      <w:proofErr w:type="spellEnd"/>
      <w:r>
        <w:rPr>
          <w:sz w:val="24"/>
        </w:rPr>
        <w:t xml:space="preserve"> </w:t>
      </w:r>
    </w:p>
    <w:p w:rsidR="003C6964" w:rsidRDefault="00802348">
      <w:pPr>
        <w:spacing w:after="15"/>
      </w:pPr>
      <w:r>
        <w:rPr>
          <w:sz w:val="24"/>
        </w:rPr>
        <w:t xml:space="preserve"> </w:t>
      </w:r>
    </w:p>
    <w:p w:rsidR="00802348" w:rsidRDefault="00802348">
      <w:pPr>
        <w:spacing w:after="4" w:line="264" w:lineRule="auto"/>
        <w:ind w:left="145" w:right="1515" w:hanging="60"/>
        <w:rPr>
          <w:b/>
          <w:sz w:val="24"/>
          <w:u w:val="single" w:color="000000"/>
          <w:lang w:val="es-ES"/>
        </w:rPr>
      </w:pPr>
      <w:r w:rsidRPr="00B076DA">
        <w:rPr>
          <w:rFonts w:ascii="Times New Roman" w:eastAsia="Times New Roman" w:hAnsi="Times New Roman" w:cs="Times New Roman"/>
          <w:sz w:val="24"/>
          <w:lang w:val="es-ES"/>
        </w:rPr>
        <w:t>9-</w:t>
      </w:r>
      <w:r w:rsidRPr="00B076DA">
        <w:rPr>
          <w:rFonts w:ascii="Arial" w:eastAsia="Arial" w:hAnsi="Arial" w:cs="Arial"/>
          <w:sz w:val="24"/>
          <w:lang w:val="es-ES"/>
        </w:rPr>
        <w:t xml:space="preserve"> </w:t>
      </w:r>
      <w:r w:rsidRPr="00B076DA">
        <w:rPr>
          <w:b/>
          <w:sz w:val="24"/>
          <w:u w:val="single" w:color="000000"/>
          <w:lang w:val="es-ES"/>
        </w:rPr>
        <w:t>Esas derrotas determinan el envío de un coronel para suplantar a Belgrano ¿Quién?</w:t>
      </w:r>
    </w:p>
    <w:p w:rsidR="003C6964" w:rsidRPr="00B076DA" w:rsidRDefault="00802348">
      <w:pPr>
        <w:spacing w:after="4" w:line="264" w:lineRule="auto"/>
        <w:ind w:left="145" w:right="1515" w:hanging="60"/>
        <w:rPr>
          <w:lang w:val="es-ES"/>
        </w:rPr>
      </w:pPr>
      <w:r w:rsidRPr="00B076DA">
        <w:rPr>
          <w:b/>
          <w:sz w:val="24"/>
          <w:lang w:val="es-ES"/>
        </w:rPr>
        <w:t xml:space="preserve"> </w:t>
      </w:r>
      <w:r w:rsidRPr="00B076DA">
        <w:rPr>
          <w:rFonts w:ascii="Times New Roman" w:eastAsia="Times New Roman" w:hAnsi="Times New Roman" w:cs="Times New Roman"/>
          <w:sz w:val="24"/>
          <w:lang w:val="es-ES"/>
        </w:rPr>
        <w:t>a.</w:t>
      </w:r>
      <w:r w:rsidRPr="00B076DA">
        <w:rPr>
          <w:rFonts w:ascii="Arial" w:eastAsia="Arial" w:hAnsi="Arial" w:cs="Arial"/>
          <w:sz w:val="24"/>
          <w:lang w:val="es-ES"/>
        </w:rPr>
        <w:t xml:space="preserve"> </w:t>
      </w:r>
      <w:r w:rsidRPr="00B076DA">
        <w:rPr>
          <w:sz w:val="24"/>
          <w:lang w:val="es-ES"/>
        </w:rPr>
        <w:t xml:space="preserve">Juan Lavalle </w:t>
      </w:r>
    </w:p>
    <w:p w:rsidR="003C6964" w:rsidRDefault="00802348">
      <w:pPr>
        <w:numPr>
          <w:ilvl w:val="0"/>
          <w:numId w:val="12"/>
        </w:numPr>
        <w:spacing w:after="10" w:line="254" w:lineRule="auto"/>
        <w:ind w:hanging="240"/>
      </w:pPr>
      <w:r>
        <w:rPr>
          <w:sz w:val="24"/>
        </w:rPr>
        <w:t xml:space="preserve">José </w:t>
      </w:r>
      <w:proofErr w:type="spellStart"/>
      <w:r>
        <w:rPr>
          <w:sz w:val="24"/>
        </w:rPr>
        <w:t>Casimiro</w:t>
      </w:r>
      <w:proofErr w:type="spellEnd"/>
      <w:r>
        <w:rPr>
          <w:sz w:val="24"/>
        </w:rPr>
        <w:t xml:space="preserve"> </w:t>
      </w:r>
      <w:proofErr w:type="spellStart"/>
      <w:r>
        <w:rPr>
          <w:sz w:val="24"/>
        </w:rPr>
        <w:t>Rondeau</w:t>
      </w:r>
      <w:proofErr w:type="spellEnd"/>
      <w:r>
        <w:rPr>
          <w:sz w:val="24"/>
        </w:rPr>
        <w:t xml:space="preserve"> </w:t>
      </w:r>
    </w:p>
    <w:p w:rsidR="003C6964" w:rsidRPr="00802348" w:rsidRDefault="00802348">
      <w:pPr>
        <w:numPr>
          <w:ilvl w:val="0"/>
          <w:numId w:val="12"/>
        </w:numPr>
        <w:spacing w:after="10" w:line="254" w:lineRule="auto"/>
        <w:ind w:hanging="240"/>
        <w:rPr>
          <w:highlight w:val="yellow"/>
        </w:rPr>
      </w:pPr>
      <w:r w:rsidRPr="00802348">
        <w:rPr>
          <w:sz w:val="24"/>
          <w:highlight w:val="yellow"/>
        </w:rPr>
        <w:t xml:space="preserve">José de San Martín </w:t>
      </w:r>
    </w:p>
    <w:p w:rsidR="003C6964" w:rsidRDefault="00802348">
      <w:pPr>
        <w:spacing w:after="15"/>
      </w:pPr>
      <w:r>
        <w:rPr>
          <w:sz w:val="24"/>
        </w:rPr>
        <w:t xml:space="preserve"> </w:t>
      </w:r>
    </w:p>
    <w:p w:rsidR="003C6964" w:rsidRPr="00B076DA" w:rsidRDefault="00802348">
      <w:pPr>
        <w:spacing w:after="4" w:line="264" w:lineRule="auto"/>
        <w:ind w:left="95" w:right="980" w:hanging="10"/>
        <w:rPr>
          <w:lang w:val="es-ES"/>
        </w:rPr>
      </w:pPr>
      <w:r w:rsidRPr="00B076DA">
        <w:rPr>
          <w:rFonts w:ascii="Times New Roman" w:eastAsia="Times New Roman" w:hAnsi="Times New Roman" w:cs="Times New Roman"/>
          <w:sz w:val="24"/>
          <w:lang w:val="es-ES"/>
        </w:rPr>
        <w:t>10-</w:t>
      </w:r>
      <w:r w:rsidRPr="00B076DA">
        <w:rPr>
          <w:rFonts w:ascii="Arial" w:eastAsia="Arial" w:hAnsi="Arial" w:cs="Arial"/>
          <w:sz w:val="24"/>
          <w:lang w:val="es-ES"/>
        </w:rPr>
        <w:t xml:space="preserve"> </w:t>
      </w:r>
      <w:r w:rsidRPr="00B076DA">
        <w:rPr>
          <w:b/>
          <w:sz w:val="24"/>
          <w:u w:val="single" w:color="000000"/>
          <w:lang w:val="es-ES"/>
        </w:rPr>
        <w:t>Regresa de Tucumán muy enfermo y sin recursos ¿Qué le ofrece a su médico como paga?</w:t>
      </w:r>
      <w:r w:rsidRPr="00B076DA">
        <w:rPr>
          <w:b/>
          <w:sz w:val="24"/>
          <w:lang w:val="es-ES"/>
        </w:rPr>
        <w:t xml:space="preserve"> </w:t>
      </w:r>
    </w:p>
    <w:p w:rsidR="003C6964" w:rsidRDefault="00802348">
      <w:pPr>
        <w:numPr>
          <w:ilvl w:val="0"/>
          <w:numId w:val="13"/>
        </w:numPr>
        <w:spacing w:after="10" w:line="254" w:lineRule="auto"/>
        <w:ind w:hanging="240"/>
      </w:pPr>
      <w:proofErr w:type="spellStart"/>
      <w:r>
        <w:rPr>
          <w:sz w:val="24"/>
        </w:rPr>
        <w:t>Una</w:t>
      </w:r>
      <w:proofErr w:type="spellEnd"/>
      <w:r>
        <w:rPr>
          <w:sz w:val="24"/>
        </w:rPr>
        <w:t xml:space="preserve"> </w:t>
      </w:r>
      <w:proofErr w:type="spellStart"/>
      <w:r>
        <w:rPr>
          <w:sz w:val="24"/>
        </w:rPr>
        <w:t>medalla</w:t>
      </w:r>
      <w:proofErr w:type="spellEnd"/>
      <w:r>
        <w:rPr>
          <w:sz w:val="24"/>
        </w:rPr>
        <w:t xml:space="preserve"> de </w:t>
      </w:r>
      <w:proofErr w:type="spellStart"/>
      <w:r>
        <w:rPr>
          <w:sz w:val="24"/>
        </w:rPr>
        <w:t>oro</w:t>
      </w:r>
      <w:proofErr w:type="spellEnd"/>
      <w:r>
        <w:rPr>
          <w:sz w:val="24"/>
        </w:rPr>
        <w:t xml:space="preserve"> </w:t>
      </w:r>
    </w:p>
    <w:p w:rsidR="003C6964" w:rsidRDefault="00802348">
      <w:pPr>
        <w:numPr>
          <w:ilvl w:val="0"/>
          <w:numId w:val="13"/>
        </w:numPr>
        <w:spacing w:after="10" w:line="254" w:lineRule="auto"/>
        <w:ind w:hanging="240"/>
      </w:pPr>
      <w:proofErr w:type="spellStart"/>
      <w:r>
        <w:rPr>
          <w:sz w:val="24"/>
        </w:rPr>
        <w:t>Una</w:t>
      </w:r>
      <w:proofErr w:type="spellEnd"/>
      <w:r>
        <w:rPr>
          <w:sz w:val="24"/>
        </w:rPr>
        <w:t xml:space="preserve"> </w:t>
      </w:r>
      <w:proofErr w:type="spellStart"/>
      <w:r>
        <w:rPr>
          <w:sz w:val="24"/>
        </w:rPr>
        <w:t>valiosa</w:t>
      </w:r>
      <w:proofErr w:type="spellEnd"/>
      <w:r>
        <w:rPr>
          <w:sz w:val="24"/>
        </w:rPr>
        <w:t xml:space="preserve"> </w:t>
      </w:r>
      <w:proofErr w:type="spellStart"/>
      <w:r>
        <w:rPr>
          <w:sz w:val="24"/>
        </w:rPr>
        <w:t>lapicera</w:t>
      </w:r>
      <w:proofErr w:type="spellEnd"/>
      <w:r>
        <w:rPr>
          <w:sz w:val="24"/>
        </w:rPr>
        <w:t xml:space="preserve"> </w:t>
      </w:r>
    </w:p>
    <w:p w:rsidR="003C6964" w:rsidRPr="00802348" w:rsidRDefault="00802348">
      <w:pPr>
        <w:numPr>
          <w:ilvl w:val="0"/>
          <w:numId w:val="13"/>
        </w:numPr>
        <w:spacing w:after="10" w:line="254" w:lineRule="auto"/>
        <w:ind w:hanging="240"/>
        <w:rPr>
          <w:highlight w:val="yellow"/>
        </w:rPr>
      </w:pPr>
      <w:r w:rsidRPr="00802348">
        <w:rPr>
          <w:sz w:val="24"/>
          <w:highlight w:val="yellow"/>
        </w:rPr>
        <w:t xml:space="preserve">Su </w:t>
      </w:r>
      <w:proofErr w:type="spellStart"/>
      <w:r w:rsidRPr="00802348">
        <w:rPr>
          <w:sz w:val="24"/>
          <w:highlight w:val="yellow"/>
        </w:rPr>
        <w:t>reloj</w:t>
      </w:r>
      <w:proofErr w:type="spellEnd"/>
      <w:r w:rsidRPr="00802348">
        <w:rPr>
          <w:sz w:val="24"/>
          <w:highlight w:val="yellow"/>
        </w:rPr>
        <w:t xml:space="preserve"> </w:t>
      </w:r>
    </w:p>
    <w:p w:rsidR="003C6964" w:rsidRDefault="00802348">
      <w:pPr>
        <w:spacing w:after="82"/>
      </w:pPr>
      <w:r>
        <w:rPr>
          <w:sz w:val="24"/>
        </w:rPr>
        <w:t xml:space="preserve"> </w:t>
      </w:r>
    </w:p>
    <w:p w:rsidR="003C6964" w:rsidRPr="00B076DA" w:rsidRDefault="00802348">
      <w:pPr>
        <w:spacing w:after="4" w:line="264" w:lineRule="auto"/>
        <w:ind w:left="95" w:right="6147" w:hanging="10"/>
        <w:rPr>
          <w:lang w:val="es-ES"/>
        </w:rPr>
      </w:pPr>
      <w:r w:rsidRPr="00B076DA">
        <w:rPr>
          <w:rFonts w:ascii="Times New Roman" w:eastAsia="Times New Roman" w:hAnsi="Times New Roman" w:cs="Times New Roman"/>
          <w:sz w:val="24"/>
          <w:lang w:val="es-ES"/>
        </w:rPr>
        <w:t>11-</w:t>
      </w:r>
      <w:r w:rsidRPr="00B076DA">
        <w:rPr>
          <w:rFonts w:ascii="Arial" w:eastAsia="Arial" w:hAnsi="Arial" w:cs="Arial"/>
          <w:sz w:val="24"/>
          <w:lang w:val="es-ES"/>
        </w:rPr>
        <w:t xml:space="preserve"> </w:t>
      </w:r>
      <w:r w:rsidRPr="00B076DA">
        <w:rPr>
          <w:b/>
          <w:sz w:val="24"/>
          <w:u w:val="single" w:color="000000"/>
          <w:lang w:val="es-ES"/>
        </w:rPr>
        <w:t>Muere en el mes de junio, ¿qué día?</w:t>
      </w:r>
      <w:r w:rsidRPr="00B076DA">
        <w:rPr>
          <w:b/>
          <w:sz w:val="24"/>
          <w:lang w:val="es-ES"/>
        </w:rPr>
        <w:t xml:space="preserve"> </w:t>
      </w:r>
      <w:r w:rsidRPr="00B076DA">
        <w:rPr>
          <w:rFonts w:ascii="Times New Roman" w:eastAsia="Times New Roman" w:hAnsi="Times New Roman" w:cs="Times New Roman"/>
          <w:sz w:val="24"/>
          <w:lang w:val="es-ES"/>
        </w:rPr>
        <w:t>a.</w:t>
      </w:r>
      <w:r w:rsidRPr="00B076DA">
        <w:rPr>
          <w:rFonts w:ascii="Arial" w:eastAsia="Arial" w:hAnsi="Arial" w:cs="Arial"/>
          <w:sz w:val="24"/>
          <w:lang w:val="es-ES"/>
        </w:rPr>
        <w:t xml:space="preserve"> </w:t>
      </w:r>
      <w:r w:rsidRPr="00B076DA">
        <w:rPr>
          <w:sz w:val="24"/>
          <w:lang w:val="es-ES"/>
        </w:rPr>
        <w:t xml:space="preserve">1 de junio </w:t>
      </w:r>
    </w:p>
    <w:p w:rsidR="003C6964" w:rsidRDefault="00802348">
      <w:pPr>
        <w:numPr>
          <w:ilvl w:val="0"/>
          <w:numId w:val="14"/>
        </w:numPr>
        <w:spacing w:after="10" w:line="254" w:lineRule="auto"/>
        <w:ind w:hanging="240"/>
      </w:pPr>
      <w:r>
        <w:rPr>
          <w:sz w:val="24"/>
        </w:rPr>
        <w:t xml:space="preserve">3 de </w:t>
      </w:r>
      <w:proofErr w:type="spellStart"/>
      <w:r>
        <w:rPr>
          <w:sz w:val="24"/>
        </w:rPr>
        <w:t>junio</w:t>
      </w:r>
      <w:proofErr w:type="spellEnd"/>
      <w:r>
        <w:rPr>
          <w:sz w:val="24"/>
        </w:rPr>
        <w:t xml:space="preserve"> </w:t>
      </w:r>
    </w:p>
    <w:p w:rsidR="003C6964" w:rsidRPr="00802348" w:rsidRDefault="00802348">
      <w:pPr>
        <w:numPr>
          <w:ilvl w:val="0"/>
          <w:numId w:val="14"/>
        </w:numPr>
        <w:spacing w:after="10" w:line="254" w:lineRule="auto"/>
        <w:ind w:hanging="240"/>
        <w:rPr>
          <w:highlight w:val="yellow"/>
        </w:rPr>
      </w:pPr>
      <w:r w:rsidRPr="00802348">
        <w:rPr>
          <w:sz w:val="24"/>
          <w:highlight w:val="yellow"/>
        </w:rPr>
        <w:t xml:space="preserve">20 de </w:t>
      </w:r>
      <w:proofErr w:type="spellStart"/>
      <w:r w:rsidRPr="00802348">
        <w:rPr>
          <w:sz w:val="24"/>
          <w:highlight w:val="yellow"/>
        </w:rPr>
        <w:t>junio</w:t>
      </w:r>
      <w:proofErr w:type="spellEnd"/>
      <w:r w:rsidRPr="00802348">
        <w:rPr>
          <w:sz w:val="24"/>
          <w:highlight w:val="yellow"/>
        </w:rPr>
        <w:t xml:space="preserve"> </w:t>
      </w:r>
    </w:p>
    <w:p w:rsidR="003C6964" w:rsidRDefault="00802348">
      <w:pPr>
        <w:spacing w:after="10"/>
      </w:pPr>
      <w:r>
        <w:rPr>
          <w:sz w:val="24"/>
        </w:rPr>
        <w:t xml:space="preserve"> </w:t>
      </w:r>
    </w:p>
    <w:p w:rsidR="003C6964" w:rsidRDefault="00802348">
      <w:pPr>
        <w:spacing w:after="4" w:line="264" w:lineRule="auto"/>
        <w:ind w:left="95" w:right="980" w:hanging="10"/>
      </w:pPr>
      <w:r>
        <w:rPr>
          <w:rFonts w:ascii="Times New Roman" w:eastAsia="Times New Roman" w:hAnsi="Times New Roman" w:cs="Times New Roman"/>
          <w:sz w:val="24"/>
        </w:rPr>
        <w:t>12-</w:t>
      </w:r>
      <w:r>
        <w:rPr>
          <w:rFonts w:ascii="Arial" w:eastAsia="Arial" w:hAnsi="Arial" w:cs="Arial"/>
          <w:sz w:val="24"/>
        </w:rPr>
        <w:t xml:space="preserve"> </w:t>
      </w:r>
      <w:proofErr w:type="spellStart"/>
      <w:r>
        <w:rPr>
          <w:b/>
          <w:sz w:val="24"/>
          <w:u w:val="single" w:color="000000"/>
        </w:rPr>
        <w:t>Falleció</w:t>
      </w:r>
      <w:proofErr w:type="spellEnd"/>
      <w:r>
        <w:rPr>
          <w:b/>
          <w:sz w:val="24"/>
          <w:u w:val="single" w:color="000000"/>
        </w:rPr>
        <w:t xml:space="preserve"> en el </w:t>
      </w:r>
      <w:proofErr w:type="spellStart"/>
      <w:r>
        <w:rPr>
          <w:b/>
          <w:sz w:val="24"/>
          <w:u w:val="single" w:color="000000"/>
        </w:rPr>
        <w:t>año</w:t>
      </w:r>
      <w:proofErr w:type="spellEnd"/>
      <w:r>
        <w:rPr>
          <w:b/>
          <w:sz w:val="24"/>
          <w:u w:val="single" w:color="000000"/>
        </w:rPr>
        <w:t>...</w:t>
      </w:r>
      <w:r>
        <w:rPr>
          <w:b/>
          <w:sz w:val="24"/>
        </w:rPr>
        <w:t xml:space="preserve"> </w:t>
      </w:r>
    </w:p>
    <w:p w:rsidR="003C6964" w:rsidRPr="00802348" w:rsidRDefault="00802348">
      <w:pPr>
        <w:numPr>
          <w:ilvl w:val="0"/>
          <w:numId w:val="15"/>
        </w:numPr>
        <w:spacing w:after="10" w:line="254" w:lineRule="auto"/>
        <w:ind w:hanging="360"/>
        <w:rPr>
          <w:highlight w:val="yellow"/>
        </w:rPr>
      </w:pPr>
      <w:r w:rsidRPr="00802348">
        <w:rPr>
          <w:sz w:val="24"/>
          <w:highlight w:val="yellow"/>
        </w:rPr>
        <w:t xml:space="preserve">1820 </w:t>
      </w:r>
    </w:p>
    <w:p w:rsidR="003C6964" w:rsidRDefault="00802348">
      <w:pPr>
        <w:numPr>
          <w:ilvl w:val="0"/>
          <w:numId w:val="15"/>
        </w:numPr>
        <w:spacing w:after="10" w:line="254" w:lineRule="auto"/>
        <w:ind w:hanging="360"/>
      </w:pPr>
      <w:r>
        <w:rPr>
          <w:sz w:val="24"/>
        </w:rPr>
        <w:t xml:space="preserve">1720 </w:t>
      </w:r>
    </w:p>
    <w:p w:rsidR="003C6964" w:rsidRDefault="00802348">
      <w:pPr>
        <w:numPr>
          <w:ilvl w:val="0"/>
          <w:numId w:val="15"/>
        </w:numPr>
        <w:spacing w:after="224" w:line="254" w:lineRule="auto"/>
        <w:ind w:hanging="360"/>
      </w:pPr>
      <w:r>
        <w:rPr>
          <w:sz w:val="24"/>
        </w:rPr>
        <w:t xml:space="preserve">1920 </w:t>
      </w:r>
    </w:p>
    <w:p w:rsidR="003C6964" w:rsidRPr="00802348" w:rsidRDefault="00802348" w:rsidP="00802348">
      <w:pPr>
        <w:pStyle w:val="Prrafodelista"/>
        <w:numPr>
          <w:ilvl w:val="0"/>
          <w:numId w:val="3"/>
        </w:numPr>
        <w:spacing w:after="10" w:line="254" w:lineRule="auto"/>
        <w:rPr>
          <w:sz w:val="24"/>
        </w:rPr>
      </w:pPr>
      <w:proofErr w:type="spellStart"/>
      <w:r w:rsidRPr="00802348">
        <w:rPr>
          <w:sz w:val="24"/>
        </w:rPr>
        <w:t>Ilustra</w:t>
      </w:r>
      <w:proofErr w:type="spellEnd"/>
      <w:r w:rsidRPr="00802348">
        <w:rPr>
          <w:sz w:val="24"/>
        </w:rPr>
        <w:t xml:space="preserve"> el </w:t>
      </w:r>
      <w:proofErr w:type="spellStart"/>
      <w:r w:rsidRPr="00802348">
        <w:rPr>
          <w:sz w:val="24"/>
        </w:rPr>
        <w:t>tema</w:t>
      </w:r>
      <w:proofErr w:type="spellEnd"/>
      <w:r w:rsidRPr="00802348">
        <w:rPr>
          <w:sz w:val="24"/>
        </w:rPr>
        <w:t xml:space="preserve"> </w:t>
      </w:r>
    </w:p>
    <w:p w:rsidR="00802348" w:rsidRDefault="00802348" w:rsidP="00802348">
      <w:pPr>
        <w:spacing w:after="10" w:line="254" w:lineRule="auto"/>
      </w:pPr>
    </w:p>
    <w:p w:rsidR="00802348" w:rsidRDefault="00802348" w:rsidP="00802348">
      <w:pPr>
        <w:spacing w:after="10" w:line="254" w:lineRule="auto"/>
      </w:pPr>
      <w:r>
        <w:rPr>
          <w:noProof/>
          <w:lang w:val="es-AR" w:eastAsia="es-AR"/>
        </w:rPr>
        <w:drawing>
          <wp:inline distT="0" distB="0" distL="0" distR="0" wp14:anchorId="6E0F99CD" wp14:editId="678C3E63">
            <wp:extent cx="3661305" cy="2067560"/>
            <wp:effectExtent l="0" t="0" r="0" b="8890"/>
            <wp:docPr id="5" name="Imagen 5" descr="Manuel Belgrano, entre el acero de la espada y el bronce de la historia –  Gaceta Marin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el Belgrano, entre el acero de la espada y el bronce de la historia –  Gaceta Marinera"/>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665980" cy="2070200"/>
                    </a:xfrm>
                    <a:prstGeom prst="rect">
                      <a:avLst/>
                    </a:prstGeom>
                    <a:noFill/>
                    <a:ln>
                      <a:noFill/>
                    </a:ln>
                  </pic:spPr>
                </pic:pic>
              </a:graphicData>
            </a:graphic>
          </wp:inline>
        </w:drawing>
      </w:r>
    </w:p>
    <w:p w:rsidR="00802348" w:rsidRDefault="00802348" w:rsidP="00802348">
      <w:pPr>
        <w:spacing w:after="10" w:line="254" w:lineRule="auto"/>
      </w:pPr>
    </w:p>
    <w:p w:rsidR="00802348" w:rsidRDefault="00802348" w:rsidP="00802348">
      <w:pPr>
        <w:spacing w:after="10" w:line="254" w:lineRule="auto"/>
      </w:pPr>
    </w:p>
    <w:p w:rsidR="00802348" w:rsidRDefault="00802348" w:rsidP="00802348">
      <w:pPr>
        <w:spacing w:after="10" w:line="254" w:lineRule="auto"/>
      </w:pPr>
    </w:p>
    <w:p w:rsidR="00802348" w:rsidRDefault="00802348" w:rsidP="00802348">
      <w:pPr>
        <w:spacing w:after="10" w:line="254" w:lineRule="auto"/>
      </w:pPr>
    </w:p>
    <w:p w:rsidR="00802348" w:rsidRDefault="00802348" w:rsidP="00802348">
      <w:pPr>
        <w:spacing w:after="10" w:line="254" w:lineRule="auto"/>
      </w:pPr>
    </w:p>
    <w:p w:rsidR="003C6964" w:rsidRDefault="00802348">
      <w:pPr>
        <w:spacing w:after="0"/>
      </w:pPr>
      <w:r>
        <w:rPr>
          <w:rFonts w:ascii="Times New Roman" w:eastAsia="Times New Roman" w:hAnsi="Times New Roman" w:cs="Times New Roman"/>
          <w:sz w:val="24"/>
        </w:rPr>
        <w:t xml:space="preserve"> </w:t>
      </w:r>
    </w:p>
    <w:p w:rsidR="003C6964" w:rsidRPr="00B076DA" w:rsidRDefault="003C6964">
      <w:pPr>
        <w:spacing w:after="50"/>
        <w:ind w:left="100"/>
        <w:rPr>
          <w:lang w:val="es-ES"/>
        </w:rPr>
      </w:pPr>
    </w:p>
    <w:p w:rsidR="003C6964" w:rsidRPr="00B076DA" w:rsidRDefault="00802348">
      <w:pPr>
        <w:spacing w:after="0"/>
        <w:rPr>
          <w:lang w:val="es-ES"/>
        </w:rPr>
      </w:pPr>
      <w:r w:rsidRPr="00B076DA">
        <w:rPr>
          <w:rFonts w:ascii="Times New Roman" w:eastAsia="Times New Roman" w:hAnsi="Times New Roman" w:cs="Times New Roman"/>
          <w:b/>
          <w:sz w:val="24"/>
          <w:lang w:val="es-ES"/>
        </w:rPr>
        <w:t xml:space="preserve"> </w:t>
      </w:r>
    </w:p>
    <w:sectPr w:rsidR="003C6964" w:rsidRPr="00B076DA">
      <w:pgSz w:w="11910" w:h="16840"/>
      <w:pgMar w:top="657" w:right="847" w:bottom="456" w:left="6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D7C"/>
    <w:multiLevelType w:val="hybridMultilevel"/>
    <w:tmpl w:val="453464F2"/>
    <w:lvl w:ilvl="0" w:tplc="EFA07F00">
      <w:start w:val="2"/>
      <w:numFmt w:val="lowerLetter"/>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A0562">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ECD0C">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811E8">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D4FC36">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C461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EFE68">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A29E2">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6595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8A71143"/>
    <w:multiLevelType w:val="hybridMultilevel"/>
    <w:tmpl w:val="F94223F2"/>
    <w:lvl w:ilvl="0" w:tplc="4A121DC2">
      <w:start w:val="2"/>
      <w:numFmt w:val="lowerLetter"/>
      <w:lvlText w:val="%1."/>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18A3E4">
      <w:start w:val="1"/>
      <w:numFmt w:val="lowerLetter"/>
      <w:lvlText w:val="%2"/>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6A6C8">
      <w:start w:val="1"/>
      <w:numFmt w:val="lowerRoman"/>
      <w:lvlText w:val="%3"/>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1E7082">
      <w:start w:val="1"/>
      <w:numFmt w:val="decimal"/>
      <w:lvlText w:val="%4"/>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8D056">
      <w:start w:val="1"/>
      <w:numFmt w:val="lowerLetter"/>
      <w:lvlText w:val="%5"/>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A210C6">
      <w:start w:val="1"/>
      <w:numFmt w:val="lowerRoman"/>
      <w:lvlText w:val="%6"/>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F06272">
      <w:start w:val="1"/>
      <w:numFmt w:val="decimal"/>
      <w:lvlText w:val="%7"/>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6E518">
      <w:start w:val="1"/>
      <w:numFmt w:val="lowerLetter"/>
      <w:lvlText w:val="%8"/>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83A10">
      <w:start w:val="1"/>
      <w:numFmt w:val="lowerRoman"/>
      <w:lvlText w:val="%9"/>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9F22C72"/>
    <w:multiLevelType w:val="hybridMultilevel"/>
    <w:tmpl w:val="8E9A24AE"/>
    <w:lvl w:ilvl="0" w:tplc="6F0A3FFC">
      <w:start w:val="1"/>
      <w:numFmt w:val="decimal"/>
      <w:lvlText w:val="%1-"/>
      <w:lvlJc w:val="left"/>
      <w:pPr>
        <w:ind w:left="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A680BC">
      <w:start w:val="1"/>
      <w:numFmt w:val="lowerLetter"/>
      <w:lvlText w:val="%2"/>
      <w:lvlJc w:val="left"/>
      <w:pPr>
        <w:ind w:left="1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5E8038">
      <w:start w:val="1"/>
      <w:numFmt w:val="lowerRoman"/>
      <w:lvlText w:val="%3"/>
      <w:lvlJc w:val="left"/>
      <w:pPr>
        <w:ind w:left="2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D42F76">
      <w:start w:val="1"/>
      <w:numFmt w:val="decimal"/>
      <w:lvlText w:val="%4"/>
      <w:lvlJc w:val="left"/>
      <w:pPr>
        <w:ind w:left="2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AACD4E">
      <w:start w:val="1"/>
      <w:numFmt w:val="lowerLetter"/>
      <w:lvlText w:val="%5"/>
      <w:lvlJc w:val="left"/>
      <w:pPr>
        <w:ind w:left="3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D8319C">
      <w:start w:val="1"/>
      <w:numFmt w:val="lowerRoman"/>
      <w:lvlText w:val="%6"/>
      <w:lvlJc w:val="left"/>
      <w:pPr>
        <w:ind w:left="4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002AFC">
      <w:start w:val="1"/>
      <w:numFmt w:val="decimal"/>
      <w:lvlText w:val="%7"/>
      <w:lvlJc w:val="left"/>
      <w:pPr>
        <w:ind w:left="5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56B640">
      <w:start w:val="1"/>
      <w:numFmt w:val="lowerLetter"/>
      <w:lvlText w:val="%8"/>
      <w:lvlJc w:val="left"/>
      <w:pPr>
        <w:ind w:left="5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8E17CC">
      <w:start w:val="1"/>
      <w:numFmt w:val="lowerRoman"/>
      <w:lvlText w:val="%9"/>
      <w:lvlJc w:val="left"/>
      <w:pPr>
        <w:ind w:left="6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B655158"/>
    <w:multiLevelType w:val="hybridMultilevel"/>
    <w:tmpl w:val="CEECB306"/>
    <w:lvl w:ilvl="0" w:tplc="836C6BA4">
      <w:start w:val="1"/>
      <w:numFmt w:val="decimal"/>
      <w:lvlText w:val="%1-"/>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647BCC">
      <w:start w:val="1"/>
      <w:numFmt w:val="lowerLetter"/>
      <w:lvlText w:val="%2"/>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088688">
      <w:start w:val="1"/>
      <w:numFmt w:val="lowerRoman"/>
      <w:lvlText w:val="%3"/>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C60CF8">
      <w:start w:val="1"/>
      <w:numFmt w:val="decimal"/>
      <w:lvlText w:val="%4"/>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F21D52">
      <w:start w:val="1"/>
      <w:numFmt w:val="lowerLetter"/>
      <w:lvlText w:val="%5"/>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FC57A0">
      <w:start w:val="1"/>
      <w:numFmt w:val="lowerRoman"/>
      <w:lvlText w:val="%6"/>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1641D6">
      <w:start w:val="1"/>
      <w:numFmt w:val="decimal"/>
      <w:lvlText w:val="%7"/>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264EE">
      <w:start w:val="1"/>
      <w:numFmt w:val="lowerLetter"/>
      <w:lvlText w:val="%8"/>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BC0F30">
      <w:start w:val="1"/>
      <w:numFmt w:val="lowerRoman"/>
      <w:lvlText w:val="%9"/>
      <w:lvlJc w:val="left"/>
      <w:pPr>
        <w:ind w:left="7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037434B"/>
    <w:multiLevelType w:val="hybridMultilevel"/>
    <w:tmpl w:val="CEBA2CCA"/>
    <w:lvl w:ilvl="0" w:tplc="AC32AD64">
      <w:start w:val="1"/>
      <w:numFmt w:val="lowerLetter"/>
      <w:lvlText w:val="%1."/>
      <w:lvlJc w:val="left"/>
      <w:pPr>
        <w:ind w:left="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BC7D84">
      <w:start w:val="1"/>
      <w:numFmt w:val="lowerLetter"/>
      <w:lvlText w:val="%2"/>
      <w:lvlJc w:val="left"/>
      <w:pPr>
        <w:ind w:left="1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8E91DE">
      <w:start w:val="1"/>
      <w:numFmt w:val="lowerRoman"/>
      <w:lvlText w:val="%3"/>
      <w:lvlJc w:val="left"/>
      <w:pPr>
        <w:ind w:left="2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F6AB2E">
      <w:start w:val="1"/>
      <w:numFmt w:val="decimal"/>
      <w:lvlText w:val="%4"/>
      <w:lvlJc w:val="left"/>
      <w:pPr>
        <w:ind w:left="2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1C7912">
      <w:start w:val="1"/>
      <w:numFmt w:val="lowerLetter"/>
      <w:lvlText w:val="%5"/>
      <w:lvlJc w:val="left"/>
      <w:pPr>
        <w:ind w:left="3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8EC746">
      <w:start w:val="1"/>
      <w:numFmt w:val="lowerRoman"/>
      <w:lvlText w:val="%6"/>
      <w:lvlJc w:val="left"/>
      <w:pPr>
        <w:ind w:left="4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50D96E">
      <w:start w:val="1"/>
      <w:numFmt w:val="decimal"/>
      <w:lvlText w:val="%7"/>
      <w:lvlJc w:val="left"/>
      <w:pPr>
        <w:ind w:left="5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F47D16">
      <w:start w:val="1"/>
      <w:numFmt w:val="lowerLetter"/>
      <w:lvlText w:val="%8"/>
      <w:lvlJc w:val="left"/>
      <w:pPr>
        <w:ind w:left="5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4A3350">
      <w:start w:val="1"/>
      <w:numFmt w:val="lowerRoman"/>
      <w:lvlText w:val="%9"/>
      <w:lvlJc w:val="left"/>
      <w:pPr>
        <w:ind w:left="6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186C1C88"/>
    <w:multiLevelType w:val="hybridMultilevel"/>
    <w:tmpl w:val="7E1C853C"/>
    <w:lvl w:ilvl="0" w:tplc="C9D6AD5C">
      <w:start w:val="2"/>
      <w:numFmt w:val="lowerLetter"/>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844780">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C03DC">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6108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EC256">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810A6">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E260BC">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61848">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763712">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008057C"/>
    <w:multiLevelType w:val="hybridMultilevel"/>
    <w:tmpl w:val="27206EE0"/>
    <w:lvl w:ilvl="0" w:tplc="F4B21618">
      <w:start w:val="2"/>
      <w:numFmt w:val="lowerLetter"/>
      <w:lvlText w:val="%1."/>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86EB9C">
      <w:start w:val="1"/>
      <w:numFmt w:val="lowerLetter"/>
      <w:lvlText w:val="%2"/>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8C6FC">
      <w:start w:val="1"/>
      <w:numFmt w:val="lowerRoman"/>
      <w:lvlText w:val="%3"/>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48424">
      <w:start w:val="1"/>
      <w:numFmt w:val="decimal"/>
      <w:lvlText w:val="%4"/>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A68DA">
      <w:start w:val="1"/>
      <w:numFmt w:val="lowerLetter"/>
      <w:lvlText w:val="%5"/>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481DC">
      <w:start w:val="1"/>
      <w:numFmt w:val="lowerRoman"/>
      <w:lvlText w:val="%6"/>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24A88">
      <w:start w:val="1"/>
      <w:numFmt w:val="decimal"/>
      <w:lvlText w:val="%7"/>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493EA">
      <w:start w:val="1"/>
      <w:numFmt w:val="lowerLetter"/>
      <w:lvlText w:val="%8"/>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A4ECC">
      <w:start w:val="1"/>
      <w:numFmt w:val="lowerRoman"/>
      <w:lvlText w:val="%9"/>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7A653A7"/>
    <w:multiLevelType w:val="hybridMultilevel"/>
    <w:tmpl w:val="0FBCE8F6"/>
    <w:lvl w:ilvl="0" w:tplc="A6D6DAE4">
      <w:start w:val="2"/>
      <w:numFmt w:val="lowerLetter"/>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66F1C">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2C722C">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025CA">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AF6E6">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4AA70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F683CA">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66B892">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A0FAAA">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9AB3D41"/>
    <w:multiLevelType w:val="hybridMultilevel"/>
    <w:tmpl w:val="7082ADC8"/>
    <w:lvl w:ilvl="0" w:tplc="5CCA1FDC">
      <w:start w:val="2"/>
      <w:numFmt w:val="lowerLetter"/>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C49DEA">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CCB0A">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8A638">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4A2CA">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ACF18">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02FD4">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6423E">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20B14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F052127"/>
    <w:multiLevelType w:val="hybridMultilevel"/>
    <w:tmpl w:val="3DDEEA36"/>
    <w:lvl w:ilvl="0" w:tplc="C0DAF314">
      <w:start w:val="2"/>
      <w:numFmt w:val="lowerLetter"/>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6CB82">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CBC56">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4C5C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72B4F6">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2D0E8">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AA85D0">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8C29A">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E18F6">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1791BDC"/>
    <w:multiLevelType w:val="hybridMultilevel"/>
    <w:tmpl w:val="1930B7BC"/>
    <w:lvl w:ilvl="0" w:tplc="25FEF002">
      <w:start w:val="2"/>
      <w:numFmt w:val="lowerLetter"/>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0EAA0">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F05742">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36EF1A">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E00A8">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16C7D2">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69E4C">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60E0C">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29518">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2BA7D9B"/>
    <w:multiLevelType w:val="hybridMultilevel"/>
    <w:tmpl w:val="0590C8A8"/>
    <w:lvl w:ilvl="0" w:tplc="5C8E39A6">
      <w:start w:val="1"/>
      <w:numFmt w:val="decimal"/>
      <w:lvlText w:val="%1-"/>
      <w:lvlJc w:val="left"/>
      <w:pPr>
        <w:ind w:left="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8CC442">
      <w:start w:val="1"/>
      <w:numFmt w:val="lowerLetter"/>
      <w:lvlText w:val="%2"/>
      <w:lvlJc w:val="left"/>
      <w:pPr>
        <w:ind w:left="1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7E5E1E">
      <w:start w:val="1"/>
      <w:numFmt w:val="lowerRoman"/>
      <w:lvlText w:val="%3"/>
      <w:lvlJc w:val="left"/>
      <w:pPr>
        <w:ind w:left="2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5404E6">
      <w:start w:val="1"/>
      <w:numFmt w:val="decimal"/>
      <w:lvlText w:val="%4"/>
      <w:lvlJc w:val="left"/>
      <w:pPr>
        <w:ind w:left="2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CE3D26">
      <w:start w:val="1"/>
      <w:numFmt w:val="lowerLetter"/>
      <w:lvlText w:val="%5"/>
      <w:lvlJc w:val="left"/>
      <w:pPr>
        <w:ind w:left="3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CA9C4E">
      <w:start w:val="1"/>
      <w:numFmt w:val="lowerRoman"/>
      <w:lvlText w:val="%6"/>
      <w:lvlJc w:val="left"/>
      <w:pPr>
        <w:ind w:left="4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8E7EF2">
      <w:start w:val="1"/>
      <w:numFmt w:val="decimal"/>
      <w:lvlText w:val="%7"/>
      <w:lvlJc w:val="left"/>
      <w:pPr>
        <w:ind w:left="5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3644AA">
      <w:start w:val="1"/>
      <w:numFmt w:val="lowerLetter"/>
      <w:lvlText w:val="%8"/>
      <w:lvlJc w:val="left"/>
      <w:pPr>
        <w:ind w:left="5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D86C66">
      <w:start w:val="1"/>
      <w:numFmt w:val="lowerRoman"/>
      <w:lvlText w:val="%9"/>
      <w:lvlJc w:val="left"/>
      <w:pPr>
        <w:ind w:left="6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545209FC"/>
    <w:multiLevelType w:val="hybridMultilevel"/>
    <w:tmpl w:val="702A875A"/>
    <w:lvl w:ilvl="0" w:tplc="F24282D4">
      <w:start w:val="2"/>
      <w:numFmt w:val="lowerLetter"/>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42728">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E47AE">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9C7A2C">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768126">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07988">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CEBB8">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E0BE2">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04CA46">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0B837F4"/>
    <w:multiLevelType w:val="hybridMultilevel"/>
    <w:tmpl w:val="755E00CA"/>
    <w:lvl w:ilvl="0" w:tplc="89A060E6">
      <w:start w:val="1"/>
      <w:numFmt w:val="lowerLetter"/>
      <w:lvlText w:val="%1."/>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2450A">
      <w:start w:val="1"/>
      <w:numFmt w:val="lowerLetter"/>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D29D94">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A0970">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849C76">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28B30">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0E63A">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C9994">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2EF8A">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99B2291"/>
    <w:multiLevelType w:val="hybridMultilevel"/>
    <w:tmpl w:val="E7D2200A"/>
    <w:lvl w:ilvl="0" w:tplc="1C8A5A6A">
      <w:start w:val="1"/>
      <w:numFmt w:val="decimal"/>
      <w:lvlText w:val="%1-"/>
      <w:lvlJc w:val="left"/>
      <w:pPr>
        <w:ind w:left="655" w:hanging="360"/>
      </w:pPr>
      <w:rPr>
        <w:rFonts w:hint="default"/>
      </w:r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15">
    <w:nsid w:val="78605E3B"/>
    <w:multiLevelType w:val="hybridMultilevel"/>
    <w:tmpl w:val="71C860B8"/>
    <w:lvl w:ilvl="0" w:tplc="EFD8B124">
      <w:start w:val="2"/>
      <w:numFmt w:val="lowerLetter"/>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EE6FCE">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6D72C">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4500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E4FB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AFB9E">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6D08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67B58">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CA38C">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3"/>
  </w:num>
  <w:num w:numId="3">
    <w:abstractNumId w:val="2"/>
  </w:num>
  <w:num w:numId="4">
    <w:abstractNumId w:val="8"/>
  </w:num>
  <w:num w:numId="5">
    <w:abstractNumId w:val="10"/>
  </w:num>
  <w:num w:numId="6">
    <w:abstractNumId w:val="6"/>
  </w:num>
  <w:num w:numId="7">
    <w:abstractNumId w:val="7"/>
  </w:num>
  <w:num w:numId="8">
    <w:abstractNumId w:val="0"/>
  </w:num>
  <w:num w:numId="9">
    <w:abstractNumId w:val="12"/>
  </w:num>
  <w:num w:numId="10">
    <w:abstractNumId w:val="9"/>
  </w:num>
  <w:num w:numId="11">
    <w:abstractNumId w:val="1"/>
  </w:num>
  <w:num w:numId="12">
    <w:abstractNumId w:val="15"/>
  </w:num>
  <w:num w:numId="13">
    <w:abstractNumId w:val="13"/>
  </w:num>
  <w:num w:numId="14">
    <w:abstractNumId w:val="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964"/>
    <w:rsid w:val="0004555D"/>
    <w:rsid w:val="00084017"/>
    <w:rsid w:val="001D244A"/>
    <w:rsid w:val="00372F10"/>
    <w:rsid w:val="003C6964"/>
    <w:rsid w:val="004624DA"/>
    <w:rsid w:val="00802348"/>
    <w:rsid w:val="008309D1"/>
    <w:rsid w:val="009506C2"/>
    <w:rsid w:val="009946AE"/>
    <w:rsid w:val="009C49C2"/>
    <w:rsid w:val="00B076DA"/>
    <w:rsid w:val="00B6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10" w:hanging="10"/>
      <w:outlineLvl w:val="0"/>
    </w:pPr>
    <w:rPr>
      <w:rFonts w:ascii="Arial" w:eastAsia="Arial" w:hAnsi="Arial" w:cs="Arial"/>
      <w:b/>
      <w:color w:val="000000"/>
      <w:sz w:val="24"/>
      <w:u w:val="single" w:color="000000"/>
    </w:rPr>
  </w:style>
  <w:style w:type="paragraph" w:styleId="Ttulo3">
    <w:name w:val="heading 3"/>
    <w:basedOn w:val="Normal"/>
    <w:next w:val="Normal"/>
    <w:link w:val="Ttulo3Car"/>
    <w:uiPriority w:val="9"/>
    <w:semiHidden/>
    <w:unhideWhenUsed/>
    <w:qFormat/>
    <w:rsid w:val="00372F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u w:val="single" w:color="000000"/>
    </w:rPr>
  </w:style>
  <w:style w:type="character" w:customStyle="1" w:styleId="jpfdse">
    <w:name w:val="jpfdse"/>
    <w:basedOn w:val="Fuentedeprrafopredeter"/>
    <w:rsid w:val="0004555D"/>
  </w:style>
  <w:style w:type="paragraph" w:styleId="Prrafodelista">
    <w:name w:val="List Paragraph"/>
    <w:basedOn w:val="Normal"/>
    <w:uiPriority w:val="34"/>
    <w:qFormat/>
    <w:rsid w:val="0004555D"/>
    <w:pPr>
      <w:ind w:left="720"/>
      <w:contextualSpacing/>
    </w:pPr>
  </w:style>
  <w:style w:type="character" w:customStyle="1" w:styleId="hgkelc">
    <w:name w:val="hgkelc"/>
    <w:basedOn w:val="Fuentedeprrafopredeter"/>
    <w:rsid w:val="008309D1"/>
  </w:style>
  <w:style w:type="character" w:customStyle="1" w:styleId="Ttulo3Car">
    <w:name w:val="Título 3 Car"/>
    <w:basedOn w:val="Fuentedeprrafopredeter"/>
    <w:link w:val="Ttulo3"/>
    <w:uiPriority w:val="9"/>
    <w:semiHidden/>
    <w:rsid w:val="00372F10"/>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9506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06C2"/>
    <w:rPr>
      <w:rFonts w:ascii="Tahoma" w:eastAsia="Calibri" w:hAnsi="Tahoma" w:cs="Tahoma"/>
      <w:color w:val="000000"/>
      <w:sz w:val="16"/>
      <w:szCs w:val="16"/>
    </w:rPr>
  </w:style>
  <w:style w:type="paragraph" w:styleId="Sinespaciado">
    <w:name w:val="No Spacing"/>
    <w:uiPriority w:val="1"/>
    <w:qFormat/>
    <w:rsid w:val="00084017"/>
    <w:pPr>
      <w:spacing w:after="0" w:line="240"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10" w:hanging="10"/>
      <w:outlineLvl w:val="0"/>
    </w:pPr>
    <w:rPr>
      <w:rFonts w:ascii="Arial" w:eastAsia="Arial" w:hAnsi="Arial" w:cs="Arial"/>
      <w:b/>
      <w:color w:val="000000"/>
      <w:sz w:val="24"/>
      <w:u w:val="single" w:color="000000"/>
    </w:rPr>
  </w:style>
  <w:style w:type="paragraph" w:styleId="Ttulo3">
    <w:name w:val="heading 3"/>
    <w:basedOn w:val="Normal"/>
    <w:next w:val="Normal"/>
    <w:link w:val="Ttulo3Car"/>
    <w:uiPriority w:val="9"/>
    <w:semiHidden/>
    <w:unhideWhenUsed/>
    <w:qFormat/>
    <w:rsid w:val="00372F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u w:val="single" w:color="000000"/>
    </w:rPr>
  </w:style>
  <w:style w:type="character" w:customStyle="1" w:styleId="jpfdse">
    <w:name w:val="jpfdse"/>
    <w:basedOn w:val="Fuentedeprrafopredeter"/>
    <w:rsid w:val="0004555D"/>
  </w:style>
  <w:style w:type="paragraph" w:styleId="Prrafodelista">
    <w:name w:val="List Paragraph"/>
    <w:basedOn w:val="Normal"/>
    <w:uiPriority w:val="34"/>
    <w:qFormat/>
    <w:rsid w:val="0004555D"/>
    <w:pPr>
      <w:ind w:left="720"/>
      <w:contextualSpacing/>
    </w:pPr>
  </w:style>
  <w:style w:type="character" w:customStyle="1" w:styleId="hgkelc">
    <w:name w:val="hgkelc"/>
    <w:basedOn w:val="Fuentedeprrafopredeter"/>
    <w:rsid w:val="008309D1"/>
  </w:style>
  <w:style w:type="character" w:customStyle="1" w:styleId="Ttulo3Car">
    <w:name w:val="Título 3 Car"/>
    <w:basedOn w:val="Fuentedeprrafopredeter"/>
    <w:link w:val="Ttulo3"/>
    <w:uiPriority w:val="9"/>
    <w:semiHidden/>
    <w:rsid w:val="00372F10"/>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9506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06C2"/>
    <w:rPr>
      <w:rFonts w:ascii="Tahoma" w:eastAsia="Calibri" w:hAnsi="Tahoma" w:cs="Tahoma"/>
      <w:color w:val="000000"/>
      <w:sz w:val="16"/>
      <w:szCs w:val="16"/>
    </w:rPr>
  </w:style>
  <w:style w:type="paragraph" w:styleId="Sinespaciado">
    <w:name w:val="No Spacing"/>
    <w:uiPriority w:val="1"/>
    <w:qFormat/>
    <w:rsid w:val="0008401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79573">
      <w:bodyDiv w:val="1"/>
      <w:marLeft w:val="0"/>
      <w:marRight w:val="0"/>
      <w:marTop w:val="0"/>
      <w:marBottom w:val="0"/>
      <w:divBdr>
        <w:top w:val="none" w:sz="0" w:space="0" w:color="auto"/>
        <w:left w:val="none" w:sz="0" w:space="0" w:color="auto"/>
        <w:bottom w:val="none" w:sz="0" w:space="0" w:color="auto"/>
        <w:right w:val="none" w:sz="0" w:space="0" w:color="auto"/>
      </w:divBdr>
      <w:divsChild>
        <w:div w:id="1354651658">
          <w:marLeft w:val="0"/>
          <w:marRight w:val="0"/>
          <w:marTop w:val="0"/>
          <w:marBottom w:val="0"/>
          <w:divBdr>
            <w:top w:val="none" w:sz="0" w:space="0" w:color="auto"/>
            <w:left w:val="none" w:sz="0" w:space="0" w:color="auto"/>
            <w:bottom w:val="none" w:sz="0" w:space="0" w:color="auto"/>
            <w:right w:val="none" w:sz="0" w:space="0" w:color="auto"/>
          </w:divBdr>
          <w:divsChild>
            <w:div w:id="1200242965">
              <w:marLeft w:val="0"/>
              <w:marRight w:val="0"/>
              <w:marTop w:val="0"/>
              <w:marBottom w:val="0"/>
              <w:divBdr>
                <w:top w:val="none" w:sz="0" w:space="0" w:color="auto"/>
                <w:left w:val="none" w:sz="0" w:space="0" w:color="auto"/>
                <w:bottom w:val="none" w:sz="0" w:space="0" w:color="auto"/>
                <w:right w:val="none" w:sz="0" w:space="0" w:color="auto"/>
              </w:divBdr>
              <w:divsChild>
                <w:div w:id="14916784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13782970">
      <w:bodyDiv w:val="1"/>
      <w:marLeft w:val="0"/>
      <w:marRight w:val="0"/>
      <w:marTop w:val="0"/>
      <w:marBottom w:val="0"/>
      <w:divBdr>
        <w:top w:val="none" w:sz="0" w:space="0" w:color="auto"/>
        <w:left w:val="none" w:sz="0" w:space="0" w:color="auto"/>
        <w:bottom w:val="none" w:sz="0" w:space="0" w:color="auto"/>
        <w:right w:val="none" w:sz="0" w:space="0" w:color="auto"/>
      </w:divBdr>
      <w:divsChild>
        <w:div w:id="1174801259">
          <w:marLeft w:val="0"/>
          <w:marRight w:val="0"/>
          <w:marTop w:val="0"/>
          <w:marBottom w:val="0"/>
          <w:divBdr>
            <w:top w:val="none" w:sz="0" w:space="0" w:color="auto"/>
            <w:left w:val="none" w:sz="0" w:space="0" w:color="auto"/>
            <w:bottom w:val="none" w:sz="0" w:space="0" w:color="auto"/>
            <w:right w:val="none" w:sz="0" w:space="0" w:color="auto"/>
          </w:divBdr>
          <w:divsChild>
            <w:div w:id="26688378">
              <w:marLeft w:val="0"/>
              <w:marRight w:val="0"/>
              <w:marTop w:val="0"/>
              <w:marBottom w:val="0"/>
              <w:divBdr>
                <w:top w:val="none" w:sz="0" w:space="0" w:color="auto"/>
                <w:left w:val="none" w:sz="0" w:space="0" w:color="auto"/>
                <w:bottom w:val="none" w:sz="0" w:space="0" w:color="auto"/>
                <w:right w:val="none" w:sz="0" w:space="0" w:color="auto"/>
              </w:divBdr>
              <w:divsChild>
                <w:div w:id="4330197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01092070">
      <w:bodyDiv w:val="1"/>
      <w:marLeft w:val="0"/>
      <w:marRight w:val="0"/>
      <w:marTop w:val="0"/>
      <w:marBottom w:val="0"/>
      <w:divBdr>
        <w:top w:val="none" w:sz="0" w:space="0" w:color="auto"/>
        <w:left w:val="none" w:sz="0" w:space="0" w:color="auto"/>
        <w:bottom w:val="none" w:sz="0" w:space="0" w:color="auto"/>
        <w:right w:val="none" w:sz="0" w:space="0" w:color="auto"/>
      </w:divBdr>
    </w:div>
    <w:div w:id="1955558753">
      <w:bodyDiv w:val="1"/>
      <w:marLeft w:val="0"/>
      <w:marRight w:val="0"/>
      <w:marTop w:val="0"/>
      <w:marBottom w:val="0"/>
      <w:divBdr>
        <w:top w:val="none" w:sz="0" w:space="0" w:color="auto"/>
        <w:left w:val="none" w:sz="0" w:space="0" w:color="auto"/>
        <w:bottom w:val="none" w:sz="0" w:space="0" w:color="auto"/>
        <w:right w:val="none" w:sz="0" w:space="0" w:color="auto"/>
      </w:divBdr>
      <w:divsChild>
        <w:div w:id="576523551">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609700340">
              <w:marLeft w:val="0"/>
              <w:marRight w:val="0"/>
              <w:marTop w:val="0"/>
              <w:marBottom w:val="0"/>
              <w:divBdr>
                <w:top w:val="none" w:sz="0" w:space="0" w:color="auto"/>
                <w:left w:val="none" w:sz="0" w:space="0" w:color="auto"/>
                <w:bottom w:val="none" w:sz="0" w:space="0" w:color="auto"/>
                <w:right w:val="none" w:sz="0" w:space="0" w:color="auto"/>
              </w:divBdr>
              <w:divsChild>
                <w:div w:id="8652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52296">
      <w:bodyDiv w:val="1"/>
      <w:marLeft w:val="0"/>
      <w:marRight w:val="0"/>
      <w:marTop w:val="0"/>
      <w:marBottom w:val="0"/>
      <w:divBdr>
        <w:top w:val="none" w:sz="0" w:space="0" w:color="auto"/>
        <w:left w:val="none" w:sz="0" w:space="0" w:color="auto"/>
        <w:bottom w:val="none" w:sz="0" w:space="0" w:color="auto"/>
        <w:right w:val="none" w:sz="0" w:space="0" w:color="auto"/>
      </w:divBdr>
      <w:divsChild>
        <w:div w:id="855273478">
          <w:marLeft w:val="0"/>
          <w:marRight w:val="0"/>
          <w:marTop w:val="0"/>
          <w:marBottom w:val="0"/>
          <w:divBdr>
            <w:top w:val="none" w:sz="0" w:space="0" w:color="auto"/>
            <w:left w:val="none" w:sz="0" w:space="0" w:color="auto"/>
            <w:bottom w:val="none" w:sz="0" w:space="0" w:color="auto"/>
            <w:right w:val="none" w:sz="0" w:space="0" w:color="auto"/>
          </w:divBdr>
        </w:div>
        <w:div w:id="1073893483">
          <w:marLeft w:val="0"/>
          <w:marRight w:val="0"/>
          <w:marTop w:val="0"/>
          <w:marBottom w:val="0"/>
          <w:divBdr>
            <w:top w:val="none" w:sz="0" w:space="0" w:color="auto"/>
            <w:left w:val="none" w:sz="0" w:space="0" w:color="auto"/>
            <w:bottom w:val="none" w:sz="0" w:space="0" w:color="auto"/>
            <w:right w:val="none" w:sz="0" w:space="0" w:color="auto"/>
          </w:divBdr>
        </w:div>
        <w:div w:id="1092704896">
          <w:marLeft w:val="0"/>
          <w:marRight w:val="0"/>
          <w:marTop w:val="0"/>
          <w:marBottom w:val="0"/>
          <w:divBdr>
            <w:top w:val="none" w:sz="0" w:space="0" w:color="auto"/>
            <w:left w:val="none" w:sz="0" w:space="0" w:color="auto"/>
            <w:bottom w:val="none" w:sz="0" w:space="0" w:color="auto"/>
            <w:right w:val="none" w:sz="0" w:space="0" w:color="auto"/>
          </w:divBdr>
        </w:div>
        <w:div w:id="2051833730">
          <w:marLeft w:val="0"/>
          <w:marRight w:val="0"/>
          <w:marTop w:val="0"/>
          <w:marBottom w:val="0"/>
          <w:divBdr>
            <w:top w:val="none" w:sz="0" w:space="0" w:color="auto"/>
            <w:left w:val="none" w:sz="0" w:space="0" w:color="auto"/>
            <w:bottom w:val="none" w:sz="0" w:space="0" w:color="auto"/>
            <w:right w:val="none" w:sz="0" w:space="0" w:color="auto"/>
          </w:divBdr>
        </w:div>
        <w:div w:id="1234197359">
          <w:marLeft w:val="0"/>
          <w:marRight w:val="0"/>
          <w:marTop w:val="0"/>
          <w:marBottom w:val="0"/>
          <w:divBdr>
            <w:top w:val="none" w:sz="0" w:space="0" w:color="auto"/>
            <w:left w:val="none" w:sz="0" w:space="0" w:color="auto"/>
            <w:bottom w:val="none" w:sz="0" w:space="0" w:color="auto"/>
            <w:right w:val="none" w:sz="0" w:space="0" w:color="auto"/>
          </w:divBdr>
        </w:div>
        <w:div w:id="1719471125">
          <w:marLeft w:val="0"/>
          <w:marRight w:val="0"/>
          <w:marTop w:val="0"/>
          <w:marBottom w:val="0"/>
          <w:divBdr>
            <w:top w:val="none" w:sz="0" w:space="0" w:color="auto"/>
            <w:left w:val="none" w:sz="0" w:space="0" w:color="auto"/>
            <w:bottom w:val="none" w:sz="0" w:space="0" w:color="auto"/>
            <w:right w:val="none" w:sz="0" w:space="0" w:color="auto"/>
          </w:divBdr>
        </w:div>
        <w:div w:id="2098742181">
          <w:marLeft w:val="0"/>
          <w:marRight w:val="0"/>
          <w:marTop w:val="0"/>
          <w:marBottom w:val="0"/>
          <w:divBdr>
            <w:top w:val="none" w:sz="0" w:space="0" w:color="auto"/>
            <w:left w:val="none" w:sz="0" w:space="0" w:color="auto"/>
            <w:bottom w:val="none" w:sz="0" w:space="0" w:color="auto"/>
            <w:right w:val="none" w:sz="0" w:space="0" w:color="auto"/>
          </w:divBdr>
        </w:div>
        <w:div w:id="504440207">
          <w:marLeft w:val="0"/>
          <w:marRight w:val="0"/>
          <w:marTop w:val="0"/>
          <w:marBottom w:val="0"/>
          <w:divBdr>
            <w:top w:val="none" w:sz="0" w:space="0" w:color="auto"/>
            <w:left w:val="none" w:sz="0" w:space="0" w:color="auto"/>
            <w:bottom w:val="none" w:sz="0" w:space="0" w:color="auto"/>
            <w:right w:val="none" w:sz="0" w:space="0" w:color="auto"/>
          </w:divBdr>
        </w:div>
        <w:div w:id="1848209724">
          <w:marLeft w:val="0"/>
          <w:marRight w:val="0"/>
          <w:marTop w:val="0"/>
          <w:marBottom w:val="0"/>
          <w:divBdr>
            <w:top w:val="none" w:sz="0" w:space="0" w:color="auto"/>
            <w:left w:val="none" w:sz="0" w:space="0" w:color="auto"/>
            <w:bottom w:val="none" w:sz="0" w:space="0" w:color="auto"/>
            <w:right w:val="none" w:sz="0" w:space="0" w:color="auto"/>
          </w:divBdr>
        </w:div>
        <w:div w:id="755438612">
          <w:marLeft w:val="0"/>
          <w:marRight w:val="0"/>
          <w:marTop w:val="0"/>
          <w:marBottom w:val="0"/>
          <w:divBdr>
            <w:top w:val="none" w:sz="0" w:space="0" w:color="auto"/>
            <w:left w:val="none" w:sz="0" w:space="0" w:color="auto"/>
            <w:bottom w:val="none" w:sz="0" w:space="0" w:color="auto"/>
            <w:right w:val="none" w:sz="0" w:space="0" w:color="auto"/>
          </w:divBdr>
        </w:div>
        <w:div w:id="1490369436">
          <w:marLeft w:val="0"/>
          <w:marRight w:val="0"/>
          <w:marTop w:val="0"/>
          <w:marBottom w:val="0"/>
          <w:divBdr>
            <w:top w:val="none" w:sz="0" w:space="0" w:color="auto"/>
            <w:left w:val="none" w:sz="0" w:space="0" w:color="auto"/>
            <w:bottom w:val="none" w:sz="0" w:space="0" w:color="auto"/>
            <w:right w:val="none" w:sz="0" w:space="0" w:color="auto"/>
          </w:divBdr>
        </w:div>
        <w:div w:id="1650669828">
          <w:marLeft w:val="0"/>
          <w:marRight w:val="0"/>
          <w:marTop w:val="0"/>
          <w:marBottom w:val="0"/>
          <w:divBdr>
            <w:top w:val="none" w:sz="0" w:space="0" w:color="auto"/>
            <w:left w:val="none" w:sz="0" w:space="0" w:color="auto"/>
            <w:bottom w:val="none" w:sz="0" w:space="0" w:color="auto"/>
            <w:right w:val="none" w:sz="0" w:space="0" w:color="auto"/>
          </w:divBdr>
        </w:div>
        <w:div w:id="1893733490">
          <w:marLeft w:val="0"/>
          <w:marRight w:val="0"/>
          <w:marTop w:val="0"/>
          <w:marBottom w:val="0"/>
          <w:divBdr>
            <w:top w:val="none" w:sz="0" w:space="0" w:color="auto"/>
            <w:left w:val="none" w:sz="0" w:space="0" w:color="auto"/>
            <w:bottom w:val="none" w:sz="0" w:space="0" w:color="auto"/>
            <w:right w:val="none" w:sz="0" w:space="0" w:color="auto"/>
          </w:divBdr>
        </w:div>
        <w:div w:id="1480465473">
          <w:marLeft w:val="0"/>
          <w:marRight w:val="0"/>
          <w:marTop w:val="0"/>
          <w:marBottom w:val="0"/>
          <w:divBdr>
            <w:top w:val="none" w:sz="0" w:space="0" w:color="auto"/>
            <w:left w:val="none" w:sz="0" w:space="0" w:color="auto"/>
            <w:bottom w:val="none" w:sz="0" w:space="0" w:color="auto"/>
            <w:right w:val="none" w:sz="0" w:space="0" w:color="auto"/>
          </w:divBdr>
        </w:div>
        <w:div w:id="21349085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Convento_de_Santo_Domingo_(Buenos_Aires)" TargetMode="External"/><Relationship Id="rId18" Type="http://schemas.openxmlformats.org/officeDocument/2006/relationships/hyperlink" Target="https://es.wikipedia.org/wiki/Ciudad_de_Buenos_Aires" TargetMode="External"/><Relationship Id="rId26" Type="http://schemas.openxmlformats.org/officeDocument/2006/relationships/hyperlink" Target="https://es.wikipedia.org/wiki/Colonizador" TargetMode="External"/><Relationship Id="rId39" Type="http://schemas.openxmlformats.org/officeDocument/2006/relationships/hyperlink" Target="https://es.wikipedia.org/wiki/Am%C3%A9rica" TargetMode="External"/><Relationship Id="rId21" Type="http://schemas.openxmlformats.org/officeDocument/2006/relationships/hyperlink" Target="https://es.wikipedia.org/wiki/Provincia_de_Santiago_del_Estero" TargetMode="External"/><Relationship Id="rId34" Type="http://schemas.openxmlformats.org/officeDocument/2006/relationships/hyperlink" Target="https://es.wikipedia.org/wiki/Italia" TargetMode="External"/><Relationship Id="rId42" Type="http://schemas.openxmlformats.org/officeDocument/2006/relationships/hyperlink" Target="https://es.wikipedia.org/wiki/Liguria" TargetMode="External"/><Relationship Id="rId47" Type="http://schemas.openxmlformats.org/officeDocument/2006/relationships/hyperlink" Target="https://es.wikipedia.org/wiki/Francisco_Belgrano" TargetMode="External"/><Relationship Id="rId50" Type="http://schemas.openxmlformats.org/officeDocument/2006/relationships/hyperlink" Target="https://es.wikipedia.org/w/index.php?title=Manuel_Belgrano&amp;action=edit&amp;section=3" TargetMode="External"/><Relationship Id="rId55" Type="http://schemas.openxmlformats.org/officeDocument/2006/relationships/hyperlink" Target="https://es.wikipedia.org/wiki/Medalla_de_oro" TargetMode="External"/><Relationship Id="rId63" Type="http://schemas.openxmlformats.org/officeDocument/2006/relationships/hyperlink" Target="https://es.wikipedia.org/wiki/P%C3%ADo_VI" TargetMode="External"/><Relationship Id="rId68" Type="http://schemas.openxmlformats.org/officeDocument/2006/relationships/hyperlink" Target="https://es.wikipedia.org/wiki/Jean-Jacques_Rousseau" TargetMode="External"/><Relationship Id="rId76" Type="http://schemas.openxmlformats.org/officeDocument/2006/relationships/hyperlink" Target="https://es.wikipedia.org/wiki/Revoluci%C3%B3n_francesa" TargetMode="External"/><Relationship Id="rId84" Type="http://schemas.openxmlformats.org/officeDocument/2006/relationships/hyperlink" Target="https://es.wikipedia.org/wiki/Derecho_p%C3%BAblico" TargetMode="External"/><Relationship Id="rId89" Type="http://schemas.openxmlformats.org/officeDocument/2006/relationships/hyperlink" Target="https://es.wikipedia.org/wiki/Pueblo" TargetMode="External"/><Relationship Id="rId7" Type="http://schemas.openxmlformats.org/officeDocument/2006/relationships/hyperlink" Target="http://educacion.sanjuan.gob.ar/archivos/Documento_SanJuanyYo.pdf" TargetMode="External"/><Relationship Id="rId71" Type="http://schemas.openxmlformats.org/officeDocument/2006/relationships/hyperlink" Target="https://es.wikipedia.org/wiki/Gaspar_Melchor_de_Jovellanos"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Bas%C3%ADlica_de_la_Merced_(Buenos_Aires)" TargetMode="External"/><Relationship Id="rId29" Type="http://schemas.openxmlformats.org/officeDocument/2006/relationships/hyperlink" Target="https://es.wikipedia.org/wiki/Mestizo" TargetMode="External"/><Relationship Id="rId11" Type="http://schemas.openxmlformats.org/officeDocument/2006/relationships/hyperlink" Target="https://es.wikipedia.org/wiki/Buenos_Aires" TargetMode="External"/><Relationship Id="rId24" Type="http://schemas.openxmlformats.org/officeDocument/2006/relationships/hyperlink" Target="https://es.wikipedia.org/wiki/Conquistador" TargetMode="External"/><Relationship Id="rId32" Type="http://schemas.openxmlformats.org/officeDocument/2006/relationships/hyperlink" Target="https://es.wikipedia.org/wiki/Manuel_Belgrano" TargetMode="External"/><Relationship Id="rId37" Type="http://schemas.openxmlformats.org/officeDocument/2006/relationships/hyperlink" Target="https://es.wikipedia.org/wiki/Monarca" TargetMode="External"/><Relationship Id="rId40" Type="http://schemas.openxmlformats.org/officeDocument/2006/relationships/hyperlink" Target="https://es.wikipedia.org/wiki/Manuel_Belgrano" TargetMode="External"/><Relationship Id="rId45" Type="http://schemas.openxmlformats.org/officeDocument/2006/relationships/hyperlink" Target="https://es.wikipedia.org/wiki/Nicol%C3%A1s_Antonio_de_Arredondo" TargetMode="External"/><Relationship Id="rId53" Type="http://schemas.openxmlformats.org/officeDocument/2006/relationships/hyperlink" Target="https://es.wikipedia.org/wiki/Universidad_de_Salamanca" TargetMode="External"/><Relationship Id="rId58" Type="http://schemas.openxmlformats.org/officeDocument/2006/relationships/hyperlink" Target="https://es.wikipedia.org/wiki/Econom%C3%ADa_Pol%C3%ADtica" TargetMode="External"/><Relationship Id="rId66" Type="http://schemas.openxmlformats.org/officeDocument/2006/relationships/hyperlink" Target="https://es.wikipedia.org/wiki/Manuel_Belgrano" TargetMode="External"/><Relationship Id="rId74" Type="http://schemas.openxmlformats.org/officeDocument/2006/relationships/hyperlink" Target="https://es.wikipedia.org/wiki/Jos%C3%A9_de_San_Mart%C3%ADn" TargetMode="External"/><Relationship Id="rId79" Type="http://schemas.openxmlformats.org/officeDocument/2006/relationships/hyperlink" Target="https://es.wikipedia.org/wiki/Declaraci%C3%B3n_de_los_Derechos_del_Hombre_y_del_Ciudadano" TargetMode="External"/><Relationship Id="rId87" Type="http://schemas.openxmlformats.org/officeDocument/2006/relationships/hyperlink" Target="https://es.wikipedia.org/wiki/Francisco_Su%C3%A1rez" TargetMode="External"/><Relationship Id="rId5" Type="http://schemas.openxmlformats.org/officeDocument/2006/relationships/webSettings" Target="webSettings.xml"/><Relationship Id="rId61" Type="http://schemas.openxmlformats.org/officeDocument/2006/relationships/hyperlink" Target="https://es.wikipedia.org/wiki/Manuel_Belgrano" TargetMode="External"/><Relationship Id="rId82" Type="http://schemas.openxmlformats.org/officeDocument/2006/relationships/hyperlink" Target="https://es.wikipedia.org/wiki/Lengua_viva" TargetMode="External"/><Relationship Id="rId90" Type="http://schemas.openxmlformats.org/officeDocument/2006/relationships/hyperlink" Target="https://es.wikipedia.org/wiki/Manuel_Belgrano" TargetMode="External"/><Relationship Id="rId19" Type="http://schemas.openxmlformats.org/officeDocument/2006/relationships/hyperlink" Target="https://es.wikipedia.org/wiki/Virreinato_del_Per%C3%BA" TargetMode="External"/><Relationship Id="rId14" Type="http://schemas.openxmlformats.org/officeDocument/2006/relationships/hyperlink" Target="https://es.wikipedia.org/wiki/Juan_Baltasar_Maciel" TargetMode="External"/><Relationship Id="rId22" Type="http://schemas.openxmlformats.org/officeDocument/2006/relationships/hyperlink" Target="https://es.wikipedia.org/wiki/Genealogista" TargetMode="External"/><Relationship Id="rId27" Type="http://schemas.openxmlformats.org/officeDocument/2006/relationships/hyperlink" Target="https://es.wikipedia.org/wiki/Imperio_espa%C3%B1ol" TargetMode="External"/><Relationship Id="rId30" Type="http://schemas.openxmlformats.org/officeDocument/2006/relationships/hyperlink" Target="https://es.wikipedia.org/wiki/Guaran%C3%ADes" TargetMode="External"/><Relationship Id="rId35" Type="http://schemas.openxmlformats.org/officeDocument/2006/relationships/hyperlink" Target="https://es.wikipedia.org/wiki/Liguria" TargetMode="External"/><Relationship Id="rId43" Type="http://schemas.openxmlformats.org/officeDocument/2006/relationships/hyperlink" Target="https://es.wikipedia.org/wiki/Manuel_Belgrano" TargetMode="External"/><Relationship Id="rId48" Type="http://schemas.openxmlformats.org/officeDocument/2006/relationships/hyperlink" Target="https://es.wikipedia.org/wiki/Joaqu%C3%ADn_Belgrano" TargetMode="External"/><Relationship Id="rId56" Type="http://schemas.openxmlformats.org/officeDocument/2006/relationships/hyperlink" Target="https://es.wikipedia.org/wiki/Chanciller%C3%ADa_de_Valladolid" TargetMode="External"/><Relationship Id="rId64" Type="http://schemas.openxmlformats.org/officeDocument/2006/relationships/hyperlink" Target="https://es.wikipedia.org/wiki/Censura" TargetMode="External"/><Relationship Id="rId69" Type="http://schemas.openxmlformats.org/officeDocument/2006/relationships/hyperlink" Target="https://es.wikipedia.org/wiki/Fran%C3%A7ois_Quesnay" TargetMode="External"/><Relationship Id="rId77" Type="http://schemas.openxmlformats.org/officeDocument/2006/relationships/hyperlink" Target="https://es.wikipedia.org/wiki/Europa" TargetMode="External"/><Relationship Id="rId8" Type="http://schemas.openxmlformats.org/officeDocument/2006/relationships/hyperlink" Target="http://educacion.sanjuan.gob.ar/archivos/Documento_SanJuanyYo.pdf" TargetMode="External"/><Relationship Id="rId51" Type="http://schemas.openxmlformats.org/officeDocument/2006/relationships/hyperlink" Target="https://es.wikipedia.org/wiki/Real_Colegio_de_San_Carlos" TargetMode="External"/><Relationship Id="rId72" Type="http://schemas.openxmlformats.org/officeDocument/2006/relationships/hyperlink" Target="https://es.wikipedia.org/wiki/Pedro_Rodr%C3%ADguez_de_Campomanes" TargetMode="External"/><Relationship Id="rId80" Type="http://schemas.openxmlformats.org/officeDocument/2006/relationships/hyperlink" Target="https://es.wikipedia.org/wiki/Manuel_Belgrano" TargetMode="External"/><Relationship Id="rId85" Type="http://schemas.openxmlformats.org/officeDocument/2006/relationships/hyperlink" Target="https://es.wikipedia.org/wiki/Virreinato_del_R%C3%ADo_de_la_Plata"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es.wikipedia.org/wiki/Avenida_Belgrano_(Buenos_Aires)" TargetMode="External"/><Relationship Id="rId17" Type="http://schemas.openxmlformats.org/officeDocument/2006/relationships/hyperlink" Target="https://es.wikipedia.org/wiki/Manuel_Belgrano" TargetMode="External"/><Relationship Id="rId25" Type="http://schemas.openxmlformats.org/officeDocument/2006/relationships/hyperlink" Target="https://es.wikipedia.org/wiki/Explorador" TargetMode="External"/><Relationship Id="rId33" Type="http://schemas.openxmlformats.org/officeDocument/2006/relationships/hyperlink" Target="https://es.wikipedia.org/wiki/Manuel_Belgrano" TargetMode="External"/><Relationship Id="rId38" Type="http://schemas.openxmlformats.org/officeDocument/2006/relationships/hyperlink" Target="https://es.wikipedia.org/wiki/Espa%C3%B1a" TargetMode="External"/><Relationship Id="rId46" Type="http://schemas.openxmlformats.org/officeDocument/2006/relationships/hyperlink" Target="https://es.wikipedia.org/wiki/Manuel_Belgrano" TargetMode="External"/><Relationship Id="rId59" Type="http://schemas.openxmlformats.org/officeDocument/2006/relationships/hyperlink" Target="https://es.wikipedia.org/wiki/Casa_y_Torre_de_los_Lujanes" TargetMode="External"/><Relationship Id="rId67" Type="http://schemas.openxmlformats.org/officeDocument/2006/relationships/hyperlink" Target="https://es.wikipedia.org/wiki/Montesquieu" TargetMode="External"/><Relationship Id="rId20" Type="http://schemas.openxmlformats.org/officeDocument/2006/relationships/hyperlink" Target="https://es.wikipedia.org/wiki/Virreinato_del_R%C3%ADo_de_la_Plata" TargetMode="External"/><Relationship Id="rId41" Type="http://schemas.openxmlformats.org/officeDocument/2006/relationships/hyperlink" Target="https://es.wikipedia.org/wiki/Manuel_Belgrano" TargetMode="External"/><Relationship Id="rId54" Type="http://schemas.openxmlformats.org/officeDocument/2006/relationships/hyperlink" Target="https://es.wikipedia.org/wiki/Universidad_de_Valladolid" TargetMode="External"/><Relationship Id="rId62" Type="http://schemas.openxmlformats.org/officeDocument/2006/relationships/hyperlink" Target="https://es.wikipedia.org/wiki/Papa" TargetMode="External"/><Relationship Id="rId70" Type="http://schemas.openxmlformats.org/officeDocument/2006/relationships/hyperlink" Target="https://es.wikipedia.org/wiki/Ilustraci%C3%B3n" TargetMode="External"/><Relationship Id="rId75" Type="http://schemas.openxmlformats.org/officeDocument/2006/relationships/hyperlink" Target="https://es.wikipedia.org/wiki/Industria" TargetMode="External"/><Relationship Id="rId83" Type="http://schemas.openxmlformats.org/officeDocument/2006/relationships/hyperlink" Target="https://es.wikipedia.org/wiki/Econom%C3%ADa_pol%C3%ADtica" TargetMode="External"/><Relationship Id="rId88" Type="http://schemas.openxmlformats.org/officeDocument/2006/relationships/hyperlink" Target="https://es.wikipedia.org/wiki/Dios" TargetMode="External"/><Relationship Id="rId91"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es.wikipedia.org/wiki/Manuel_Belgrano" TargetMode="External"/><Relationship Id="rId23" Type="http://schemas.openxmlformats.org/officeDocument/2006/relationships/hyperlink" Target="https://es.wikipedia.org/wiki/Narciso_Binay%C3%A1n_Carmona" TargetMode="External"/><Relationship Id="rId28" Type="http://schemas.openxmlformats.org/officeDocument/2006/relationships/hyperlink" Target="https://es.wikipedia.org/wiki/Domingo_Mart%C3%ADnez_de_Irala" TargetMode="External"/><Relationship Id="rId36" Type="http://schemas.openxmlformats.org/officeDocument/2006/relationships/hyperlink" Target="https://es.wikipedia.org/wiki/Manuel_Belgrano" TargetMode="External"/><Relationship Id="rId49" Type="http://schemas.openxmlformats.org/officeDocument/2006/relationships/hyperlink" Target="https://es.wikipedia.org/wiki/Miguel_Belgrano" TargetMode="External"/><Relationship Id="rId57" Type="http://schemas.openxmlformats.org/officeDocument/2006/relationships/hyperlink" Target="https://es.wikipedia.org/wiki/Econom%C3%ADa_pol%C3%ADtica" TargetMode="External"/><Relationship Id="rId10" Type="http://schemas.openxmlformats.org/officeDocument/2006/relationships/image" Target="media/image3.png"/><Relationship Id="rId31" Type="http://schemas.openxmlformats.org/officeDocument/2006/relationships/hyperlink" Target="https://es.wikipedia.org/wiki/Manuel_Belgrano" TargetMode="External"/><Relationship Id="rId44" Type="http://schemas.openxmlformats.org/officeDocument/2006/relationships/hyperlink" Target="https://es.wikipedia.org/wiki/Nicol%C3%A1s_del_Campo" TargetMode="External"/><Relationship Id="rId52" Type="http://schemas.openxmlformats.org/officeDocument/2006/relationships/hyperlink" Target="https://es.wikipedia.org/wiki/Colegio_Nacional_de_Buenos_Aires" TargetMode="External"/><Relationship Id="rId60" Type="http://schemas.openxmlformats.org/officeDocument/2006/relationships/hyperlink" Target="https://es.wikipedia.org/wiki/Plaza_de_la_Villa" TargetMode="External"/><Relationship Id="rId65" Type="http://schemas.openxmlformats.org/officeDocument/2006/relationships/hyperlink" Target="https://es.wikipedia.org/wiki/Obscenidad" TargetMode="External"/><Relationship Id="rId73" Type="http://schemas.openxmlformats.org/officeDocument/2006/relationships/hyperlink" Target="https://es.wikipedia.org/wiki/Revoluci%C3%B3n_Francesa" TargetMode="External"/><Relationship Id="rId78" Type="http://schemas.openxmlformats.org/officeDocument/2006/relationships/hyperlink" Target="https://es.wikipedia.org/wiki/Derecho_divino_de_los_reyes" TargetMode="External"/><Relationship Id="rId81" Type="http://schemas.openxmlformats.org/officeDocument/2006/relationships/hyperlink" Target="https://es.wikipedia.org/wiki/Manuel_Belgrano" TargetMode="External"/><Relationship Id="rId86" Type="http://schemas.openxmlformats.org/officeDocument/2006/relationships/hyperlink" Target="https://es.wikipedia.org/wiki/Juan_Jos%C3%A9_Castell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3385</Words>
  <Characters>18620</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USUARIO PC</cp:lastModifiedBy>
  <cp:revision>2</cp:revision>
  <dcterms:created xsi:type="dcterms:W3CDTF">2024-07-03T02:42:00Z</dcterms:created>
  <dcterms:modified xsi:type="dcterms:W3CDTF">2024-07-03T02:42:00Z</dcterms:modified>
</cp:coreProperties>
</file>