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77" w:rsidRDefault="00C8180E">
      <w:pPr>
        <w:rPr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</w:pPr>
      <w:r w:rsidRPr="0098230B">
        <w:rPr>
          <w:rFonts w:ascii="Arial" w:hAnsi="Arial" w:cs="Arial"/>
          <w:color w:val="202122"/>
          <w:sz w:val="32"/>
          <w:szCs w:val="32"/>
          <w:shd w:val="clear" w:color="auto" w:fill="FFFFFF"/>
        </w:rPr>
        <w:t>El </w:t>
      </w:r>
      <w:r w:rsidRPr="0098230B">
        <w:rPr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  <w:t xml:space="preserve">Parque Provincial de </w:t>
      </w:r>
      <w:proofErr w:type="spellStart"/>
      <w:r w:rsidRPr="0098230B">
        <w:rPr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  <w:t>Ischigualasto</w:t>
      </w:r>
      <w:proofErr w:type="spellEnd"/>
      <w:r w:rsidRPr="0098230B">
        <w:rPr>
          <w:rFonts w:ascii="Arial" w:hAnsi="Arial" w:cs="Arial"/>
          <w:color w:val="202122"/>
          <w:sz w:val="32"/>
          <w:szCs w:val="32"/>
          <w:shd w:val="clear" w:color="auto" w:fill="FFFFFF"/>
        </w:rPr>
        <w:t>​ o </w:t>
      </w:r>
      <w:r w:rsidRPr="0098230B">
        <w:rPr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  <w:t>Valle de la Luna</w:t>
      </w:r>
    </w:p>
    <w:p w:rsidR="0098230B" w:rsidRPr="0098230B" w:rsidRDefault="0098230B">
      <w:pPr>
        <w:rPr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</w:pPr>
      <w:bookmarkStart w:id="0" w:name="_GoBack"/>
      <w:bookmarkEnd w:id="0"/>
    </w:p>
    <w:p w:rsidR="0098230B" w:rsidRDefault="003F314D">
      <w:p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r w:rsidRPr="0098230B">
        <w:rPr>
          <w:rFonts w:ascii="Arial" w:hAnsi="Arial" w:cs="Arial"/>
          <w:color w:val="202122"/>
          <w:sz w:val="32"/>
          <w:szCs w:val="32"/>
          <w:shd w:val="clear" w:color="auto" w:fill="FFFFFF"/>
        </w:rPr>
        <w:t>Este parque provincial natural fue creado en el año 1971 por Ley 3666,</w:t>
      </w:r>
      <w:r w:rsidRPr="0098230B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</w:t>
      </w:r>
      <w:r w:rsidRPr="0098230B">
        <w:rPr>
          <w:rFonts w:ascii="Arial" w:hAnsi="Arial" w:cs="Arial"/>
          <w:color w:val="202122"/>
          <w:sz w:val="32"/>
          <w:szCs w:val="32"/>
          <w:shd w:val="clear" w:color="auto" w:fill="FFFFFF"/>
        </w:rPr>
        <w:t>​ y fue declarado Lugar Histórico Nacional, en la tipología de "Sitio arqueológico, paleontológico y ecológico"</w:t>
      </w:r>
      <w:r w:rsidRPr="0098230B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. </w:t>
      </w:r>
      <w:r w:rsidR="00C8180E" w:rsidRPr="0098230B">
        <w:rPr>
          <w:rFonts w:ascii="Arial" w:hAnsi="Arial" w:cs="Arial"/>
          <w:color w:val="202122"/>
          <w:sz w:val="32"/>
          <w:szCs w:val="32"/>
          <w:shd w:val="clear" w:color="auto" w:fill="FFFFFF"/>
        </w:rPr>
        <w:t>E</w:t>
      </w:r>
      <w:r w:rsidR="00C8180E" w:rsidRPr="0098230B">
        <w:rPr>
          <w:rFonts w:ascii="Arial" w:hAnsi="Arial" w:cs="Arial"/>
          <w:color w:val="202122"/>
          <w:sz w:val="32"/>
          <w:szCs w:val="32"/>
          <w:shd w:val="clear" w:color="auto" w:fill="FFFFFF"/>
        </w:rPr>
        <w:t>l parque ofrece un extraño paisaje, por lo que comúnmente es llamado Valle de la Luna.</w:t>
      </w:r>
    </w:p>
    <w:p w:rsidR="00C8180E" w:rsidRPr="0098230B" w:rsidRDefault="00C8180E">
      <w:p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r w:rsidRPr="0098230B">
        <w:rPr>
          <w:rFonts w:ascii="Arial" w:hAnsi="Arial" w:cs="Arial"/>
          <w:color w:val="202122"/>
          <w:sz w:val="32"/>
          <w:szCs w:val="32"/>
          <w:shd w:val="clear" w:color="auto" w:fill="FFFFFF"/>
        </w:rPr>
        <w:t>Se caracteriza por presentar escasa vegetación y la más variada gama de colores en sus suelos. Las caprichosas formas de sus montes hacen que este lugar sea elegido por turistas nacionales y extranjeros. Si bien es un lugar científico, se puede recorrer realizando una visita guiada por un especialista en vehículos particulares</w:t>
      </w:r>
      <w:r w:rsidR="003F314D" w:rsidRPr="0098230B">
        <w:rPr>
          <w:rFonts w:ascii="Arial" w:hAnsi="Arial" w:cs="Arial"/>
          <w:color w:val="202122"/>
          <w:sz w:val="32"/>
          <w:szCs w:val="32"/>
          <w:shd w:val="clear" w:color="auto" w:fill="FFFFFF"/>
        </w:rPr>
        <w:t>.</w:t>
      </w:r>
    </w:p>
    <w:p w:rsidR="003F314D" w:rsidRPr="0098230B" w:rsidRDefault="003F314D">
      <w:p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 w:rsidRPr="0098230B">
        <w:rPr>
          <w:rFonts w:ascii="Arial" w:hAnsi="Arial" w:cs="Arial"/>
          <w:i/>
          <w:iCs/>
          <w:color w:val="202122"/>
          <w:sz w:val="32"/>
          <w:szCs w:val="32"/>
          <w:shd w:val="clear" w:color="auto" w:fill="FFFFFF"/>
        </w:rPr>
        <w:t>I</w:t>
      </w:r>
      <w:r w:rsidRPr="0098230B">
        <w:rPr>
          <w:rFonts w:ascii="Arial" w:hAnsi="Arial" w:cs="Arial"/>
          <w:i/>
          <w:iCs/>
          <w:color w:val="202122"/>
          <w:sz w:val="32"/>
          <w:szCs w:val="32"/>
          <w:shd w:val="clear" w:color="auto" w:fill="FFFFFF"/>
        </w:rPr>
        <w:t>schigualasto</w:t>
      </w:r>
      <w:proofErr w:type="spellEnd"/>
      <w:r w:rsidRPr="0098230B">
        <w:rPr>
          <w:rFonts w:ascii="Arial" w:hAnsi="Arial" w:cs="Arial"/>
          <w:color w:val="202122"/>
          <w:sz w:val="32"/>
          <w:szCs w:val="32"/>
          <w:shd w:val="clear" w:color="auto" w:fill="FFFFFF"/>
        </w:rPr>
        <w:t> es un nombre de origen </w:t>
      </w:r>
      <w:hyperlink r:id="rId5" w:tooltip="Diaguita" w:history="1">
        <w:r w:rsidRPr="0098230B">
          <w:rPr>
            <w:rStyle w:val="Hipervnculo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</w:rPr>
          <w:t>diaguita</w:t>
        </w:r>
      </w:hyperlink>
      <w:r w:rsidRPr="0098230B">
        <w:rPr>
          <w:rFonts w:ascii="Arial" w:hAnsi="Arial" w:cs="Arial"/>
          <w:color w:val="202122"/>
          <w:sz w:val="32"/>
          <w:szCs w:val="32"/>
          <w:shd w:val="clear" w:color="auto" w:fill="FFFFFF"/>
        </w:rPr>
        <w:t>, que significa "sitio en donde no existe la vida" o "lugar de la muerte". Otras versiones indican que el nombre significa "lugar donde se posa la luna".</w:t>
      </w:r>
    </w:p>
    <w:p w:rsidR="003F314D" w:rsidRPr="0098230B" w:rsidRDefault="003F314D">
      <w:p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r w:rsidRPr="0098230B">
        <w:rPr>
          <w:rFonts w:ascii="Arial" w:hAnsi="Arial" w:cs="Arial"/>
          <w:color w:val="202122"/>
          <w:sz w:val="32"/>
          <w:szCs w:val="32"/>
          <w:shd w:val="clear" w:color="auto" w:fill="FFFFFF"/>
        </w:rPr>
        <w:t>El clima es continental seco con temperaturas extremas en verano e invierno, con gran amplitud térmica entre el día y la noche. El verano es muy caluroso y soleado. La temperatura máxima puede exceder los 50 °C al sol. En invierno hace mucho frío y la mínima llega a 7 o 9 °C bajo cero.</w:t>
      </w:r>
    </w:p>
    <w:p w:rsidR="003F314D" w:rsidRDefault="003F314D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98230B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Se ubica a </w:t>
      </w:r>
      <w:r w:rsidRPr="0098230B">
        <w:rPr>
          <w:rFonts w:ascii="Arial" w:hAnsi="Arial" w:cs="Arial"/>
          <w:sz w:val="32"/>
          <w:szCs w:val="32"/>
          <w:shd w:val="clear" w:color="auto" w:fill="FFFFFF"/>
        </w:rPr>
        <w:t>273 </w:t>
      </w:r>
      <w:hyperlink r:id="rId6" w:tooltip="Km" w:history="1">
        <w:r w:rsidRPr="0098230B">
          <w:rPr>
            <w:rStyle w:val="Hipervnculo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</w:rPr>
          <w:t>km</w:t>
        </w:r>
      </w:hyperlink>
      <w:r w:rsidRPr="0098230B">
        <w:rPr>
          <w:rFonts w:ascii="Arial" w:hAnsi="Arial" w:cs="Arial"/>
          <w:sz w:val="32"/>
          <w:szCs w:val="32"/>
          <w:shd w:val="clear" w:color="auto" w:fill="FFFFFF"/>
        </w:rPr>
        <w:t> al noreste de la </w:t>
      </w:r>
      <w:hyperlink r:id="rId7" w:tooltip="Ciudad de San Juan (Argentina)" w:history="1">
        <w:r w:rsidRPr="0098230B">
          <w:rPr>
            <w:rStyle w:val="Hipervnculo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</w:rPr>
          <w:t>Ciudad de San Juan</w:t>
        </w:r>
      </w:hyperlink>
      <w:r w:rsidRPr="0098230B">
        <w:rPr>
          <w:rFonts w:ascii="Arial" w:hAnsi="Arial" w:cs="Arial"/>
          <w:sz w:val="32"/>
          <w:szCs w:val="32"/>
          <w:shd w:val="clear" w:color="auto" w:fill="FFFFFF"/>
        </w:rPr>
        <w:t>, siguiendo la </w:t>
      </w:r>
      <w:hyperlink r:id="rId8" w:tooltip="Ruta Nacional 40 (Argentina)" w:history="1">
        <w:r w:rsidRPr="0098230B">
          <w:rPr>
            <w:rStyle w:val="Hipervnculo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</w:rPr>
          <w:t>Ruta Nacional 40</w:t>
        </w:r>
      </w:hyperlink>
      <w:r w:rsidRPr="0098230B">
        <w:rPr>
          <w:rFonts w:ascii="Arial" w:hAnsi="Arial" w:cs="Arial"/>
          <w:sz w:val="32"/>
          <w:szCs w:val="32"/>
          <w:shd w:val="clear" w:color="auto" w:fill="FFFFFF"/>
        </w:rPr>
        <w:t> y luego recorriendo el tramo de la </w:t>
      </w:r>
      <w:hyperlink r:id="rId9" w:tooltip="Ruta Nacional 150 (Argentina)" w:history="1">
        <w:r w:rsidRPr="0098230B">
          <w:rPr>
            <w:rStyle w:val="Hipervnculo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</w:rPr>
          <w:t>Ruta Nacional 150</w:t>
        </w:r>
      </w:hyperlink>
      <w:r w:rsidRPr="0098230B">
        <w:rPr>
          <w:rFonts w:ascii="Arial" w:hAnsi="Arial" w:cs="Arial"/>
          <w:sz w:val="32"/>
          <w:szCs w:val="32"/>
          <w:shd w:val="clear" w:color="auto" w:fill="FFFFFF"/>
        </w:rPr>
        <w:t> inaugurado en octubre de 2014, que une la localidad de </w:t>
      </w:r>
      <w:hyperlink r:id="rId10" w:tooltip="Huaco" w:history="1">
        <w:r w:rsidRPr="0098230B">
          <w:rPr>
            <w:rStyle w:val="Hipervnculo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</w:rPr>
          <w:t>Huaco</w:t>
        </w:r>
      </w:hyperlink>
      <w:r w:rsidRPr="0098230B">
        <w:rPr>
          <w:rFonts w:ascii="Arial" w:hAnsi="Arial" w:cs="Arial"/>
          <w:sz w:val="32"/>
          <w:szCs w:val="32"/>
          <w:shd w:val="clear" w:color="auto" w:fill="FFFFFF"/>
        </w:rPr>
        <w:t> con Valle de la Luna.</w:t>
      </w:r>
    </w:p>
    <w:p w:rsidR="0098230B" w:rsidRPr="0098230B" w:rsidRDefault="0098230B">
      <w:pPr>
        <w:rPr>
          <w:rFonts w:ascii="Arial" w:hAnsi="Arial" w:cs="Arial"/>
          <w:sz w:val="32"/>
          <w:szCs w:val="32"/>
          <w:shd w:val="clear" w:color="auto" w:fill="FFFFFF"/>
        </w:rPr>
      </w:pPr>
    </w:p>
    <w:p w:rsidR="003F314D" w:rsidRDefault="003F314D">
      <w:pPr>
        <w:rPr>
          <w:rFonts w:ascii="Arial" w:hAnsi="Arial" w:cs="Arial"/>
          <w:color w:val="001821"/>
          <w:sz w:val="32"/>
          <w:szCs w:val="32"/>
          <w:shd w:val="clear" w:color="auto" w:fill="FFFFFF"/>
        </w:rPr>
      </w:pPr>
      <w:r w:rsidRPr="0098230B">
        <w:rPr>
          <w:rFonts w:ascii="Arial" w:hAnsi="Arial" w:cs="Arial"/>
          <w:color w:val="001821"/>
          <w:sz w:val="32"/>
          <w:szCs w:val="32"/>
          <w:shd w:val="clear" w:color="auto" w:fill="FFFFFF"/>
        </w:rPr>
        <w:lastRenderedPageBreak/>
        <w:t xml:space="preserve">El Parque Natural Provincial </w:t>
      </w:r>
      <w:proofErr w:type="spellStart"/>
      <w:r w:rsidRPr="0098230B">
        <w:rPr>
          <w:rFonts w:ascii="Arial" w:hAnsi="Arial" w:cs="Arial"/>
          <w:color w:val="001821"/>
          <w:sz w:val="32"/>
          <w:szCs w:val="32"/>
          <w:shd w:val="clear" w:color="auto" w:fill="FFFFFF"/>
        </w:rPr>
        <w:t>Ischigualasto</w:t>
      </w:r>
      <w:proofErr w:type="spellEnd"/>
      <w:r w:rsidRPr="0098230B">
        <w:rPr>
          <w:rFonts w:ascii="Arial" w:hAnsi="Arial" w:cs="Arial"/>
          <w:color w:val="001821"/>
          <w:sz w:val="32"/>
          <w:szCs w:val="32"/>
          <w:shd w:val="clear" w:color="auto" w:fill="FFFFFF"/>
        </w:rPr>
        <w:t xml:space="preserve"> se encuentra emplazado en el nordeste de la provincia de San Juan, a 330 km de la ciudad capital y a 75 km de la localidad de San Agustín del Valle Fértil. Este pequeño pueblo es la base de partida de las excursiones que permiten conocer –a través de un circuito estrictamente delimitado- la pequeña porción del Parque accesible para el turismo</w:t>
      </w:r>
    </w:p>
    <w:p w:rsidR="0098230B" w:rsidRPr="0098230B" w:rsidRDefault="0098230B" w:rsidP="0098230B">
      <w:pPr>
        <w:pStyle w:val="NormalWeb"/>
        <w:shd w:val="clear" w:color="auto" w:fill="FFFFFF"/>
        <w:rPr>
          <w:rFonts w:ascii="Arial" w:hAnsi="Arial" w:cs="Arial"/>
          <w:color w:val="001821"/>
          <w:sz w:val="32"/>
          <w:szCs w:val="32"/>
        </w:rPr>
      </w:pPr>
      <w:r w:rsidRPr="0098230B">
        <w:rPr>
          <w:rFonts w:ascii="Arial" w:hAnsi="Arial" w:cs="Arial"/>
          <w:color w:val="001821"/>
          <w:sz w:val="32"/>
          <w:szCs w:val="32"/>
        </w:rPr>
        <w:t xml:space="preserve">En las noches de luna llena, en la oscuridad sanjuanina la luz del satélite terrestre vuelve a </w:t>
      </w:r>
      <w:proofErr w:type="spellStart"/>
      <w:r w:rsidRPr="0098230B">
        <w:rPr>
          <w:rFonts w:ascii="Arial" w:hAnsi="Arial" w:cs="Arial"/>
          <w:color w:val="001821"/>
          <w:sz w:val="32"/>
          <w:szCs w:val="32"/>
        </w:rPr>
        <w:t>Ischigualasto</w:t>
      </w:r>
      <w:proofErr w:type="spellEnd"/>
      <w:r w:rsidRPr="0098230B">
        <w:rPr>
          <w:rFonts w:ascii="Arial" w:hAnsi="Arial" w:cs="Arial"/>
          <w:color w:val="001821"/>
          <w:sz w:val="32"/>
          <w:szCs w:val="32"/>
        </w:rPr>
        <w:t xml:space="preserve"> aún más extraño y deslumbrante. Recorrer el Valle Pintado, observar las caprichosas </w:t>
      </w:r>
      <w:proofErr w:type="spellStart"/>
      <w:r w:rsidRPr="0098230B">
        <w:rPr>
          <w:rFonts w:ascii="Arial" w:hAnsi="Arial" w:cs="Arial"/>
          <w:color w:val="001821"/>
          <w:sz w:val="32"/>
          <w:szCs w:val="32"/>
        </w:rPr>
        <w:t>geoformas</w:t>
      </w:r>
      <w:proofErr w:type="spellEnd"/>
      <w:r w:rsidRPr="0098230B">
        <w:rPr>
          <w:rFonts w:ascii="Arial" w:hAnsi="Arial" w:cs="Arial"/>
          <w:color w:val="001821"/>
          <w:sz w:val="32"/>
          <w:szCs w:val="32"/>
        </w:rPr>
        <w:t xml:space="preserve"> (El Submarino, La Esfinge, Las Bandejas, El Hongo), andar la antigua tierra de los dinosaurios en el silencio de la noche es una experiencia única e inolvidable, para la vista… y para el espíritu.</w:t>
      </w:r>
    </w:p>
    <w:p w:rsidR="0098230B" w:rsidRPr="0098230B" w:rsidRDefault="0098230B" w:rsidP="0098230B">
      <w:pPr>
        <w:pStyle w:val="NormalWeb"/>
        <w:shd w:val="clear" w:color="auto" w:fill="FFFFFF"/>
        <w:rPr>
          <w:rFonts w:ascii="Arial" w:hAnsi="Arial" w:cs="Arial"/>
          <w:color w:val="001821"/>
          <w:sz w:val="32"/>
          <w:szCs w:val="32"/>
        </w:rPr>
      </w:pPr>
      <w:r w:rsidRPr="0098230B">
        <w:rPr>
          <w:rFonts w:ascii="Arial" w:hAnsi="Arial" w:cs="Arial"/>
          <w:color w:val="001821"/>
          <w:sz w:val="32"/>
          <w:szCs w:val="32"/>
        </w:rPr>
        <w:t xml:space="preserve">En la entrada del Parque, el Centro de Interpretación montado por el Museo de Ciencias Naturales de San Juan, presenta réplicas de los fósiles más importantes hallados aquí. Y tiene como misión difundir la importancia científica de </w:t>
      </w:r>
      <w:proofErr w:type="spellStart"/>
      <w:r w:rsidRPr="0098230B">
        <w:rPr>
          <w:rFonts w:ascii="Arial" w:hAnsi="Arial" w:cs="Arial"/>
          <w:color w:val="001821"/>
          <w:sz w:val="32"/>
          <w:szCs w:val="32"/>
        </w:rPr>
        <w:t>Ischigualasto</w:t>
      </w:r>
      <w:proofErr w:type="spellEnd"/>
      <w:r w:rsidRPr="0098230B">
        <w:rPr>
          <w:rFonts w:ascii="Arial" w:hAnsi="Arial" w:cs="Arial"/>
          <w:color w:val="001821"/>
          <w:sz w:val="32"/>
          <w:szCs w:val="32"/>
        </w:rPr>
        <w:t>.</w:t>
      </w:r>
    </w:p>
    <w:p w:rsidR="0098230B" w:rsidRPr="0098230B" w:rsidRDefault="0098230B">
      <w:pPr>
        <w:rPr>
          <w:sz w:val="32"/>
          <w:szCs w:val="32"/>
        </w:rPr>
      </w:pPr>
    </w:p>
    <w:sectPr w:rsidR="0098230B" w:rsidRPr="009823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0E"/>
    <w:rsid w:val="003F314D"/>
    <w:rsid w:val="0098230B"/>
    <w:rsid w:val="00A160B2"/>
    <w:rsid w:val="00C8180E"/>
    <w:rsid w:val="00D2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818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818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Ruta_Nacional_40_(Argentina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Ciudad_de_San_Juan_(Argentina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K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s.wikipedia.org/wiki/Diaguita" TargetMode="External"/><Relationship Id="rId10" Type="http://schemas.openxmlformats.org/officeDocument/2006/relationships/hyperlink" Target="https://es.wikipedia.org/wiki/Hua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Ruta_Nacional_150_(Argentina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</dc:creator>
  <cp:lastModifiedBy>Sabri</cp:lastModifiedBy>
  <cp:revision>1</cp:revision>
  <dcterms:created xsi:type="dcterms:W3CDTF">2024-08-06T23:45:00Z</dcterms:created>
  <dcterms:modified xsi:type="dcterms:W3CDTF">2024-08-07T00:15:00Z</dcterms:modified>
</cp:coreProperties>
</file>