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B2" w:rsidRPr="00BB4184" w:rsidRDefault="003D0FB2" w:rsidP="003D0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5ADF6CBB" wp14:editId="485B33C0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3D0FB2" w:rsidRPr="00BB4184" w:rsidRDefault="003D0FB2" w:rsidP="003D0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3D0FB2" w:rsidRPr="00BB4184" w:rsidRDefault="003D0FB2" w:rsidP="003D0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3D0FB2" w:rsidRPr="00BB4184" w:rsidRDefault="003D0FB2" w:rsidP="003D0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3D0FB2" w:rsidRPr="00BB4184" w:rsidRDefault="003D0FB2" w:rsidP="003D0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3D0FB2" w:rsidRPr="00BB4184" w:rsidRDefault="003D0FB2" w:rsidP="003D0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             </w:t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3D0FB2" w:rsidRDefault="003D0FB2" w:rsidP="003D0FB2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3D0FB2" w:rsidRDefault="003D0FB2" w:rsidP="003D0FB2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3D0FB2" w:rsidRPr="00075359" w:rsidRDefault="003D0FB2" w:rsidP="003D0FB2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3D0FB2" w:rsidRDefault="003D0FB2" w:rsidP="003D0FB2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</w:t>
      </w:r>
      <w:r>
        <w:rPr>
          <w:sz w:val="24"/>
          <w:szCs w:val="24"/>
        </w:rPr>
        <w:t xml:space="preserve"> continuamos trabajando con Matías en sus procesos de aprendizajes. El alumno demuestra compromiso con la tarea, logra consultar con los docentes cuando no comprende algún tema y con los compañeros su vínculo es bueno.</w:t>
      </w:r>
    </w:p>
    <w:p w:rsidR="003D0FB2" w:rsidRDefault="003D0FB2" w:rsidP="003D0F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solicita continuar con el acompañamiento desde el hogar.  </w:t>
      </w:r>
    </w:p>
    <w:p w:rsidR="003D0FB2" w:rsidRPr="003D0FB2" w:rsidRDefault="003D0FB2" w:rsidP="003D0FB2">
      <w:pPr>
        <w:ind w:firstLine="708"/>
        <w:jc w:val="both"/>
        <w:rPr>
          <w:sz w:val="24"/>
          <w:szCs w:val="24"/>
        </w:rPr>
      </w:pPr>
      <w:r w:rsidRPr="003D0FB2">
        <w:rPr>
          <w:sz w:val="24"/>
          <w:szCs w:val="24"/>
        </w:rPr>
        <w:t xml:space="preserve">Las sugerencias, para que desde casa la ayuden en este proceso, son: </w:t>
      </w:r>
    </w:p>
    <w:p w:rsidR="003D0FB2" w:rsidRPr="003D0FB2" w:rsidRDefault="003D0FB2" w:rsidP="003D0FB2">
      <w:pPr>
        <w:ind w:firstLine="708"/>
        <w:jc w:val="both"/>
        <w:rPr>
          <w:sz w:val="24"/>
          <w:szCs w:val="24"/>
        </w:rPr>
      </w:pPr>
      <w:r w:rsidRPr="003D0FB2">
        <w:rPr>
          <w:sz w:val="24"/>
          <w:szCs w:val="24"/>
        </w:rPr>
        <w:t xml:space="preserve">-Reforzar </w:t>
      </w:r>
      <w:proofErr w:type="spellStart"/>
      <w:r>
        <w:rPr>
          <w:sz w:val="24"/>
          <w:szCs w:val="24"/>
        </w:rPr>
        <w:t>lecto</w:t>
      </w:r>
      <w:proofErr w:type="spellEnd"/>
      <w:r>
        <w:rPr>
          <w:sz w:val="24"/>
          <w:szCs w:val="24"/>
        </w:rPr>
        <w:t>-escritura.</w:t>
      </w:r>
    </w:p>
    <w:p w:rsidR="003D0FB2" w:rsidRPr="003D0FB2" w:rsidRDefault="003D0FB2" w:rsidP="003D0FB2">
      <w:pPr>
        <w:ind w:firstLine="708"/>
        <w:jc w:val="both"/>
        <w:rPr>
          <w:sz w:val="24"/>
          <w:szCs w:val="24"/>
        </w:rPr>
      </w:pPr>
      <w:r w:rsidRPr="003D0FB2">
        <w:rPr>
          <w:sz w:val="24"/>
          <w:szCs w:val="24"/>
        </w:rPr>
        <w:t>-Fomentar diariamente la lectura de cuentos o revistas de su interés, a fin de ganar mayor fluidez y comprensión lectora.</w:t>
      </w:r>
    </w:p>
    <w:p w:rsidR="003D0FB2" w:rsidRPr="003D0FB2" w:rsidRDefault="003D0FB2" w:rsidP="003D0FB2">
      <w:pPr>
        <w:ind w:firstLine="708"/>
        <w:jc w:val="both"/>
        <w:rPr>
          <w:sz w:val="24"/>
          <w:szCs w:val="24"/>
        </w:rPr>
      </w:pPr>
      <w:r w:rsidRPr="003D0FB2">
        <w:rPr>
          <w:sz w:val="24"/>
          <w:szCs w:val="24"/>
        </w:rPr>
        <w:t>-Trabajar una rutina de estudio, que disponga de un horario en el que debe hacer los deberes, estudiar y completar si le faltó algo. Es fundamental mayor organización para cumplir con los requerimientos escolares.</w:t>
      </w:r>
    </w:p>
    <w:p w:rsidR="003D0FB2" w:rsidRPr="003D0FB2" w:rsidRDefault="003D0FB2" w:rsidP="003D0FB2">
      <w:pPr>
        <w:ind w:firstLine="708"/>
        <w:jc w:val="both"/>
        <w:rPr>
          <w:sz w:val="24"/>
          <w:szCs w:val="24"/>
        </w:rPr>
      </w:pPr>
      <w:r w:rsidRPr="003D0FB2">
        <w:rPr>
          <w:sz w:val="24"/>
          <w:szCs w:val="24"/>
        </w:rPr>
        <w:t>Para favorecer la trayectoria escolar en sus hijos es muy importante la comunicación entre familia-escuela.</w:t>
      </w:r>
    </w:p>
    <w:p w:rsidR="003D0FB2" w:rsidRPr="003D0FB2" w:rsidRDefault="003D0FB2" w:rsidP="003D0FB2">
      <w:pPr>
        <w:ind w:firstLine="708"/>
        <w:rPr>
          <w:sz w:val="24"/>
          <w:szCs w:val="24"/>
        </w:rPr>
      </w:pPr>
      <w:r w:rsidRPr="003D0FB2">
        <w:rPr>
          <w:sz w:val="24"/>
          <w:szCs w:val="24"/>
        </w:rPr>
        <w:t>Estamos a disposición, ante cualquier duda o c</w:t>
      </w:r>
      <w:r>
        <w:rPr>
          <w:sz w:val="24"/>
          <w:szCs w:val="24"/>
        </w:rPr>
        <w:t>onsulta.</w:t>
      </w:r>
    </w:p>
    <w:p w:rsidR="003D0FB2" w:rsidRDefault="003D0FB2" w:rsidP="003D0F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4F6B54" w:rsidRDefault="003D0FB2" w:rsidP="003D0FB2">
      <w:pPr>
        <w:jc w:val="center"/>
      </w:pPr>
      <w:r>
        <w:rPr>
          <w:noProof/>
          <w:lang w:val="en-US"/>
        </w:rPr>
        <w:drawing>
          <wp:inline distT="0" distB="0" distL="0" distR="0" wp14:anchorId="6DDD2337" wp14:editId="579CE659">
            <wp:extent cx="1615528" cy="1615528"/>
            <wp:effectExtent l="0" t="0" r="3810" b="381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23" cy="163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6B54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B2"/>
    <w:rsid w:val="003D0FB2"/>
    <w:rsid w:val="004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1F43"/>
  <w15:chartTrackingRefBased/>
  <w15:docId w15:val="{9A7A0720-E6D6-40D9-A2F3-8BF7B7FF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B2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2024-08-08T13:32:00Z</dcterms:created>
  <dcterms:modified xsi:type="dcterms:W3CDTF">2024-08-08T13:37:00Z</dcterms:modified>
</cp:coreProperties>
</file>