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E8D4" w14:textId="703849B1" w:rsidR="00A03725" w:rsidRPr="00C170A2" w:rsidRDefault="00016BC1" w:rsidP="00680C3A">
      <w:pPr>
        <w:jc w:val="center"/>
        <w:rPr>
          <w:rFonts w:ascii="Arial" w:eastAsia="Arial Narrow" w:hAnsi="Arial" w:cs="Arial"/>
          <w:color w:val="000000"/>
          <w:sz w:val="18"/>
          <w:szCs w:val="18"/>
        </w:rPr>
      </w:pPr>
      <w:r w:rsidRPr="00C170A2">
        <w:rPr>
          <w:rFonts w:ascii="Arial" w:eastAsia="Arial Narrow" w:hAnsi="Arial" w:cs="Arial"/>
          <w:b/>
          <w:bCs/>
          <w:color w:val="000000"/>
          <w:sz w:val="18"/>
          <w:szCs w:val="18"/>
        </w:rPr>
        <w:t>INFORMACIÓN A TENER EN CUENTA</w:t>
      </w:r>
      <w:r w:rsidRPr="00C170A2">
        <w:rPr>
          <w:rFonts w:ascii="Arial" w:eastAsia="Arial Narrow" w:hAnsi="Arial" w:cs="Arial"/>
          <w:color w:val="000000"/>
          <w:sz w:val="18"/>
          <w:szCs w:val="18"/>
        </w:rPr>
        <w:t xml:space="preserve"> </w:t>
      </w:r>
      <w:r w:rsidR="00EB0B1B" w:rsidRPr="00C170A2">
        <w:rPr>
          <w:rFonts w:ascii="Arial" w:eastAsia="Arial Narrow" w:hAnsi="Arial" w:cs="Arial"/>
          <w:color w:val="000000"/>
          <w:sz w:val="18"/>
          <w:szCs w:val="18"/>
        </w:rPr>
        <w:t>- ESTUDIANTES</w:t>
      </w:r>
      <w:r w:rsidRPr="00C170A2">
        <w:rPr>
          <w:rFonts w:ascii="Arial" w:eastAsia="Arial Narrow" w:hAnsi="Arial" w:cs="Arial"/>
          <w:b/>
          <w:color w:val="000000"/>
          <w:sz w:val="18"/>
          <w:szCs w:val="18"/>
        </w:rPr>
        <w:t xml:space="preserve"> CON SEGUIMIENTO 202</w:t>
      </w:r>
      <w:r w:rsidRPr="00C170A2">
        <w:rPr>
          <w:rFonts w:ascii="Arial" w:eastAsia="Arial Narrow" w:hAnsi="Arial" w:cs="Arial"/>
          <w:b/>
          <w:sz w:val="18"/>
          <w:szCs w:val="18"/>
        </w:rPr>
        <w:t>4</w:t>
      </w:r>
      <w:r w:rsidRPr="00C170A2">
        <w:rPr>
          <w:rFonts w:ascii="Arial" w:eastAsia="Arial Narrow" w:hAnsi="Arial" w:cs="Arial"/>
          <w:b/>
          <w:color w:val="000000"/>
          <w:sz w:val="18"/>
          <w:szCs w:val="18"/>
        </w:rPr>
        <w:t xml:space="preserve"> </w:t>
      </w:r>
      <w:r w:rsidRPr="00C170A2">
        <w:rPr>
          <w:rFonts w:ascii="Arial" w:eastAsia="Arial Narrow" w:hAnsi="Arial" w:cs="Arial"/>
          <w:color w:val="000000"/>
          <w:sz w:val="18"/>
          <w:szCs w:val="18"/>
        </w:rPr>
        <w:t xml:space="preserve">(sujeta a modificación) </w:t>
      </w:r>
    </w:p>
    <w:p w14:paraId="1601F791" w14:textId="77777777" w:rsidR="00A03725" w:rsidRPr="00C170A2" w:rsidRDefault="00A03725" w:rsidP="00680C3A">
      <w:pPr>
        <w:jc w:val="center"/>
        <w:rPr>
          <w:rFonts w:ascii="Arial" w:eastAsia="Arial Narrow" w:hAnsi="Arial" w:cs="Arial"/>
          <w:i/>
          <w:iCs/>
          <w:color w:val="000000"/>
          <w:sz w:val="16"/>
          <w:szCs w:val="16"/>
        </w:rPr>
      </w:pPr>
    </w:p>
    <w:tbl>
      <w:tblPr>
        <w:tblStyle w:val="a0"/>
        <w:tblW w:w="9998" w:type="dxa"/>
        <w:tblInd w:w="552" w:type="dxa"/>
        <w:tblLayout w:type="fixed"/>
        <w:tblLook w:val="0000" w:firstRow="0" w:lastRow="0" w:firstColumn="0" w:lastColumn="0" w:noHBand="0" w:noVBand="0"/>
      </w:tblPr>
      <w:tblGrid>
        <w:gridCol w:w="437"/>
        <w:gridCol w:w="1841"/>
        <w:gridCol w:w="6864"/>
        <w:gridCol w:w="856"/>
      </w:tblGrid>
      <w:tr w:rsidR="00A03725" w:rsidRPr="00C170A2" w14:paraId="44D778A0" w14:textId="77777777" w:rsidTr="00240C80">
        <w:trPr>
          <w:trHeight w:val="109"/>
        </w:trPr>
        <w:tc>
          <w:tcPr>
            <w:tcW w:w="437" w:type="dxa"/>
            <w:tcBorders>
              <w:top w:val="single" w:sz="4" w:space="0" w:color="000000"/>
              <w:left w:val="single" w:sz="4" w:space="0" w:color="000000"/>
              <w:bottom w:val="single" w:sz="4" w:space="0" w:color="000000"/>
              <w:right w:val="single" w:sz="4" w:space="0" w:color="000000"/>
            </w:tcBorders>
            <w:shd w:val="clear" w:color="auto" w:fill="FFCC66"/>
            <w:tcMar>
              <w:left w:w="10" w:type="dxa"/>
              <w:right w:w="10" w:type="dxa"/>
            </w:tcMar>
          </w:tcPr>
          <w:p w14:paraId="6483348A" w14:textId="77777777" w:rsidR="00A03725" w:rsidRPr="00C170A2" w:rsidRDefault="00A03725" w:rsidP="00680C3A">
            <w:pPr>
              <w:jc w:val="center"/>
              <w:rPr>
                <w:rFonts w:ascii="Arial" w:eastAsia="Arial Narrow" w:hAnsi="Arial" w:cs="Arial"/>
                <w:b/>
                <w:bCs/>
                <w:i/>
                <w:iCs/>
                <w:color w:val="000000"/>
                <w:sz w:val="16"/>
                <w:szCs w:val="16"/>
              </w:rPr>
            </w:pPr>
            <w:bookmarkStart w:id="0" w:name="_Hlk161006444"/>
          </w:p>
        </w:tc>
        <w:tc>
          <w:tcPr>
            <w:tcW w:w="1841" w:type="dxa"/>
            <w:tcBorders>
              <w:top w:val="single" w:sz="4" w:space="0" w:color="000000"/>
              <w:left w:val="single" w:sz="4" w:space="0" w:color="000000"/>
              <w:bottom w:val="single" w:sz="4" w:space="0" w:color="000000"/>
              <w:right w:val="single" w:sz="4" w:space="0" w:color="000000"/>
            </w:tcBorders>
            <w:shd w:val="clear" w:color="auto" w:fill="FFCC66"/>
            <w:tcMar>
              <w:left w:w="10" w:type="dxa"/>
              <w:right w:w="10" w:type="dxa"/>
            </w:tcMar>
          </w:tcPr>
          <w:p w14:paraId="18837B2F" w14:textId="77777777" w:rsidR="00A03725" w:rsidRPr="00C170A2" w:rsidRDefault="00016BC1" w:rsidP="00680C3A">
            <w:pPr>
              <w:ind w:left="137"/>
              <w:jc w:val="center"/>
              <w:rPr>
                <w:rFonts w:ascii="Arial" w:eastAsia="Arial Narrow" w:hAnsi="Arial" w:cs="Arial"/>
                <w:i/>
                <w:iCs/>
                <w:sz w:val="12"/>
                <w:szCs w:val="12"/>
              </w:rPr>
            </w:pPr>
            <w:r w:rsidRPr="00C170A2">
              <w:rPr>
                <w:rFonts w:ascii="Arial" w:eastAsia="Arial Narrow" w:hAnsi="Arial" w:cs="Arial"/>
                <w:i/>
                <w:iCs/>
                <w:color w:val="000000"/>
                <w:sz w:val="12"/>
                <w:szCs w:val="12"/>
              </w:rPr>
              <w:t>NOMBRE Y APELLIDO</w:t>
            </w:r>
          </w:p>
        </w:tc>
        <w:tc>
          <w:tcPr>
            <w:tcW w:w="6864" w:type="dxa"/>
            <w:tcBorders>
              <w:top w:val="single" w:sz="4" w:space="0" w:color="000000"/>
              <w:left w:val="single" w:sz="4" w:space="0" w:color="000000"/>
              <w:bottom w:val="single" w:sz="4" w:space="0" w:color="000000"/>
              <w:right w:val="single" w:sz="4" w:space="0" w:color="000000"/>
            </w:tcBorders>
            <w:shd w:val="clear" w:color="auto" w:fill="FFCC66"/>
            <w:tcMar>
              <w:left w:w="10" w:type="dxa"/>
              <w:right w:w="10" w:type="dxa"/>
            </w:tcMar>
          </w:tcPr>
          <w:p w14:paraId="071986E1" w14:textId="77777777" w:rsidR="00A03725" w:rsidRPr="00C170A2" w:rsidRDefault="00016BC1" w:rsidP="00240C80">
            <w:pPr>
              <w:ind w:left="136" w:right="56"/>
              <w:jc w:val="center"/>
              <w:rPr>
                <w:rFonts w:ascii="Arial" w:eastAsia="Arial Narrow" w:hAnsi="Arial" w:cs="Arial"/>
                <w:i/>
                <w:iCs/>
                <w:sz w:val="12"/>
                <w:szCs w:val="12"/>
              </w:rPr>
            </w:pPr>
            <w:r w:rsidRPr="00C170A2">
              <w:rPr>
                <w:rFonts w:ascii="Arial" w:eastAsia="Arial Narrow" w:hAnsi="Arial" w:cs="Arial"/>
                <w:i/>
                <w:iCs/>
                <w:color w:val="000000"/>
                <w:sz w:val="12"/>
                <w:szCs w:val="12"/>
              </w:rPr>
              <w:t>OBSERVACIONES</w:t>
            </w:r>
          </w:p>
        </w:tc>
        <w:tc>
          <w:tcPr>
            <w:tcW w:w="856" w:type="dxa"/>
            <w:tcBorders>
              <w:top w:val="single" w:sz="4" w:space="0" w:color="000000"/>
              <w:left w:val="single" w:sz="4" w:space="0" w:color="000000"/>
              <w:bottom w:val="single" w:sz="4" w:space="0" w:color="000000"/>
              <w:right w:val="single" w:sz="4" w:space="0" w:color="000000"/>
            </w:tcBorders>
            <w:shd w:val="clear" w:color="auto" w:fill="FFCC66"/>
            <w:tcMar>
              <w:left w:w="10" w:type="dxa"/>
              <w:right w:w="10" w:type="dxa"/>
            </w:tcMar>
          </w:tcPr>
          <w:p w14:paraId="7958202E" w14:textId="77777777" w:rsidR="00A03725" w:rsidRPr="00C170A2" w:rsidRDefault="00016BC1" w:rsidP="00680C3A">
            <w:pPr>
              <w:jc w:val="center"/>
              <w:rPr>
                <w:rFonts w:ascii="Arial" w:eastAsia="Arial Narrow" w:hAnsi="Arial" w:cs="Arial"/>
                <w:i/>
                <w:iCs/>
                <w:sz w:val="10"/>
                <w:szCs w:val="10"/>
              </w:rPr>
            </w:pPr>
            <w:r w:rsidRPr="00C170A2">
              <w:rPr>
                <w:rFonts w:ascii="Arial" w:eastAsia="Arial Narrow" w:hAnsi="Arial" w:cs="Arial"/>
                <w:i/>
                <w:iCs/>
                <w:color w:val="000000"/>
                <w:sz w:val="10"/>
                <w:szCs w:val="10"/>
              </w:rPr>
              <w:t>DAI</w:t>
            </w:r>
          </w:p>
        </w:tc>
      </w:tr>
      <w:tr w:rsidR="00A03725" w:rsidRPr="00C170A2" w14:paraId="44A7D45A" w14:textId="77777777" w:rsidTr="0050223D">
        <w:trPr>
          <w:trHeight w:val="109"/>
        </w:trPr>
        <w:tc>
          <w:tcPr>
            <w:tcW w:w="437" w:type="dxa"/>
            <w:tcBorders>
              <w:top w:val="single" w:sz="4" w:space="0" w:color="000000"/>
              <w:left w:val="single" w:sz="4" w:space="0" w:color="000000"/>
              <w:bottom w:val="single" w:sz="4" w:space="0" w:color="auto"/>
              <w:right w:val="single" w:sz="4" w:space="0" w:color="000000"/>
            </w:tcBorders>
            <w:shd w:val="clear" w:color="auto" w:fill="FDEADA"/>
            <w:tcMar>
              <w:left w:w="10" w:type="dxa"/>
              <w:right w:w="10" w:type="dxa"/>
            </w:tcMar>
          </w:tcPr>
          <w:p w14:paraId="193B6BF7" w14:textId="77777777" w:rsidR="00A03725" w:rsidRPr="00C170A2" w:rsidRDefault="00016BC1" w:rsidP="00680C3A">
            <w:pPr>
              <w:jc w:val="center"/>
              <w:rPr>
                <w:rFonts w:ascii="Arial" w:eastAsia="Arial Narrow" w:hAnsi="Arial" w:cs="Arial"/>
                <w:b/>
                <w:bCs/>
                <w:color w:val="000000"/>
                <w:sz w:val="16"/>
                <w:szCs w:val="16"/>
              </w:rPr>
            </w:pPr>
            <w:r w:rsidRPr="00C170A2">
              <w:rPr>
                <w:rFonts w:ascii="Arial" w:eastAsia="Arial Narrow" w:hAnsi="Arial" w:cs="Arial"/>
                <w:b/>
                <w:bCs/>
                <w:sz w:val="16"/>
                <w:szCs w:val="16"/>
              </w:rPr>
              <w:t>1°A</w:t>
            </w:r>
          </w:p>
        </w:tc>
        <w:tc>
          <w:tcPr>
            <w:tcW w:w="1841" w:type="dxa"/>
            <w:tcBorders>
              <w:top w:val="single" w:sz="4" w:space="0" w:color="000000"/>
              <w:left w:val="single" w:sz="4" w:space="0" w:color="000000"/>
              <w:bottom w:val="single" w:sz="4" w:space="0" w:color="000000"/>
              <w:right w:val="single" w:sz="4" w:space="0" w:color="000000"/>
            </w:tcBorders>
            <w:shd w:val="clear" w:color="auto" w:fill="FDEADA"/>
            <w:tcMar>
              <w:left w:w="10" w:type="dxa"/>
              <w:right w:w="10" w:type="dxa"/>
            </w:tcMar>
          </w:tcPr>
          <w:p w14:paraId="17A9B468" w14:textId="77777777" w:rsidR="00A03725" w:rsidRPr="00C170A2" w:rsidRDefault="00016BC1" w:rsidP="00680C3A">
            <w:pPr>
              <w:ind w:left="137"/>
              <w:rPr>
                <w:rFonts w:ascii="Arial" w:eastAsia="Arial Narrow" w:hAnsi="Arial" w:cs="Arial"/>
                <w:color w:val="000000"/>
                <w:sz w:val="16"/>
                <w:szCs w:val="16"/>
              </w:rPr>
            </w:pPr>
            <w:r w:rsidRPr="00C170A2">
              <w:rPr>
                <w:rFonts w:ascii="Arial" w:eastAsia="Arial Narrow" w:hAnsi="Arial" w:cs="Arial"/>
                <w:sz w:val="16"/>
                <w:szCs w:val="16"/>
              </w:rPr>
              <w:t>Simón Ortiz</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47AACCE" w14:textId="687A38F0" w:rsidR="00A03725" w:rsidRPr="00C170A2" w:rsidRDefault="00016BC1" w:rsidP="00240C80">
            <w:pPr>
              <w:ind w:left="136" w:right="56"/>
              <w:rPr>
                <w:rFonts w:ascii="Arial" w:eastAsia="Arial Narrow" w:hAnsi="Arial" w:cs="Arial"/>
                <w:color w:val="000000"/>
                <w:sz w:val="16"/>
                <w:szCs w:val="16"/>
              </w:rPr>
            </w:pPr>
            <w:r w:rsidRPr="00C170A2">
              <w:rPr>
                <w:rFonts w:ascii="Arial" w:eastAsia="Arial Narrow" w:hAnsi="Arial" w:cs="Arial"/>
                <w:sz w:val="16"/>
                <w:szCs w:val="16"/>
              </w:rPr>
              <w:t>Dificultades en el lenguaje y visión. Requiere de ajustes en complejidad de contenidos. Anticipar textos extensos y material de estudio a la DAI. Realizar acuerdos y ajustes con la DAI.</w:t>
            </w:r>
            <w:r w:rsidR="00CF61B7" w:rsidRPr="00C170A2">
              <w:rPr>
                <w:rFonts w:ascii="Arial" w:eastAsia="Arial Narrow" w:hAnsi="Arial" w:cs="Arial"/>
                <w:sz w:val="16"/>
                <w:szCs w:val="16"/>
              </w:rPr>
              <w:t xml:space="preserve"> Favorecer la integración social.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1444F6C" w14:textId="79F739EA" w:rsidR="00A03725" w:rsidRPr="00C170A2" w:rsidRDefault="00016BC1" w:rsidP="00680C3A">
            <w:pPr>
              <w:jc w:val="center"/>
              <w:rPr>
                <w:rFonts w:ascii="Arial" w:eastAsia="Arial Narrow" w:hAnsi="Arial" w:cs="Arial"/>
                <w:color w:val="000000"/>
                <w:sz w:val="10"/>
                <w:szCs w:val="10"/>
              </w:rPr>
            </w:pPr>
            <w:r w:rsidRPr="00C170A2">
              <w:rPr>
                <w:rFonts w:ascii="Arial" w:eastAsia="Arial Narrow" w:hAnsi="Arial" w:cs="Arial"/>
                <w:sz w:val="10"/>
                <w:szCs w:val="10"/>
              </w:rPr>
              <w:t xml:space="preserve">SÍ </w:t>
            </w:r>
            <w:r w:rsidR="00240C80" w:rsidRPr="00C170A2">
              <w:rPr>
                <w:rFonts w:ascii="Arial" w:eastAsia="Arial Narrow" w:hAnsi="Arial" w:cs="Arial"/>
                <w:sz w:val="10"/>
                <w:szCs w:val="10"/>
              </w:rPr>
              <w:t>- MARTINA</w:t>
            </w:r>
          </w:p>
        </w:tc>
      </w:tr>
      <w:tr w:rsidR="00FB3616" w:rsidRPr="00C170A2" w14:paraId="1E6E8997" w14:textId="77777777" w:rsidTr="00D65DE1">
        <w:trPr>
          <w:trHeight w:val="109"/>
        </w:trPr>
        <w:tc>
          <w:tcPr>
            <w:tcW w:w="437" w:type="dxa"/>
            <w:vMerge w:val="restart"/>
            <w:tcBorders>
              <w:top w:val="single" w:sz="4" w:space="0" w:color="auto"/>
              <w:left w:val="single" w:sz="4" w:space="0" w:color="auto"/>
              <w:right w:val="single" w:sz="4" w:space="0" w:color="auto"/>
            </w:tcBorders>
            <w:shd w:val="clear" w:color="auto" w:fill="FDEADA"/>
            <w:tcMar>
              <w:left w:w="10" w:type="dxa"/>
              <w:right w:w="10" w:type="dxa"/>
            </w:tcMar>
          </w:tcPr>
          <w:p w14:paraId="420DA860" w14:textId="336CA605" w:rsidR="00FB3616" w:rsidRPr="00C170A2" w:rsidRDefault="00FB3616" w:rsidP="00680C3A">
            <w:pPr>
              <w:jc w:val="center"/>
              <w:rPr>
                <w:rFonts w:ascii="Arial" w:eastAsia="Arial Narrow" w:hAnsi="Arial" w:cs="Arial"/>
                <w:b/>
                <w:bCs/>
                <w:sz w:val="16"/>
                <w:szCs w:val="16"/>
              </w:rPr>
            </w:pPr>
            <w:r w:rsidRPr="00C170A2">
              <w:rPr>
                <w:rFonts w:ascii="Arial" w:eastAsia="Arial Narrow" w:hAnsi="Arial" w:cs="Arial"/>
                <w:b/>
                <w:bCs/>
                <w:sz w:val="16"/>
                <w:szCs w:val="16"/>
              </w:rPr>
              <w:t>1°B</w:t>
            </w:r>
          </w:p>
        </w:tc>
        <w:tc>
          <w:tcPr>
            <w:tcW w:w="1841" w:type="dxa"/>
            <w:tcBorders>
              <w:top w:val="single" w:sz="4" w:space="0" w:color="000000"/>
              <w:left w:val="single" w:sz="4" w:space="0" w:color="auto"/>
              <w:bottom w:val="single" w:sz="4" w:space="0" w:color="000000"/>
              <w:right w:val="single" w:sz="4" w:space="0" w:color="000000"/>
            </w:tcBorders>
            <w:shd w:val="clear" w:color="auto" w:fill="FDEADA"/>
            <w:tcMar>
              <w:left w:w="10" w:type="dxa"/>
              <w:right w:w="10" w:type="dxa"/>
            </w:tcMar>
          </w:tcPr>
          <w:p w14:paraId="21014FF5" w14:textId="2D054271" w:rsidR="00FB3616" w:rsidRPr="00C170A2" w:rsidRDefault="00FB3616" w:rsidP="00680C3A">
            <w:pPr>
              <w:ind w:left="137"/>
              <w:rPr>
                <w:rFonts w:ascii="Arial" w:eastAsia="Arial Narrow" w:hAnsi="Arial" w:cs="Arial"/>
                <w:sz w:val="16"/>
                <w:szCs w:val="16"/>
              </w:rPr>
            </w:pPr>
            <w:r w:rsidRPr="00C170A2">
              <w:rPr>
                <w:rFonts w:ascii="Arial" w:eastAsia="Arial Narrow" w:hAnsi="Arial" w:cs="Arial"/>
                <w:sz w:val="16"/>
                <w:szCs w:val="16"/>
              </w:rPr>
              <w:t xml:space="preserve">Delfina </w:t>
            </w:r>
            <w:proofErr w:type="spellStart"/>
            <w:r w:rsidRPr="00C170A2">
              <w:rPr>
                <w:rFonts w:ascii="Arial" w:eastAsia="Arial Narrow" w:hAnsi="Arial" w:cs="Arial"/>
                <w:sz w:val="16"/>
                <w:szCs w:val="16"/>
              </w:rPr>
              <w:t>Deusedas</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A651EC1" w14:textId="27020B97" w:rsidR="00FB3616" w:rsidRPr="00C170A2" w:rsidRDefault="00FB3616" w:rsidP="00240C80">
            <w:pPr>
              <w:ind w:left="136" w:right="56"/>
              <w:rPr>
                <w:rFonts w:ascii="Arial" w:eastAsia="Arial Narrow" w:hAnsi="Arial" w:cs="Arial"/>
                <w:sz w:val="16"/>
                <w:szCs w:val="16"/>
              </w:rPr>
            </w:pPr>
            <w:r w:rsidRPr="00C170A2">
              <w:rPr>
                <w:rFonts w:ascii="Arial" w:eastAsia="Arial Narrow" w:hAnsi="Arial" w:cs="Arial"/>
                <w:sz w:val="16"/>
                <w:szCs w:val="16"/>
              </w:rPr>
              <w:t>Dificultades en la escritura. Se sugiere no bajar nota por ortografía. Requiere mediación para mejorar la comprensión. Acordar con Equipo de Orientación la necesidad de ajustes. Utilizar soportes gráficos (esquemas, glosario, etc.) que mejoren la comprensión.</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459A729" w14:textId="77777777" w:rsidR="00FB3616" w:rsidRPr="00C170A2" w:rsidRDefault="00FB3616" w:rsidP="00680C3A">
            <w:pPr>
              <w:jc w:val="center"/>
              <w:rPr>
                <w:rFonts w:ascii="Arial" w:eastAsia="Arial Narrow" w:hAnsi="Arial" w:cs="Arial"/>
                <w:sz w:val="10"/>
                <w:szCs w:val="10"/>
              </w:rPr>
            </w:pPr>
          </w:p>
        </w:tc>
      </w:tr>
      <w:tr w:rsidR="00FB3616" w:rsidRPr="00C170A2" w14:paraId="44156BCD" w14:textId="77777777" w:rsidTr="00D65DE1">
        <w:trPr>
          <w:trHeight w:val="109"/>
        </w:trPr>
        <w:tc>
          <w:tcPr>
            <w:tcW w:w="437" w:type="dxa"/>
            <w:vMerge/>
            <w:tcBorders>
              <w:left w:val="single" w:sz="4" w:space="0" w:color="auto"/>
              <w:right w:val="single" w:sz="4" w:space="0" w:color="auto"/>
            </w:tcBorders>
            <w:shd w:val="clear" w:color="auto" w:fill="FDEADA"/>
            <w:tcMar>
              <w:left w:w="10" w:type="dxa"/>
              <w:right w:w="10" w:type="dxa"/>
            </w:tcMar>
          </w:tcPr>
          <w:p w14:paraId="1EE0FAB5" w14:textId="31BFEDBD" w:rsidR="00FB3616" w:rsidRPr="00C170A2" w:rsidRDefault="00FB3616" w:rsidP="00680C3A">
            <w:pPr>
              <w:jc w:val="center"/>
              <w:rPr>
                <w:rFonts w:ascii="Arial" w:eastAsia="Arial Narrow" w:hAnsi="Arial" w:cs="Arial"/>
                <w:b/>
                <w:bCs/>
                <w:sz w:val="16"/>
                <w:szCs w:val="16"/>
              </w:rPr>
            </w:pPr>
          </w:p>
        </w:tc>
        <w:tc>
          <w:tcPr>
            <w:tcW w:w="1841" w:type="dxa"/>
            <w:tcBorders>
              <w:top w:val="single" w:sz="4" w:space="0" w:color="000000"/>
              <w:left w:val="single" w:sz="4" w:space="0" w:color="auto"/>
              <w:bottom w:val="single" w:sz="4" w:space="0" w:color="000000"/>
              <w:right w:val="single" w:sz="4" w:space="0" w:color="000000"/>
            </w:tcBorders>
            <w:shd w:val="clear" w:color="auto" w:fill="FDEADA"/>
            <w:tcMar>
              <w:left w:w="10" w:type="dxa"/>
              <w:right w:w="10" w:type="dxa"/>
            </w:tcMar>
          </w:tcPr>
          <w:p w14:paraId="37FEBC29" w14:textId="6D2BA400" w:rsidR="00FB3616" w:rsidRPr="00C170A2" w:rsidRDefault="00FB3616" w:rsidP="00680C3A">
            <w:pPr>
              <w:ind w:left="137"/>
              <w:rPr>
                <w:rFonts w:ascii="Arial" w:eastAsia="Arial Narrow" w:hAnsi="Arial" w:cs="Arial"/>
                <w:sz w:val="16"/>
                <w:szCs w:val="16"/>
              </w:rPr>
            </w:pPr>
            <w:proofErr w:type="spellStart"/>
            <w:r w:rsidRPr="00C170A2">
              <w:rPr>
                <w:rFonts w:ascii="Arial" w:eastAsia="Arial Narrow" w:hAnsi="Arial" w:cs="Arial"/>
                <w:sz w:val="16"/>
                <w:szCs w:val="16"/>
              </w:rPr>
              <w:t>Bastian</w:t>
            </w:r>
            <w:proofErr w:type="spellEnd"/>
            <w:r w:rsidRPr="00C170A2">
              <w:rPr>
                <w:rFonts w:ascii="Arial" w:eastAsia="Arial Narrow" w:hAnsi="Arial" w:cs="Arial"/>
                <w:sz w:val="16"/>
                <w:szCs w:val="16"/>
              </w:rPr>
              <w:t xml:space="preserve"> Britos</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2853288" w14:textId="065AA3AD" w:rsidR="00FB3616" w:rsidRPr="00C170A2" w:rsidRDefault="00FB3616" w:rsidP="00240C80">
            <w:pPr>
              <w:ind w:left="136" w:right="56"/>
              <w:rPr>
                <w:rFonts w:ascii="Arial" w:eastAsia="Arial Narrow" w:hAnsi="Arial" w:cs="Arial"/>
                <w:sz w:val="16"/>
                <w:szCs w:val="16"/>
              </w:rPr>
            </w:pPr>
            <w:r w:rsidRPr="00C170A2">
              <w:rPr>
                <w:rFonts w:ascii="Arial" w:eastAsia="Arial Narrow" w:hAnsi="Arial" w:cs="Arial"/>
                <w:sz w:val="16"/>
                <w:szCs w:val="16"/>
              </w:rPr>
              <w:t xml:space="preserve">Tartamudez, con estrategias aprendidas para regular sus respuestas. No exponer frente los demás, no terminar frases, dar tiempo para responder.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F069BF" w14:textId="77777777" w:rsidR="00FB3616" w:rsidRPr="00C170A2" w:rsidRDefault="00FB3616" w:rsidP="00680C3A">
            <w:pPr>
              <w:jc w:val="center"/>
              <w:rPr>
                <w:rFonts w:ascii="Arial" w:eastAsia="Arial Narrow" w:hAnsi="Arial" w:cs="Arial"/>
                <w:sz w:val="10"/>
                <w:szCs w:val="10"/>
              </w:rPr>
            </w:pPr>
          </w:p>
        </w:tc>
      </w:tr>
      <w:tr w:rsidR="00FB3616" w:rsidRPr="00C170A2" w14:paraId="48D3DE71" w14:textId="77777777" w:rsidTr="00D65DE1">
        <w:trPr>
          <w:trHeight w:val="109"/>
        </w:trPr>
        <w:tc>
          <w:tcPr>
            <w:tcW w:w="437" w:type="dxa"/>
            <w:vMerge/>
            <w:tcBorders>
              <w:left w:val="single" w:sz="4" w:space="0" w:color="auto"/>
              <w:right w:val="single" w:sz="4" w:space="0" w:color="auto"/>
            </w:tcBorders>
            <w:shd w:val="clear" w:color="auto" w:fill="FDEADA"/>
            <w:tcMar>
              <w:left w:w="10" w:type="dxa"/>
              <w:right w:w="10" w:type="dxa"/>
            </w:tcMar>
          </w:tcPr>
          <w:p w14:paraId="1439F79E" w14:textId="77777777" w:rsidR="00FB3616" w:rsidRPr="00C170A2" w:rsidRDefault="00FB3616" w:rsidP="00680C3A">
            <w:pPr>
              <w:jc w:val="center"/>
              <w:rPr>
                <w:rFonts w:ascii="Arial" w:eastAsia="Arial Narrow" w:hAnsi="Arial" w:cs="Arial"/>
                <w:b/>
                <w:bCs/>
                <w:sz w:val="16"/>
                <w:szCs w:val="16"/>
              </w:rPr>
            </w:pPr>
          </w:p>
        </w:tc>
        <w:tc>
          <w:tcPr>
            <w:tcW w:w="1841" w:type="dxa"/>
            <w:tcBorders>
              <w:top w:val="single" w:sz="4" w:space="0" w:color="000000"/>
              <w:left w:val="single" w:sz="4" w:space="0" w:color="auto"/>
              <w:bottom w:val="single" w:sz="4" w:space="0" w:color="000000"/>
              <w:right w:val="single" w:sz="4" w:space="0" w:color="000000"/>
            </w:tcBorders>
            <w:shd w:val="clear" w:color="auto" w:fill="FDEADA"/>
            <w:tcMar>
              <w:left w:w="10" w:type="dxa"/>
              <w:right w:w="10" w:type="dxa"/>
            </w:tcMar>
          </w:tcPr>
          <w:p w14:paraId="0EDD12D0" w14:textId="104EE75D" w:rsidR="00FB3616" w:rsidRPr="00C170A2" w:rsidRDefault="00FB3616" w:rsidP="00680C3A">
            <w:pPr>
              <w:ind w:left="137"/>
              <w:rPr>
                <w:rFonts w:ascii="Arial" w:eastAsia="Arial Narrow" w:hAnsi="Arial" w:cs="Arial"/>
                <w:sz w:val="16"/>
                <w:szCs w:val="16"/>
              </w:rPr>
            </w:pPr>
            <w:r w:rsidRPr="00C170A2">
              <w:rPr>
                <w:rFonts w:ascii="Arial" w:eastAsia="Arial Narrow" w:hAnsi="Arial" w:cs="Arial"/>
                <w:sz w:val="16"/>
                <w:szCs w:val="16"/>
              </w:rPr>
              <w:t xml:space="preserve">Emilia </w:t>
            </w:r>
            <w:proofErr w:type="spellStart"/>
            <w:r w:rsidRPr="00C170A2">
              <w:rPr>
                <w:rFonts w:ascii="Arial" w:eastAsia="Arial Narrow" w:hAnsi="Arial" w:cs="Arial"/>
                <w:sz w:val="16"/>
                <w:szCs w:val="16"/>
              </w:rPr>
              <w:t>Martinez</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22761B2" w14:textId="4E9EBCC9" w:rsidR="00FB3616" w:rsidRPr="00C170A2" w:rsidRDefault="00FB3616" w:rsidP="00240C80">
            <w:pPr>
              <w:ind w:left="136" w:right="56"/>
              <w:rPr>
                <w:rFonts w:ascii="Arial" w:eastAsia="Arial Narrow" w:hAnsi="Arial" w:cs="Arial"/>
                <w:sz w:val="16"/>
                <w:szCs w:val="16"/>
              </w:rPr>
            </w:pPr>
            <w:r w:rsidRPr="00C170A2">
              <w:rPr>
                <w:rFonts w:ascii="Arial" w:eastAsia="Arial Narrow" w:hAnsi="Arial" w:cs="Arial"/>
                <w:sz w:val="16"/>
                <w:szCs w:val="16"/>
              </w:rPr>
              <w:t>Bajo rendimiento. Mediar para la comprensión de consignas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BDBC2FA" w14:textId="77777777" w:rsidR="00FB3616" w:rsidRPr="00C170A2" w:rsidRDefault="00FB3616" w:rsidP="00680C3A">
            <w:pPr>
              <w:jc w:val="center"/>
              <w:rPr>
                <w:rFonts w:ascii="Arial" w:eastAsia="Arial Narrow" w:hAnsi="Arial" w:cs="Arial"/>
                <w:sz w:val="10"/>
                <w:szCs w:val="10"/>
              </w:rPr>
            </w:pPr>
          </w:p>
        </w:tc>
      </w:tr>
      <w:tr w:rsidR="00FB3616" w:rsidRPr="00C170A2" w14:paraId="10885C9A" w14:textId="77777777" w:rsidTr="008D2E06">
        <w:trPr>
          <w:trHeight w:val="430"/>
        </w:trPr>
        <w:tc>
          <w:tcPr>
            <w:tcW w:w="437" w:type="dxa"/>
            <w:vMerge/>
            <w:tcBorders>
              <w:left w:val="single" w:sz="4" w:space="0" w:color="auto"/>
              <w:right w:val="single" w:sz="4" w:space="0" w:color="auto"/>
            </w:tcBorders>
            <w:shd w:val="clear" w:color="auto" w:fill="FDEADA"/>
            <w:tcMar>
              <w:left w:w="10" w:type="dxa"/>
              <w:right w:w="10" w:type="dxa"/>
            </w:tcMar>
          </w:tcPr>
          <w:p w14:paraId="18C9B114" w14:textId="77777777" w:rsidR="00FB3616" w:rsidRPr="00C170A2" w:rsidRDefault="00FB3616" w:rsidP="00680C3A">
            <w:pPr>
              <w:jc w:val="center"/>
              <w:rPr>
                <w:rFonts w:ascii="Arial" w:eastAsia="Arial Narrow" w:hAnsi="Arial" w:cs="Arial"/>
                <w:b/>
                <w:bCs/>
                <w:sz w:val="16"/>
                <w:szCs w:val="16"/>
              </w:rPr>
            </w:pPr>
          </w:p>
        </w:tc>
        <w:tc>
          <w:tcPr>
            <w:tcW w:w="1841" w:type="dxa"/>
            <w:tcBorders>
              <w:top w:val="single" w:sz="4" w:space="0" w:color="000000"/>
              <w:left w:val="single" w:sz="4" w:space="0" w:color="auto"/>
              <w:bottom w:val="single" w:sz="4" w:space="0" w:color="000000"/>
              <w:right w:val="single" w:sz="4" w:space="0" w:color="000000"/>
            </w:tcBorders>
            <w:shd w:val="clear" w:color="auto" w:fill="FDEADA"/>
            <w:tcMar>
              <w:left w:w="10" w:type="dxa"/>
              <w:right w:w="10" w:type="dxa"/>
            </w:tcMar>
          </w:tcPr>
          <w:p w14:paraId="0C9B1254" w14:textId="2ACC8779" w:rsidR="00FB3616" w:rsidRPr="00C170A2" w:rsidRDefault="00FB3616" w:rsidP="00680C3A">
            <w:pPr>
              <w:ind w:left="137"/>
              <w:rPr>
                <w:rFonts w:ascii="Arial" w:eastAsia="Arial Narrow" w:hAnsi="Arial" w:cs="Arial"/>
                <w:sz w:val="16"/>
                <w:szCs w:val="16"/>
              </w:rPr>
            </w:pPr>
            <w:r w:rsidRPr="00C170A2">
              <w:rPr>
                <w:rFonts w:ascii="Arial" w:eastAsia="Arial Narrow" w:hAnsi="Arial" w:cs="Arial"/>
                <w:sz w:val="16"/>
                <w:szCs w:val="16"/>
              </w:rPr>
              <w:t>Valentina Quiroga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41ACDA0" w14:textId="2F1490C8" w:rsidR="00FB3616" w:rsidRPr="00C170A2" w:rsidRDefault="00FB3616" w:rsidP="00240C80">
            <w:pPr>
              <w:ind w:left="136" w:right="56"/>
              <w:rPr>
                <w:rFonts w:ascii="Arial" w:eastAsia="Arial Narrow" w:hAnsi="Arial" w:cs="Arial"/>
                <w:sz w:val="16"/>
                <w:szCs w:val="16"/>
              </w:rPr>
            </w:pPr>
            <w:r w:rsidRPr="00C170A2">
              <w:rPr>
                <w:rFonts w:ascii="Arial" w:eastAsia="Arial Narrow" w:hAnsi="Arial" w:cs="Arial"/>
                <w:sz w:val="16"/>
                <w:szCs w:val="16"/>
              </w:rPr>
              <w:t>Tartamudez, con estrategias aprendidas para regular sus respuestas. No exponer frente los demás, no terminar frases, dar tiempo para responder.</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34F33F1" w14:textId="4A85424D" w:rsidR="00FB3616" w:rsidRPr="00C170A2" w:rsidRDefault="00FB3616" w:rsidP="00680C3A">
            <w:pPr>
              <w:jc w:val="center"/>
              <w:rPr>
                <w:rFonts w:ascii="Arial" w:eastAsia="Arial Narrow" w:hAnsi="Arial" w:cs="Arial"/>
                <w:sz w:val="10"/>
                <w:szCs w:val="10"/>
              </w:rPr>
            </w:pPr>
          </w:p>
        </w:tc>
      </w:tr>
      <w:bookmarkEnd w:id="0"/>
      <w:tr w:rsidR="00FB3616" w:rsidRPr="00C170A2" w14:paraId="53E38D01" w14:textId="77777777" w:rsidTr="00D65DE1">
        <w:trPr>
          <w:trHeight w:val="430"/>
        </w:trPr>
        <w:tc>
          <w:tcPr>
            <w:tcW w:w="437" w:type="dxa"/>
            <w:vMerge/>
            <w:tcBorders>
              <w:left w:val="single" w:sz="4" w:space="0" w:color="auto"/>
              <w:bottom w:val="single" w:sz="4" w:space="0" w:color="auto"/>
              <w:right w:val="single" w:sz="4" w:space="0" w:color="auto"/>
            </w:tcBorders>
            <w:shd w:val="clear" w:color="auto" w:fill="FDEADA"/>
            <w:tcMar>
              <w:left w:w="10" w:type="dxa"/>
              <w:right w:w="10" w:type="dxa"/>
            </w:tcMar>
          </w:tcPr>
          <w:p w14:paraId="1A6CD961" w14:textId="77777777" w:rsidR="00FB3616" w:rsidRPr="00C170A2" w:rsidRDefault="00FB3616" w:rsidP="00FB3616">
            <w:pPr>
              <w:jc w:val="center"/>
              <w:rPr>
                <w:rFonts w:ascii="Arial" w:eastAsia="Arial Narrow" w:hAnsi="Arial" w:cs="Arial"/>
                <w:b/>
                <w:bCs/>
                <w:sz w:val="16"/>
                <w:szCs w:val="16"/>
              </w:rPr>
            </w:pPr>
          </w:p>
        </w:tc>
        <w:tc>
          <w:tcPr>
            <w:tcW w:w="1841" w:type="dxa"/>
            <w:tcBorders>
              <w:top w:val="single" w:sz="4" w:space="0" w:color="000000"/>
              <w:left w:val="single" w:sz="4" w:space="0" w:color="auto"/>
              <w:bottom w:val="single" w:sz="4" w:space="0" w:color="000000"/>
              <w:right w:val="single" w:sz="4" w:space="0" w:color="000000"/>
            </w:tcBorders>
            <w:shd w:val="clear" w:color="auto" w:fill="FDEADA"/>
            <w:tcMar>
              <w:left w:w="10" w:type="dxa"/>
              <w:right w:w="10" w:type="dxa"/>
            </w:tcMar>
          </w:tcPr>
          <w:p w14:paraId="5CDC17EE" w14:textId="3602B23C" w:rsidR="00FB3616" w:rsidRPr="00C170A2" w:rsidRDefault="00FB3616" w:rsidP="00FB3616">
            <w:pPr>
              <w:ind w:left="137"/>
              <w:rPr>
                <w:rFonts w:ascii="Arial" w:eastAsia="Arial Narrow" w:hAnsi="Arial" w:cs="Arial"/>
                <w:sz w:val="16"/>
                <w:szCs w:val="16"/>
              </w:rPr>
            </w:pPr>
            <w:proofErr w:type="spellStart"/>
            <w:r>
              <w:rPr>
                <w:rFonts w:ascii="Arial" w:eastAsia="Arial Narrow" w:hAnsi="Arial" w:cs="Arial"/>
                <w:sz w:val="16"/>
                <w:szCs w:val="16"/>
              </w:rPr>
              <w:t>Naser</w:t>
            </w:r>
            <w:proofErr w:type="spellEnd"/>
            <w:r>
              <w:rPr>
                <w:rFonts w:ascii="Arial" w:eastAsia="Arial Narrow" w:hAnsi="Arial" w:cs="Arial"/>
                <w:sz w:val="16"/>
                <w:szCs w:val="16"/>
              </w:rPr>
              <w:t xml:space="preserve"> Medrano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28F006C" w14:textId="642D05EA"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i/>
                <w:iCs/>
                <w:color w:val="000000"/>
                <w:sz w:val="16"/>
                <w:szCs w:val="16"/>
              </w:rPr>
              <w:t xml:space="preserve">Estudiante ingresante al Colegio en 2024. </w:t>
            </w:r>
            <w:r w:rsidRPr="00C170A2">
              <w:rPr>
                <w:rFonts w:ascii="Arial" w:eastAsia="Arial Narrow" w:hAnsi="Arial" w:cs="Arial"/>
                <w:color w:val="000000"/>
                <w:sz w:val="16"/>
                <w:szCs w:val="16"/>
              </w:rPr>
              <w:t xml:space="preserve">Desarrollar la integración social. </w:t>
            </w:r>
            <w:r>
              <w:rPr>
                <w:rFonts w:ascii="Arial" w:eastAsia="Arial Narrow" w:hAnsi="Arial" w:cs="Arial"/>
                <w:color w:val="000000"/>
                <w:sz w:val="16"/>
                <w:szCs w:val="16"/>
              </w:rPr>
              <w:t xml:space="preserve">Re explicar lo necesario en cada materia, para fortalecer saberes.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30FE57C" w14:textId="77777777" w:rsidR="00FB3616" w:rsidRPr="00C170A2" w:rsidRDefault="00FB3616" w:rsidP="00FB3616">
            <w:pPr>
              <w:jc w:val="center"/>
              <w:rPr>
                <w:rFonts w:ascii="Arial" w:eastAsia="Arial Narrow" w:hAnsi="Arial" w:cs="Arial"/>
                <w:sz w:val="10"/>
                <w:szCs w:val="10"/>
              </w:rPr>
            </w:pPr>
          </w:p>
        </w:tc>
      </w:tr>
      <w:tr w:rsidR="00FB3616" w:rsidRPr="00C170A2" w14:paraId="181F58B0" w14:textId="77777777" w:rsidTr="00F442FA">
        <w:trPr>
          <w:trHeight w:val="424"/>
        </w:trPr>
        <w:tc>
          <w:tcPr>
            <w:tcW w:w="9998" w:type="dxa"/>
            <w:gridSpan w:val="4"/>
            <w:tcBorders>
              <w:top w:val="single" w:sz="4" w:space="0" w:color="auto"/>
              <w:left w:val="single" w:sz="4" w:space="0" w:color="auto"/>
              <w:right w:val="single" w:sz="4" w:space="0" w:color="000000"/>
            </w:tcBorders>
            <w:shd w:val="clear" w:color="auto" w:fill="FDEADA"/>
            <w:tcMar>
              <w:left w:w="10" w:type="dxa"/>
              <w:right w:w="10" w:type="dxa"/>
            </w:tcMar>
          </w:tcPr>
          <w:p w14:paraId="1ADDD796" w14:textId="77777777" w:rsidR="00FB3616" w:rsidRPr="00B70A65" w:rsidRDefault="00FB3616" w:rsidP="00FB3616">
            <w:pPr>
              <w:jc w:val="center"/>
              <w:rPr>
                <w:rFonts w:ascii="Arial" w:eastAsia="Arial Narrow" w:hAnsi="Arial" w:cs="Arial"/>
                <w:b/>
                <w:bCs/>
                <w:i/>
                <w:iCs/>
                <w:sz w:val="16"/>
                <w:szCs w:val="16"/>
              </w:rPr>
            </w:pPr>
            <w:r w:rsidRPr="00B70A65">
              <w:rPr>
                <w:rFonts w:ascii="Arial" w:eastAsia="Arial Narrow" w:hAnsi="Arial" w:cs="Arial"/>
                <w:b/>
                <w:bCs/>
                <w:i/>
                <w:iCs/>
                <w:sz w:val="16"/>
                <w:szCs w:val="16"/>
              </w:rPr>
              <w:t xml:space="preserve">Continuar desarrollando habilidades socioemocionales para mejorar la convivencia; </w:t>
            </w:r>
          </w:p>
          <w:p w14:paraId="7163AE37" w14:textId="7AC962BD" w:rsidR="00FB3616" w:rsidRPr="00C170A2" w:rsidRDefault="00FB3616" w:rsidP="00FB3616">
            <w:pPr>
              <w:jc w:val="center"/>
              <w:rPr>
                <w:rFonts w:ascii="Arial" w:eastAsia="Arial Narrow" w:hAnsi="Arial" w:cs="Arial"/>
                <w:i/>
                <w:iCs/>
                <w:sz w:val="10"/>
                <w:szCs w:val="10"/>
              </w:rPr>
            </w:pPr>
            <w:r w:rsidRPr="00B70A65">
              <w:rPr>
                <w:rFonts w:ascii="Arial" w:eastAsia="Arial Narrow" w:hAnsi="Arial" w:cs="Arial"/>
                <w:b/>
                <w:bCs/>
                <w:i/>
                <w:iCs/>
                <w:sz w:val="16"/>
                <w:szCs w:val="16"/>
              </w:rPr>
              <w:t>como así también profundizar la enseñanza de hábitos de trabajo en el Nivel secundario</w:t>
            </w:r>
            <w:r w:rsidRPr="00C170A2">
              <w:rPr>
                <w:rFonts w:ascii="Arial" w:eastAsia="Arial Narrow" w:hAnsi="Arial" w:cs="Arial"/>
                <w:i/>
                <w:iCs/>
                <w:sz w:val="16"/>
                <w:szCs w:val="16"/>
              </w:rPr>
              <w:t xml:space="preserve">. </w:t>
            </w:r>
          </w:p>
        </w:tc>
      </w:tr>
      <w:tr w:rsidR="00FB3616" w:rsidRPr="00C170A2" w14:paraId="4C725859" w14:textId="77777777" w:rsidTr="0050223D">
        <w:trPr>
          <w:trHeight w:val="109"/>
        </w:trPr>
        <w:tc>
          <w:tcPr>
            <w:tcW w:w="437" w:type="dxa"/>
            <w:vMerge w:val="restart"/>
            <w:tcBorders>
              <w:top w:val="single" w:sz="4" w:space="0" w:color="auto"/>
              <w:left w:val="single" w:sz="4" w:space="0" w:color="000000"/>
              <w:right w:val="single" w:sz="4" w:space="0" w:color="000000"/>
            </w:tcBorders>
            <w:shd w:val="clear" w:color="auto" w:fill="DBE5F1" w:themeFill="accent1" w:themeFillTint="33"/>
            <w:tcMar>
              <w:left w:w="10" w:type="dxa"/>
              <w:right w:w="10" w:type="dxa"/>
            </w:tcMar>
          </w:tcPr>
          <w:p w14:paraId="758A4CAB"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2</w:t>
            </w:r>
            <w:r w:rsidRPr="00C170A2">
              <w:rPr>
                <w:rFonts w:ascii="Arial" w:eastAsia="Arial Narrow" w:hAnsi="Arial" w:cs="Arial"/>
                <w:b/>
                <w:bCs/>
                <w:color w:val="000000"/>
                <w:sz w:val="16"/>
                <w:szCs w:val="16"/>
              </w:rPr>
              <w:t>°A</w:t>
            </w: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55AC435E"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Martín Ruiz</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163F2A2" w14:textId="3FA2EA21"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TEA (Trastorno del Espectro Autista) REQUIERE DE PRIORIZACIÓN DE CONTENIDOS PARA EVALUACIONES. Acordar de forma permanente con la DAI. Ubicación en el aula: cerca del Profesor.</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2601E2C" w14:textId="4FE3A089" w:rsidR="00FB3616" w:rsidRPr="00C170A2" w:rsidRDefault="00FB3616" w:rsidP="00FB3616">
            <w:pPr>
              <w:jc w:val="center"/>
              <w:rPr>
                <w:rFonts w:ascii="Arial" w:eastAsia="Arial Narrow" w:hAnsi="Arial" w:cs="Arial"/>
                <w:sz w:val="10"/>
                <w:szCs w:val="10"/>
              </w:rPr>
            </w:pPr>
            <w:r w:rsidRPr="00C170A2">
              <w:rPr>
                <w:rFonts w:ascii="Arial" w:eastAsia="Arial Narrow" w:hAnsi="Arial" w:cs="Arial"/>
                <w:color w:val="000000"/>
                <w:sz w:val="10"/>
                <w:szCs w:val="10"/>
              </w:rPr>
              <w:t>Si - FLAVIA</w:t>
            </w:r>
          </w:p>
        </w:tc>
      </w:tr>
      <w:tr w:rsidR="00FB3616" w:rsidRPr="00C170A2" w14:paraId="5AEEEB8F" w14:textId="77777777" w:rsidTr="00240C80">
        <w:trPr>
          <w:trHeight w:val="109"/>
        </w:trPr>
        <w:tc>
          <w:tcPr>
            <w:tcW w:w="437" w:type="dxa"/>
            <w:vMerge/>
            <w:tcBorders>
              <w:left w:val="single" w:sz="4" w:space="0" w:color="000000"/>
              <w:right w:val="single" w:sz="4" w:space="0" w:color="000000"/>
            </w:tcBorders>
            <w:shd w:val="clear" w:color="auto" w:fill="DBE5F1" w:themeFill="accent1" w:themeFillTint="33"/>
            <w:tcMar>
              <w:left w:w="10" w:type="dxa"/>
              <w:right w:w="10" w:type="dxa"/>
            </w:tcMar>
          </w:tcPr>
          <w:p w14:paraId="59B42A6B"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6FCC2DC6"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Ana Paula Leiva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704FC25" w14:textId="5EA5987F"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Disfluencia (tartamudez). Dar tiempo para terminar las frases si es necesario. Permitir dar lección sólo al Profesor si es necesario. Permitir preparación previa para dar lección (repaso y apoyo visual de esquema)</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549CA9E"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48AAC894" w14:textId="77777777" w:rsidTr="00240C80">
        <w:trPr>
          <w:trHeight w:val="109"/>
        </w:trPr>
        <w:tc>
          <w:tcPr>
            <w:tcW w:w="437" w:type="dxa"/>
            <w:vMerge/>
            <w:tcBorders>
              <w:left w:val="single" w:sz="4" w:space="0" w:color="000000"/>
              <w:right w:val="single" w:sz="4" w:space="0" w:color="000000"/>
            </w:tcBorders>
            <w:shd w:val="clear" w:color="auto" w:fill="DBE5F1" w:themeFill="accent1" w:themeFillTint="33"/>
            <w:tcMar>
              <w:left w:w="10" w:type="dxa"/>
              <w:right w:w="10" w:type="dxa"/>
            </w:tcMar>
          </w:tcPr>
          <w:p w14:paraId="1ACFB6D3"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2DA58961"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Ignacio García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2942814" w14:textId="77777777"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Dificultades de Aprendizaje no especificado. Al presentar dificultades específicas en la escritura, se solicita no bajar el puntaje total en la evaluación de ortografía. Observar la respuesta emocional ante la exigencia, y flexibilizar la modalidad o fecha de evaluación si es necesario.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8D258F0"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2AE2D2B" w14:textId="77777777" w:rsidTr="00240C80">
        <w:trPr>
          <w:trHeight w:val="109"/>
        </w:trPr>
        <w:tc>
          <w:tcPr>
            <w:tcW w:w="437" w:type="dxa"/>
            <w:vMerge/>
            <w:tcBorders>
              <w:left w:val="single" w:sz="4" w:space="0" w:color="000000"/>
              <w:right w:val="single" w:sz="4" w:space="0" w:color="000000"/>
            </w:tcBorders>
            <w:shd w:val="clear" w:color="auto" w:fill="DBE5F1" w:themeFill="accent1" w:themeFillTint="33"/>
            <w:tcMar>
              <w:left w:w="10" w:type="dxa"/>
              <w:right w:w="10" w:type="dxa"/>
            </w:tcMar>
          </w:tcPr>
          <w:p w14:paraId="70F261D8"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1DA080C6" w14:textId="3C4499C8"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Benjamín Castro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178F596" w14:textId="06F267B7" w:rsidR="00FB3616" w:rsidRPr="00C170A2" w:rsidRDefault="00FB3616" w:rsidP="00FB3616">
            <w:pPr>
              <w:ind w:left="136" w:right="56"/>
              <w:rPr>
                <w:rFonts w:ascii="Arial" w:eastAsia="Arial Narrow" w:hAnsi="Arial" w:cs="Arial"/>
                <w:i/>
                <w:iCs/>
                <w:color w:val="000000"/>
                <w:sz w:val="16"/>
                <w:szCs w:val="16"/>
              </w:rPr>
            </w:pPr>
            <w:r w:rsidRPr="00C170A2">
              <w:rPr>
                <w:rFonts w:ascii="Arial" w:eastAsia="Arial Narrow" w:hAnsi="Arial" w:cs="Arial"/>
                <w:b/>
                <w:bCs/>
                <w:color w:val="000000"/>
                <w:sz w:val="16"/>
                <w:szCs w:val="16"/>
              </w:rPr>
              <w:t xml:space="preserve">Repitencia. </w:t>
            </w:r>
            <w:r w:rsidRPr="00C170A2">
              <w:rPr>
                <w:rFonts w:ascii="Arial" w:eastAsia="Arial Narrow" w:hAnsi="Arial" w:cs="Arial"/>
                <w:i/>
                <w:iCs/>
                <w:color w:val="000000"/>
                <w:sz w:val="16"/>
                <w:szCs w:val="16"/>
              </w:rPr>
              <w:t>Estudiante ingresante al Colegio en 2024.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872442D"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50C66007" w14:textId="77777777" w:rsidTr="00240C80">
        <w:trPr>
          <w:trHeight w:val="109"/>
        </w:trPr>
        <w:tc>
          <w:tcPr>
            <w:tcW w:w="437" w:type="dxa"/>
            <w:tcBorders>
              <w:left w:val="single" w:sz="4" w:space="0" w:color="000000"/>
              <w:right w:val="single" w:sz="4" w:space="0" w:color="000000"/>
            </w:tcBorders>
            <w:shd w:val="clear" w:color="auto" w:fill="DBE5F1" w:themeFill="accent1" w:themeFillTint="33"/>
            <w:tcMar>
              <w:left w:w="10" w:type="dxa"/>
              <w:right w:w="10" w:type="dxa"/>
            </w:tcMar>
          </w:tcPr>
          <w:p w14:paraId="0C74FDC4"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7F380557" w14:textId="7440CBD0"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Iván Lionel Tello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331E334" w14:textId="5631D63B"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i/>
                <w:iCs/>
                <w:color w:val="000000"/>
                <w:sz w:val="16"/>
                <w:szCs w:val="16"/>
              </w:rPr>
              <w:t xml:space="preserve">Estudiante ingresante al Colegio en 2024. </w:t>
            </w:r>
            <w:r w:rsidRPr="00C170A2">
              <w:rPr>
                <w:rFonts w:ascii="Arial" w:eastAsia="Arial Narrow" w:hAnsi="Arial" w:cs="Arial"/>
                <w:color w:val="000000"/>
                <w:sz w:val="16"/>
                <w:szCs w:val="16"/>
              </w:rPr>
              <w:t xml:space="preserve">Desarrollar la integración social.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BE5FA76"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9FCD901" w14:textId="77777777" w:rsidTr="00240C80">
        <w:trPr>
          <w:trHeight w:val="109"/>
        </w:trPr>
        <w:tc>
          <w:tcPr>
            <w:tcW w:w="437" w:type="dxa"/>
            <w:vMerge w:val="restart"/>
            <w:tcBorders>
              <w:top w:val="single" w:sz="4" w:space="0" w:color="000000"/>
              <w:left w:val="single" w:sz="4" w:space="0" w:color="000000"/>
              <w:right w:val="single" w:sz="4" w:space="0" w:color="000000"/>
            </w:tcBorders>
            <w:shd w:val="clear" w:color="auto" w:fill="DBE5F1" w:themeFill="accent1" w:themeFillTint="33"/>
            <w:tcMar>
              <w:left w:w="10" w:type="dxa"/>
              <w:right w:w="10" w:type="dxa"/>
            </w:tcMar>
          </w:tcPr>
          <w:p w14:paraId="5ADDA3FD"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2</w:t>
            </w:r>
            <w:r w:rsidRPr="00C170A2">
              <w:rPr>
                <w:rFonts w:ascii="Arial" w:eastAsia="Arial Narrow" w:hAnsi="Arial" w:cs="Arial"/>
                <w:b/>
                <w:bCs/>
                <w:color w:val="000000"/>
                <w:sz w:val="16"/>
                <w:szCs w:val="16"/>
              </w:rPr>
              <w:t>°B</w:t>
            </w: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03E91308" w14:textId="4F02FD40"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Camila Romero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F3F3233" w14:textId="39DCCD9C"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TDA (Trastorno por Déficit de Atención) RML (Retraso Mental Leve) Requiere de priorización de contenidos para evaluaciones. Acordar de forma permanente con la DAI. Desarrollar su participación activa.</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675A30C" w14:textId="77777777" w:rsidR="00FB3616" w:rsidRPr="00C170A2" w:rsidRDefault="00FB3616" w:rsidP="00FB3616">
            <w:pPr>
              <w:jc w:val="center"/>
              <w:rPr>
                <w:rFonts w:ascii="Arial" w:eastAsia="Arial Narrow" w:hAnsi="Arial" w:cs="Arial"/>
                <w:sz w:val="10"/>
                <w:szCs w:val="10"/>
              </w:rPr>
            </w:pPr>
            <w:r w:rsidRPr="00C170A2">
              <w:rPr>
                <w:rFonts w:ascii="Arial" w:eastAsia="Arial Narrow" w:hAnsi="Arial" w:cs="Arial"/>
                <w:color w:val="000000"/>
                <w:sz w:val="10"/>
                <w:szCs w:val="10"/>
              </w:rPr>
              <w:t>Si - SILVINA</w:t>
            </w:r>
          </w:p>
        </w:tc>
      </w:tr>
      <w:tr w:rsidR="00FB3616" w:rsidRPr="00C170A2" w14:paraId="2716C080" w14:textId="77777777" w:rsidTr="00FE0812">
        <w:trPr>
          <w:trHeight w:val="109"/>
        </w:trPr>
        <w:tc>
          <w:tcPr>
            <w:tcW w:w="437" w:type="dxa"/>
            <w:vMerge/>
            <w:tcBorders>
              <w:left w:val="single" w:sz="4" w:space="0" w:color="000000"/>
              <w:right w:val="single" w:sz="4" w:space="0" w:color="000000"/>
            </w:tcBorders>
            <w:shd w:val="clear" w:color="auto" w:fill="DBE5F1" w:themeFill="accent1" w:themeFillTint="33"/>
            <w:tcMar>
              <w:left w:w="10" w:type="dxa"/>
              <w:right w:w="10" w:type="dxa"/>
            </w:tcMar>
          </w:tcPr>
          <w:p w14:paraId="2AE35C8D" w14:textId="77777777" w:rsidR="00FB3616" w:rsidRPr="00C170A2" w:rsidRDefault="00FB3616" w:rsidP="00FB3616">
            <w:pPr>
              <w:jc w:val="center"/>
              <w:rPr>
                <w:rFonts w:ascii="Arial" w:eastAsia="Arial Narrow" w:hAnsi="Arial" w:cs="Arial"/>
                <w:b/>
                <w:bCs/>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6F625BD2" w14:textId="6F890A36"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Juan Manuel Calvo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B6975E3" w14:textId="1FF31CAD"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Estudiante ingresante al Colegio en 2024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7DC3CD7"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BE7DEDB" w14:textId="77777777" w:rsidTr="00240C80">
        <w:trPr>
          <w:trHeight w:val="109"/>
        </w:trPr>
        <w:tc>
          <w:tcPr>
            <w:tcW w:w="437" w:type="dxa"/>
            <w:vMerge/>
            <w:tcBorders>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5A7DCAF9" w14:textId="77777777" w:rsidR="00FB3616" w:rsidRPr="00C170A2" w:rsidRDefault="00FB3616" w:rsidP="00FB3616">
            <w:pPr>
              <w:jc w:val="center"/>
              <w:rPr>
                <w:rFonts w:ascii="Arial" w:eastAsia="Arial Narrow" w:hAnsi="Arial" w:cs="Arial"/>
                <w:b/>
                <w:bCs/>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 w:type="dxa"/>
              <w:right w:w="10" w:type="dxa"/>
            </w:tcMar>
          </w:tcPr>
          <w:p w14:paraId="26E0ABFE" w14:textId="1A185F76" w:rsidR="00FB3616" w:rsidRPr="00C170A2" w:rsidRDefault="00FB3616" w:rsidP="00FB3616">
            <w:pPr>
              <w:ind w:left="137"/>
              <w:rPr>
                <w:rFonts w:ascii="Arial" w:eastAsia="Arial Narrow" w:hAnsi="Arial" w:cs="Arial"/>
                <w:color w:val="000000"/>
                <w:sz w:val="16"/>
                <w:szCs w:val="16"/>
              </w:rPr>
            </w:pPr>
            <w:r>
              <w:rPr>
                <w:rFonts w:ascii="Arial" w:eastAsia="Arial Narrow" w:hAnsi="Arial" w:cs="Arial"/>
                <w:color w:val="000000"/>
                <w:sz w:val="16"/>
                <w:szCs w:val="16"/>
              </w:rPr>
              <w:t>Tiziano Medrano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432FA94" w14:textId="4288E1D9"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i/>
                <w:iCs/>
                <w:color w:val="000000"/>
                <w:sz w:val="16"/>
                <w:szCs w:val="16"/>
              </w:rPr>
              <w:t xml:space="preserve">Estudiante ingresante al Colegio en 2024. </w:t>
            </w:r>
            <w:r w:rsidRPr="00C170A2">
              <w:rPr>
                <w:rFonts w:ascii="Arial" w:eastAsia="Arial Narrow" w:hAnsi="Arial" w:cs="Arial"/>
                <w:color w:val="000000"/>
                <w:sz w:val="16"/>
                <w:szCs w:val="16"/>
              </w:rPr>
              <w:t xml:space="preserve">Desarrollar la integración social. </w:t>
            </w:r>
            <w:r>
              <w:rPr>
                <w:rFonts w:ascii="Arial" w:eastAsia="Arial Narrow" w:hAnsi="Arial" w:cs="Arial"/>
                <w:color w:val="000000"/>
                <w:sz w:val="16"/>
                <w:szCs w:val="16"/>
              </w:rPr>
              <w:t>Requiere de la mediación cognitiva de los Profesores (explicar contenidos básicos</w:t>
            </w:r>
            <w:r w:rsidR="00AE2FA6">
              <w:rPr>
                <w:rFonts w:ascii="Arial" w:eastAsia="Arial Narrow" w:hAnsi="Arial" w:cs="Arial"/>
                <w:color w:val="000000"/>
                <w:sz w:val="16"/>
                <w:szCs w:val="16"/>
              </w:rPr>
              <w:t xml:space="preserve"> y promover la comprensión de los nuevos saberes)</w:t>
            </w:r>
            <w:r>
              <w:rPr>
                <w:rFonts w:ascii="Arial" w:eastAsia="Arial Narrow" w:hAnsi="Arial" w:cs="Arial"/>
                <w:color w:val="000000"/>
                <w:sz w:val="16"/>
                <w:szCs w:val="16"/>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2C3C84D"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5C330993" w14:textId="77777777" w:rsidTr="00240C80">
        <w:trPr>
          <w:trHeight w:val="240"/>
        </w:trPr>
        <w:tc>
          <w:tcPr>
            <w:tcW w:w="437" w:type="dxa"/>
            <w:vMerge w:val="restart"/>
            <w:tcBorders>
              <w:top w:val="single" w:sz="4" w:space="0" w:color="000000"/>
              <w:left w:val="single" w:sz="4" w:space="0" w:color="000000"/>
              <w:right w:val="single" w:sz="4" w:space="0" w:color="000000"/>
            </w:tcBorders>
            <w:shd w:val="clear" w:color="auto" w:fill="EAF1DD" w:themeFill="accent3" w:themeFillTint="33"/>
            <w:tcMar>
              <w:left w:w="10" w:type="dxa"/>
              <w:right w:w="10" w:type="dxa"/>
            </w:tcMar>
          </w:tcPr>
          <w:p w14:paraId="641DC671"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3</w:t>
            </w:r>
            <w:r w:rsidRPr="00C170A2">
              <w:rPr>
                <w:rFonts w:ascii="Arial" w:eastAsia="Arial Narrow" w:hAnsi="Arial" w:cs="Arial"/>
                <w:b/>
                <w:bCs/>
                <w:color w:val="000000"/>
                <w:sz w:val="16"/>
                <w:szCs w:val="16"/>
              </w:rPr>
              <w:t>°A</w:t>
            </w: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6552B70A"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Josefina Bilbao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9754DAC" w14:textId="367AB4F8"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TEA (Trastorno del Espectro Autista) Requiere de priorización de contenidos para evaluaciones. Se sugiere utilizar apoyos de imágenes, esquemas, evaluación oral (es su fuerte), etc. Acordar de forma permanente con la DAI.</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4318E75" w14:textId="2B15FAB2" w:rsidR="00FB3616" w:rsidRPr="00C170A2" w:rsidRDefault="00FB3616" w:rsidP="00FB3616">
            <w:pPr>
              <w:jc w:val="center"/>
              <w:rPr>
                <w:rFonts w:ascii="Arial" w:eastAsia="Arial Narrow" w:hAnsi="Arial" w:cs="Arial"/>
                <w:color w:val="000000"/>
                <w:sz w:val="10"/>
                <w:szCs w:val="10"/>
              </w:rPr>
            </w:pPr>
            <w:r w:rsidRPr="00C170A2">
              <w:rPr>
                <w:rFonts w:ascii="Arial" w:eastAsia="Arial Narrow" w:hAnsi="Arial" w:cs="Arial"/>
                <w:color w:val="000000"/>
                <w:sz w:val="10"/>
                <w:szCs w:val="10"/>
              </w:rPr>
              <w:t>Si - JESICA</w:t>
            </w:r>
          </w:p>
        </w:tc>
      </w:tr>
      <w:tr w:rsidR="00FB3616" w:rsidRPr="00C170A2" w14:paraId="56A25AB2" w14:textId="77777777" w:rsidTr="00240C80">
        <w:trPr>
          <w:trHeight w:val="240"/>
        </w:trPr>
        <w:tc>
          <w:tcPr>
            <w:tcW w:w="437" w:type="dxa"/>
            <w:vMerge/>
            <w:tcBorders>
              <w:left w:val="single" w:sz="4" w:space="0" w:color="000000"/>
              <w:right w:val="single" w:sz="4" w:space="0" w:color="000000"/>
            </w:tcBorders>
            <w:shd w:val="clear" w:color="auto" w:fill="EAF1DD" w:themeFill="accent3" w:themeFillTint="33"/>
            <w:tcMar>
              <w:left w:w="10" w:type="dxa"/>
              <w:right w:w="10" w:type="dxa"/>
            </w:tcMar>
          </w:tcPr>
          <w:p w14:paraId="2D033BE6"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701DA4D1"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Tomás Roldán</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C48E3F5" w14:textId="426BE756"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Altas capacidades/Talentos. Mediar para regular sus intervenciones. Posibilitar el desarrollo de sus habilidades en investigación y ciencias.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35DF58F"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4B04ED9F" w14:textId="77777777" w:rsidTr="00240C80">
        <w:trPr>
          <w:trHeight w:val="240"/>
        </w:trPr>
        <w:tc>
          <w:tcPr>
            <w:tcW w:w="437" w:type="dxa"/>
            <w:vMerge/>
            <w:tcBorders>
              <w:left w:val="single" w:sz="4" w:space="0" w:color="000000"/>
              <w:right w:val="single" w:sz="4" w:space="0" w:color="000000"/>
            </w:tcBorders>
            <w:shd w:val="clear" w:color="auto" w:fill="EAF1DD" w:themeFill="accent3" w:themeFillTint="33"/>
            <w:tcMar>
              <w:left w:w="10" w:type="dxa"/>
              <w:right w:w="10" w:type="dxa"/>
            </w:tcMar>
          </w:tcPr>
          <w:p w14:paraId="092B40DA"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5B639022" w14:textId="60F51D8C"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Francisco Poblete</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59D5740" w14:textId="0E4BD891"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i/>
                <w:iCs/>
                <w:color w:val="000000"/>
                <w:sz w:val="16"/>
                <w:szCs w:val="16"/>
              </w:rPr>
              <w:t xml:space="preserve">Estudiante ingresante al Colegio en 2024. </w:t>
            </w:r>
            <w:r w:rsidRPr="00C170A2">
              <w:rPr>
                <w:rFonts w:ascii="Arial" w:eastAsia="Arial Narrow" w:hAnsi="Arial" w:cs="Arial"/>
                <w:color w:val="000000"/>
                <w:sz w:val="16"/>
                <w:szCs w:val="16"/>
              </w:rPr>
              <w:t xml:space="preserve">Es acompañado por Equipo Externo para regular emociones y mejorar proceso de aprendizaje.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028DF22"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19D226A8" w14:textId="77777777" w:rsidTr="00240C80">
        <w:trPr>
          <w:trHeight w:val="240"/>
        </w:trPr>
        <w:tc>
          <w:tcPr>
            <w:tcW w:w="437" w:type="dxa"/>
            <w:vMerge w:val="restart"/>
            <w:tcBorders>
              <w:top w:val="single" w:sz="4" w:space="0" w:color="000000"/>
              <w:left w:val="single" w:sz="4" w:space="0" w:color="000000"/>
              <w:right w:val="single" w:sz="4" w:space="0" w:color="000000"/>
            </w:tcBorders>
            <w:shd w:val="clear" w:color="auto" w:fill="EAF1DD" w:themeFill="accent3" w:themeFillTint="33"/>
            <w:tcMar>
              <w:left w:w="10" w:type="dxa"/>
              <w:right w:w="10" w:type="dxa"/>
            </w:tcMar>
          </w:tcPr>
          <w:p w14:paraId="2D7E4026"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3</w:t>
            </w:r>
            <w:r w:rsidRPr="00C170A2">
              <w:rPr>
                <w:rFonts w:ascii="Arial" w:eastAsia="Arial Narrow" w:hAnsi="Arial" w:cs="Arial"/>
                <w:b/>
                <w:bCs/>
                <w:color w:val="000000"/>
                <w:sz w:val="16"/>
                <w:szCs w:val="16"/>
              </w:rPr>
              <w:t>°B</w:t>
            </w: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5F6FB158"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Mateo Cabrera Godoy </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AF35801" w14:textId="724B20B4" w:rsidR="00FB3616" w:rsidRPr="00C170A2" w:rsidRDefault="00FB3616" w:rsidP="00FB3616">
            <w:pPr>
              <w:ind w:left="136" w:right="56"/>
              <w:rPr>
                <w:rFonts w:ascii="Arial" w:eastAsia="Arial Narrow" w:hAnsi="Arial" w:cs="Arial"/>
                <w:bCs/>
                <w:sz w:val="16"/>
                <w:szCs w:val="16"/>
              </w:rPr>
            </w:pPr>
            <w:r w:rsidRPr="00C170A2">
              <w:rPr>
                <w:rFonts w:ascii="Arial" w:eastAsia="Arial Narrow" w:hAnsi="Arial" w:cs="Arial"/>
                <w:bCs/>
                <w:color w:val="000000"/>
                <w:sz w:val="16"/>
                <w:szCs w:val="16"/>
              </w:rPr>
              <w:t xml:space="preserve">Disminución visual (Glaucoma). Aumentar textos a tamaño 16. </w:t>
            </w:r>
            <w:r w:rsidRPr="00C170A2">
              <w:rPr>
                <w:rFonts w:ascii="Arial" w:eastAsia="Arial Narrow" w:hAnsi="Arial" w:cs="Arial"/>
                <w:b/>
                <w:color w:val="000000"/>
                <w:sz w:val="16"/>
                <w:szCs w:val="16"/>
                <w:u w:val="single"/>
              </w:rPr>
              <w:t>Anticipar</w:t>
            </w:r>
            <w:r w:rsidRPr="00C170A2">
              <w:rPr>
                <w:rFonts w:ascii="Arial" w:eastAsia="Arial Narrow" w:hAnsi="Arial" w:cs="Arial"/>
                <w:bCs/>
                <w:color w:val="000000"/>
                <w:sz w:val="16"/>
                <w:szCs w:val="16"/>
              </w:rPr>
              <w:t xml:space="preserve"> PDF al estudiante. </w:t>
            </w:r>
            <w:r w:rsidRPr="00C170A2">
              <w:rPr>
                <w:rFonts w:ascii="Arial" w:eastAsia="Arial Narrow" w:hAnsi="Arial" w:cs="Arial"/>
                <w:bCs/>
                <w:i/>
                <w:iCs/>
                <w:color w:val="000000"/>
                <w:sz w:val="16"/>
                <w:szCs w:val="16"/>
              </w:rPr>
              <w:t>Escribir con marcador negro u oscuro con letra grande en la pizarra. Mantener comunicación con Equipo de Orientación.</w:t>
            </w:r>
            <w:r w:rsidRPr="00C170A2">
              <w:rPr>
                <w:rFonts w:ascii="Arial" w:eastAsia="Arial Narrow" w:hAnsi="Arial" w:cs="Arial"/>
                <w:bCs/>
                <w:color w:val="000000"/>
                <w:sz w:val="16"/>
                <w:szCs w:val="16"/>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48412CD"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72AFC28" w14:textId="77777777" w:rsidTr="00240C80">
        <w:trPr>
          <w:trHeight w:val="240"/>
        </w:trPr>
        <w:tc>
          <w:tcPr>
            <w:tcW w:w="437" w:type="dxa"/>
            <w:vMerge/>
            <w:tcBorders>
              <w:left w:val="single" w:sz="4" w:space="0" w:color="000000"/>
              <w:right w:val="single" w:sz="4" w:space="0" w:color="000000"/>
            </w:tcBorders>
            <w:shd w:val="clear" w:color="auto" w:fill="EAF1DD" w:themeFill="accent3" w:themeFillTint="33"/>
            <w:tcMar>
              <w:left w:w="10" w:type="dxa"/>
              <w:right w:w="10" w:type="dxa"/>
            </w:tcMar>
          </w:tcPr>
          <w:p w14:paraId="2E21A8E4"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nil"/>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5C58EC99"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Benjamín </w:t>
            </w:r>
            <w:proofErr w:type="spellStart"/>
            <w:r w:rsidRPr="00C170A2">
              <w:rPr>
                <w:rFonts w:ascii="Arial" w:eastAsia="Arial Narrow" w:hAnsi="Arial" w:cs="Arial"/>
                <w:color w:val="000000"/>
                <w:sz w:val="16"/>
                <w:szCs w:val="16"/>
              </w:rPr>
              <w:t>Torioni</w:t>
            </w:r>
            <w:proofErr w:type="spellEnd"/>
          </w:p>
        </w:tc>
        <w:tc>
          <w:tcPr>
            <w:tcW w:w="6864"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5A798525" w14:textId="166870BD"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Dificultades en la organización escolar. Mediar para desarrollar su organización en tareas y estudio.  </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02F5B4F0"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7A6300BE" w14:textId="77777777" w:rsidTr="00240C80">
        <w:trPr>
          <w:trHeight w:val="240"/>
        </w:trPr>
        <w:tc>
          <w:tcPr>
            <w:tcW w:w="437" w:type="dxa"/>
            <w:vMerge/>
            <w:tcBorders>
              <w:left w:val="single" w:sz="4" w:space="0" w:color="000000"/>
              <w:right w:val="single" w:sz="4" w:space="0" w:color="000000"/>
            </w:tcBorders>
            <w:shd w:val="clear" w:color="auto" w:fill="EAF1DD" w:themeFill="accent3" w:themeFillTint="33"/>
            <w:tcMar>
              <w:left w:w="10" w:type="dxa"/>
              <w:right w:w="10" w:type="dxa"/>
            </w:tcMar>
          </w:tcPr>
          <w:p w14:paraId="37186160"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nil"/>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3D5C7E5C"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Lourdes Julio</w:t>
            </w:r>
          </w:p>
        </w:tc>
        <w:tc>
          <w:tcPr>
            <w:tcW w:w="6864"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20686B23" w14:textId="77777777"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Disfluencia (tartamudez). Dar tiempo para terminar las frases si es necesario. Permitir preparación previa para dar lección (repaso y apoyo visual de esquema)</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60E2DDC7"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7CBAE3C3" w14:textId="77777777" w:rsidTr="00240C80">
        <w:trPr>
          <w:trHeight w:val="240"/>
        </w:trPr>
        <w:tc>
          <w:tcPr>
            <w:tcW w:w="437" w:type="dxa"/>
            <w:vMerge/>
            <w:tcBorders>
              <w:left w:val="single" w:sz="4" w:space="0" w:color="000000"/>
              <w:right w:val="single" w:sz="4" w:space="0" w:color="000000"/>
            </w:tcBorders>
            <w:shd w:val="clear" w:color="auto" w:fill="EAF1DD" w:themeFill="accent3" w:themeFillTint="33"/>
            <w:tcMar>
              <w:left w:w="10" w:type="dxa"/>
              <w:right w:w="10" w:type="dxa"/>
            </w:tcMar>
          </w:tcPr>
          <w:p w14:paraId="62691E9E"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75C86C7C" w14:textId="38596B35"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Morena Carrizo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4F6D021" w14:textId="6EF66C71"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b/>
                <w:bCs/>
                <w:color w:val="000000"/>
                <w:sz w:val="16"/>
                <w:szCs w:val="16"/>
              </w:rPr>
              <w:t xml:space="preserve">Repitencia. </w:t>
            </w:r>
            <w:proofErr w:type="spellStart"/>
            <w:r w:rsidRPr="00C170A2">
              <w:rPr>
                <w:rFonts w:ascii="Arial" w:eastAsia="Arial Narrow" w:hAnsi="Arial" w:cs="Arial"/>
                <w:color w:val="000000"/>
                <w:sz w:val="16"/>
                <w:szCs w:val="16"/>
              </w:rPr>
              <w:t>Dif</w:t>
            </w:r>
            <w:proofErr w:type="spellEnd"/>
            <w:r w:rsidRPr="00C170A2">
              <w:rPr>
                <w:rFonts w:ascii="Arial" w:eastAsia="Arial Narrow" w:hAnsi="Arial" w:cs="Arial"/>
                <w:color w:val="000000"/>
                <w:sz w:val="16"/>
                <w:szCs w:val="16"/>
              </w:rPr>
              <w:t xml:space="preserve">. de Aprendizaje. Mediar para la comprensión de consignas. Anticipar textos extensos. Presentar la información de forma clara y ordenada. Permitir apoyos como esquemas o imágenes en evaluaciones. Supervisar que escriba temarios de valuación y fechas importantes. </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2B9B37DD"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0FF8BE3E" w14:textId="77777777" w:rsidTr="00240C80">
        <w:trPr>
          <w:trHeight w:val="240"/>
        </w:trPr>
        <w:tc>
          <w:tcPr>
            <w:tcW w:w="437" w:type="dxa"/>
            <w:tcBorders>
              <w:left w:val="single" w:sz="4" w:space="0" w:color="000000"/>
              <w:right w:val="single" w:sz="4" w:space="0" w:color="000000"/>
            </w:tcBorders>
            <w:shd w:val="clear" w:color="auto" w:fill="EAF1DD" w:themeFill="accent3" w:themeFillTint="33"/>
            <w:tcMar>
              <w:left w:w="10" w:type="dxa"/>
              <w:right w:w="10" w:type="dxa"/>
            </w:tcMar>
          </w:tcPr>
          <w:p w14:paraId="1DF9409B"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left w:w="10" w:type="dxa"/>
              <w:right w:w="10" w:type="dxa"/>
            </w:tcMar>
          </w:tcPr>
          <w:p w14:paraId="7E304D8D" w14:textId="766F5C81"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Pablo Ortega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1C12DC" w14:textId="42E9632D"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b/>
                <w:bCs/>
                <w:color w:val="000000"/>
                <w:sz w:val="16"/>
                <w:szCs w:val="16"/>
              </w:rPr>
              <w:t xml:space="preserve">Repitencia. </w:t>
            </w:r>
            <w:r w:rsidRPr="00C170A2">
              <w:rPr>
                <w:rFonts w:ascii="Arial" w:eastAsia="Arial Narrow" w:hAnsi="Arial" w:cs="Arial"/>
                <w:color w:val="000000"/>
                <w:sz w:val="16"/>
                <w:szCs w:val="16"/>
              </w:rPr>
              <w:t xml:space="preserve">Disminución auditiva. Sentarse cerca del Profesor. Hablar de frente al estudiante. Supervisar la comprensión de consignas y tareas. </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360C467B"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6F50B02E" w14:textId="77777777" w:rsidTr="00240C80">
        <w:trPr>
          <w:trHeight w:val="240"/>
        </w:trPr>
        <w:tc>
          <w:tcPr>
            <w:tcW w:w="437" w:type="dxa"/>
            <w:vMerge w:val="restart"/>
            <w:tcBorders>
              <w:top w:val="single" w:sz="4" w:space="0" w:color="000000"/>
              <w:left w:val="single" w:sz="4" w:space="0" w:color="000000"/>
              <w:right w:val="single" w:sz="4" w:space="0" w:color="000000"/>
            </w:tcBorders>
            <w:shd w:val="clear" w:color="auto" w:fill="E5DFEC" w:themeFill="accent4" w:themeFillTint="33"/>
            <w:tcMar>
              <w:left w:w="10" w:type="dxa"/>
              <w:right w:w="10" w:type="dxa"/>
            </w:tcMar>
          </w:tcPr>
          <w:p w14:paraId="432076FA" w14:textId="4EDAEAD4"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color w:val="000000"/>
                <w:sz w:val="16"/>
                <w:szCs w:val="16"/>
              </w:rPr>
              <w:t>4A</w:t>
            </w: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4F813BB2" w14:textId="5D884576"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Yamira </w:t>
            </w:r>
            <w:proofErr w:type="spellStart"/>
            <w:r w:rsidRPr="00C170A2">
              <w:rPr>
                <w:rFonts w:ascii="Arial" w:eastAsia="Arial Narrow" w:hAnsi="Arial" w:cs="Arial"/>
                <w:color w:val="000000"/>
                <w:sz w:val="16"/>
                <w:szCs w:val="16"/>
              </w:rPr>
              <w:t>Alleva</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BDC0491" w14:textId="7399F031"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 xml:space="preserve">TCA (trastorno de la conducta alimentaria) Asiste al colegio. Avisar al Equipo de Orientación ante cualquier novedad.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A7ED8B"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3B153153" w14:textId="77777777" w:rsidTr="00240C80">
        <w:trPr>
          <w:trHeight w:val="240"/>
        </w:trPr>
        <w:tc>
          <w:tcPr>
            <w:tcW w:w="437" w:type="dxa"/>
            <w:vMerge/>
            <w:tcBorders>
              <w:top w:val="single" w:sz="4" w:space="0" w:color="000000"/>
              <w:left w:val="single" w:sz="4" w:space="0" w:color="000000"/>
              <w:right w:val="single" w:sz="4" w:space="0" w:color="000000"/>
            </w:tcBorders>
            <w:shd w:val="clear" w:color="auto" w:fill="E5DFEC" w:themeFill="accent4" w:themeFillTint="33"/>
            <w:tcMar>
              <w:left w:w="10" w:type="dxa"/>
              <w:right w:w="10" w:type="dxa"/>
            </w:tcMar>
          </w:tcPr>
          <w:p w14:paraId="07F55DCC" w14:textId="77777777" w:rsidR="00FB3616" w:rsidRPr="00C170A2" w:rsidRDefault="00FB3616" w:rsidP="00FB3616">
            <w:pP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6B1C1939" w14:textId="07FED126"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Martina Pérez Vega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0008FCD" w14:textId="3AD19E76"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 xml:space="preserve">Dificultades en la lectura. Anticipar textos extensos para mejorar la comprensión. Supervisar la comprensión de consignas. Permitir el uso de instructivos escritos como soporte, si es necesario.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0997B20"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4834B4C7" w14:textId="77777777" w:rsidTr="00240C80">
        <w:trPr>
          <w:trHeight w:val="240"/>
        </w:trPr>
        <w:tc>
          <w:tcPr>
            <w:tcW w:w="437" w:type="dxa"/>
            <w:vMerge/>
            <w:tcBorders>
              <w:top w:val="single" w:sz="4" w:space="0" w:color="000000"/>
              <w:left w:val="single" w:sz="4" w:space="0" w:color="000000"/>
              <w:right w:val="single" w:sz="4" w:space="0" w:color="000000"/>
            </w:tcBorders>
            <w:shd w:val="clear" w:color="auto" w:fill="E5DFEC" w:themeFill="accent4" w:themeFillTint="33"/>
            <w:tcMar>
              <w:left w:w="10" w:type="dxa"/>
              <w:right w:w="10" w:type="dxa"/>
            </w:tcMar>
          </w:tcPr>
          <w:p w14:paraId="6AC2C185" w14:textId="77777777" w:rsidR="00FB3616" w:rsidRPr="00C170A2" w:rsidRDefault="00FB3616" w:rsidP="00FB3616">
            <w:pP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4C86E9B0" w14:textId="1018958E"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Mía Oriana Cabello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EBFE957" w14:textId="40B2EA0A"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i/>
                <w:iCs/>
                <w:color w:val="000000"/>
                <w:sz w:val="16"/>
                <w:szCs w:val="16"/>
              </w:rPr>
              <w:t>Estudiante ingresante al Colegio en 2024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36797BB"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16D468EB"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3AF22728"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76D50504"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Joaquín González</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52E6256" w14:textId="0F83FA94" w:rsidR="00FB3616" w:rsidRPr="00C170A2" w:rsidRDefault="00FB3616" w:rsidP="00FB3616">
            <w:pPr>
              <w:ind w:left="136" w:right="56"/>
              <w:rPr>
                <w:rFonts w:ascii="Arial" w:eastAsia="Arial Narrow" w:hAnsi="Arial" w:cs="Arial"/>
                <w:sz w:val="16"/>
                <w:szCs w:val="16"/>
              </w:rPr>
            </w:pPr>
            <w:proofErr w:type="spellStart"/>
            <w:r w:rsidRPr="00C170A2">
              <w:rPr>
                <w:rFonts w:ascii="Arial" w:eastAsia="Arial Narrow" w:hAnsi="Arial" w:cs="Arial"/>
                <w:color w:val="000000"/>
                <w:sz w:val="16"/>
                <w:szCs w:val="16"/>
              </w:rPr>
              <w:t>Trast</w:t>
            </w:r>
            <w:proofErr w:type="spellEnd"/>
            <w:r w:rsidRPr="00C170A2">
              <w:rPr>
                <w:rFonts w:ascii="Arial" w:eastAsia="Arial Narrow" w:hAnsi="Arial" w:cs="Arial"/>
                <w:color w:val="000000"/>
                <w:sz w:val="16"/>
                <w:szCs w:val="16"/>
              </w:rPr>
              <w:t xml:space="preserve">. Emocionales – Repitencia. REQUIERE DE PRIORIZACIÓN DE CONTENIDOS PARA EVALUACIONES. Se sugiere utilizar apoyos de imágenes, esquemas, evaluación oral, etc. Acordar de forma permanente con el DAI la metodología de enseñanza y evaluación.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F7F6F0F" w14:textId="4EFA2361" w:rsidR="00FB3616" w:rsidRPr="00C170A2" w:rsidRDefault="00FB3616" w:rsidP="00FB3616">
            <w:pPr>
              <w:jc w:val="center"/>
              <w:rPr>
                <w:rFonts w:ascii="Arial" w:eastAsia="Arial Narrow" w:hAnsi="Arial" w:cs="Arial"/>
                <w:color w:val="000000"/>
                <w:sz w:val="10"/>
                <w:szCs w:val="10"/>
              </w:rPr>
            </w:pPr>
            <w:r w:rsidRPr="00C170A2">
              <w:rPr>
                <w:rFonts w:ascii="Arial" w:eastAsia="Arial Narrow" w:hAnsi="Arial" w:cs="Arial"/>
                <w:color w:val="000000"/>
                <w:sz w:val="10"/>
                <w:szCs w:val="10"/>
              </w:rPr>
              <w:t>Si - LUCAS</w:t>
            </w:r>
          </w:p>
        </w:tc>
      </w:tr>
      <w:tr w:rsidR="00FB3616" w:rsidRPr="00C170A2" w14:paraId="29DFAA98"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6DC9CA5F"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nil"/>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716597E5"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Malena De </w:t>
            </w:r>
            <w:proofErr w:type="spellStart"/>
            <w:r w:rsidRPr="00C170A2">
              <w:rPr>
                <w:rFonts w:ascii="Arial" w:eastAsia="Arial Narrow" w:hAnsi="Arial" w:cs="Arial"/>
                <w:color w:val="000000"/>
                <w:sz w:val="16"/>
                <w:szCs w:val="16"/>
              </w:rPr>
              <w:t>Cilia</w:t>
            </w:r>
            <w:proofErr w:type="spellEnd"/>
          </w:p>
        </w:tc>
        <w:tc>
          <w:tcPr>
            <w:tcW w:w="6864"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61810FEB" w14:textId="77777777"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Dificultades en la lectura/ escritura, compatible con retardo lector – DEA: Hipermetropía. Anticipar textos extensos para mejorar la comprensión. Presentar las consignas de forma directa y estructurada.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F4CA195"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58C0E11"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04A05E6B"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1752D024" w14:textId="0E1A79B3"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Gerardo Quiroga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F07C16E" w14:textId="205C10B9"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Pérdida auditiva. Ubicación cerca del Profesor. Hablar de frente al estudiante</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947652"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6AE5C2CC"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0BEE7A7B"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56DD89BD" w14:textId="28927619"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sz w:val="16"/>
                <w:szCs w:val="16"/>
              </w:rPr>
              <w:t>Leonel Quiroga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BF9F553" w14:textId="4D0317D5"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b/>
                <w:bCs/>
                <w:color w:val="000000"/>
                <w:sz w:val="16"/>
                <w:szCs w:val="16"/>
              </w:rPr>
              <w:t>Repitencia</w:t>
            </w:r>
            <w:r w:rsidRPr="00C170A2">
              <w:rPr>
                <w:rFonts w:ascii="Arial" w:eastAsia="Arial Narrow" w:hAnsi="Arial" w:cs="Arial"/>
                <w:color w:val="000000"/>
                <w:sz w:val="16"/>
                <w:szCs w:val="16"/>
              </w:rPr>
              <w:t>. Pérdida auditiva. Ubicación cerca del Profesor. Hablar de frente al estudiante</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F452694"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E51F64D"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4E944D65"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2A6A06EA" w14:textId="10E21B5C"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Gabriel Pizarro</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0981613" w14:textId="38F1350D"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TEA. Requiere de ajustes en complejidad de contenidos. Anticipar textos extensos y material de estudio al DAI. Realizar acuerdos y ajustes con el DAI, en cuanto a estrategias de enseñanza, autonomía y evaluación.</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593B34A" w14:textId="593F6E59" w:rsidR="00FB3616" w:rsidRPr="00C170A2" w:rsidRDefault="00FB3616" w:rsidP="00FB3616">
            <w:pPr>
              <w:jc w:val="center"/>
              <w:rPr>
                <w:rFonts w:ascii="Arial" w:eastAsia="Arial Narrow" w:hAnsi="Arial" w:cs="Arial"/>
                <w:color w:val="000000"/>
                <w:sz w:val="10"/>
                <w:szCs w:val="10"/>
              </w:rPr>
            </w:pPr>
            <w:r w:rsidRPr="00C170A2">
              <w:rPr>
                <w:rFonts w:ascii="Arial" w:eastAsia="Arial Narrow" w:hAnsi="Arial" w:cs="Arial"/>
                <w:color w:val="000000"/>
                <w:sz w:val="10"/>
                <w:szCs w:val="10"/>
              </w:rPr>
              <w:t>SI-LUCAS</w:t>
            </w:r>
          </w:p>
        </w:tc>
      </w:tr>
      <w:tr w:rsidR="00FB3616" w:rsidRPr="00C170A2" w14:paraId="719C4AE2" w14:textId="77777777" w:rsidTr="00240C80">
        <w:trPr>
          <w:trHeight w:val="240"/>
        </w:trPr>
        <w:tc>
          <w:tcPr>
            <w:tcW w:w="437" w:type="dxa"/>
            <w:vMerge/>
            <w:tcBorders>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2A6E8514"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6CF41A24" w14:textId="0D9A7B59"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Alexis Miraval</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B9BDB06" w14:textId="0DDBCAB4" w:rsidR="00FB3616" w:rsidRPr="00C170A2" w:rsidRDefault="00FB3616" w:rsidP="00FB3616">
            <w:pPr>
              <w:ind w:left="136" w:right="56"/>
              <w:rPr>
                <w:rFonts w:ascii="Arial" w:eastAsia="Arial Narrow" w:hAnsi="Arial" w:cs="Arial"/>
                <w:i/>
                <w:iCs/>
                <w:color w:val="000000"/>
                <w:sz w:val="16"/>
                <w:szCs w:val="16"/>
              </w:rPr>
            </w:pPr>
            <w:r w:rsidRPr="00C170A2">
              <w:rPr>
                <w:rFonts w:ascii="Arial" w:eastAsia="Arial Narrow" w:hAnsi="Arial" w:cs="Arial"/>
                <w:b/>
                <w:bCs/>
                <w:color w:val="000000"/>
                <w:sz w:val="16"/>
                <w:szCs w:val="16"/>
              </w:rPr>
              <w:t xml:space="preserve">Repitencia </w:t>
            </w:r>
            <w:r w:rsidRPr="00C170A2">
              <w:rPr>
                <w:rFonts w:ascii="Arial" w:eastAsia="Arial Narrow" w:hAnsi="Arial" w:cs="Arial"/>
                <w:i/>
                <w:iCs/>
                <w:color w:val="000000"/>
                <w:sz w:val="16"/>
                <w:szCs w:val="16"/>
              </w:rPr>
              <w:t>Estudiante ingresante al Colegio en 2024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52E7070"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7FEC3D1F" w14:textId="77777777" w:rsidTr="00240C80">
        <w:trPr>
          <w:trHeight w:val="240"/>
        </w:trPr>
        <w:tc>
          <w:tcPr>
            <w:tcW w:w="437" w:type="dxa"/>
            <w:vMerge w:val="restart"/>
            <w:tcBorders>
              <w:left w:val="single" w:sz="4" w:space="0" w:color="000000"/>
              <w:right w:val="single" w:sz="4" w:space="0" w:color="000000"/>
            </w:tcBorders>
            <w:shd w:val="clear" w:color="auto" w:fill="E5DFEC" w:themeFill="accent4" w:themeFillTint="33"/>
            <w:tcMar>
              <w:left w:w="10" w:type="dxa"/>
              <w:right w:w="10" w:type="dxa"/>
            </w:tcMar>
          </w:tcPr>
          <w:p w14:paraId="3A68C56E" w14:textId="2E972A6A"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r w:rsidRPr="00C170A2">
              <w:rPr>
                <w:rFonts w:ascii="Arial" w:eastAsia="Arial Narrow" w:hAnsi="Arial" w:cs="Arial"/>
                <w:b/>
                <w:bCs/>
                <w:color w:val="000000"/>
                <w:sz w:val="16"/>
                <w:szCs w:val="16"/>
              </w:rPr>
              <w:t>4°B</w:t>
            </w:r>
          </w:p>
        </w:tc>
        <w:tc>
          <w:tcPr>
            <w:tcW w:w="1841" w:type="dxa"/>
            <w:tcBorders>
              <w:top w:val="nil"/>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606AD7D0" w14:textId="446DC10A"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Valentín Antequera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DE63202" w14:textId="41937725"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Déficit de Atención con hiperactividad. Dificultades en la escritura. Mediar para la regulación de sus intervenciones. Evaluar de forma oral para complementar la escritura.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31962B4"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4F001025" w14:textId="77777777" w:rsidTr="00240C80">
        <w:trPr>
          <w:trHeight w:val="240"/>
        </w:trPr>
        <w:tc>
          <w:tcPr>
            <w:tcW w:w="437" w:type="dxa"/>
            <w:vMerge/>
            <w:tcBorders>
              <w:left w:val="single" w:sz="4" w:space="0" w:color="000000"/>
              <w:right w:val="single" w:sz="4" w:space="0" w:color="000000"/>
            </w:tcBorders>
            <w:shd w:val="clear" w:color="auto" w:fill="E5DFEC" w:themeFill="accent4" w:themeFillTint="33"/>
            <w:tcMar>
              <w:left w:w="10" w:type="dxa"/>
              <w:right w:w="10" w:type="dxa"/>
            </w:tcMar>
          </w:tcPr>
          <w:p w14:paraId="53F278B9"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0" w:type="dxa"/>
              <w:right w:w="10" w:type="dxa"/>
            </w:tcMar>
          </w:tcPr>
          <w:p w14:paraId="180E41AD" w14:textId="651B50B0"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Jazmín Luna</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5FA55F9" w14:textId="63F351B8" w:rsidR="00FB3616" w:rsidRPr="00C170A2" w:rsidRDefault="00FB3616" w:rsidP="00FB3616">
            <w:pPr>
              <w:ind w:left="136" w:right="56"/>
              <w:rPr>
                <w:rFonts w:ascii="Arial" w:eastAsia="Arial Narrow" w:hAnsi="Arial" w:cs="Arial"/>
                <w:i/>
                <w:iCs/>
                <w:color w:val="000000"/>
                <w:sz w:val="16"/>
                <w:szCs w:val="16"/>
              </w:rPr>
            </w:pPr>
            <w:r w:rsidRPr="00C170A2">
              <w:rPr>
                <w:rFonts w:ascii="Arial" w:eastAsia="Arial Narrow" w:hAnsi="Arial" w:cs="Arial"/>
                <w:color w:val="000000"/>
                <w:sz w:val="16"/>
                <w:szCs w:val="16"/>
              </w:rPr>
              <w:t>Diabetes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FC12047"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28B6A9AB" w14:textId="77777777" w:rsidTr="00240C80">
        <w:trPr>
          <w:trHeight w:val="193"/>
        </w:trPr>
        <w:tc>
          <w:tcPr>
            <w:tcW w:w="437" w:type="dxa"/>
            <w:vMerge w:val="restart"/>
            <w:tcBorders>
              <w:top w:val="single" w:sz="4" w:space="0" w:color="000000"/>
              <w:left w:val="single" w:sz="4" w:space="0" w:color="000000"/>
              <w:right w:val="single" w:sz="4" w:space="0" w:color="000000"/>
            </w:tcBorders>
            <w:shd w:val="clear" w:color="auto" w:fill="FDE9D9" w:themeFill="accent6" w:themeFillTint="33"/>
            <w:tcMar>
              <w:left w:w="10" w:type="dxa"/>
              <w:right w:w="10" w:type="dxa"/>
            </w:tcMar>
          </w:tcPr>
          <w:p w14:paraId="30A244FC"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5</w:t>
            </w:r>
            <w:r w:rsidRPr="00C170A2">
              <w:rPr>
                <w:rFonts w:ascii="Arial" w:eastAsia="Arial Narrow" w:hAnsi="Arial" w:cs="Arial"/>
                <w:b/>
                <w:bCs/>
                <w:color w:val="000000"/>
                <w:sz w:val="16"/>
                <w:szCs w:val="16"/>
              </w:rPr>
              <w:t>°A</w:t>
            </w:r>
          </w:p>
        </w:tc>
        <w:tc>
          <w:tcPr>
            <w:tcW w:w="1841" w:type="dxa"/>
            <w:tcBorders>
              <w:top w:val="single" w:sz="4" w:space="0" w:color="000000"/>
              <w:left w:val="single" w:sz="4" w:space="0" w:color="000000"/>
              <w:right w:val="single" w:sz="4" w:space="0" w:color="000000"/>
            </w:tcBorders>
            <w:shd w:val="clear" w:color="auto" w:fill="FDE9D9" w:themeFill="accent6" w:themeFillTint="33"/>
            <w:tcMar>
              <w:left w:w="10" w:type="dxa"/>
              <w:right w:w="10" w:type="dxa"/>
            </w:tcMar>
          </w:tcPr>
          <w:p w14:paraId="5C3D3F54" w14:textId="4C1A9CC0"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Malena Portillo </w:t>
            </w:r>
          </w:p>
        </w:tc>
        <w:tc>
          <w:tcPr>
            <w:tcW w:w="6864" w:type="dxa"/>
            <w:tcBorders>
              <w:top w:val="single" w:sz="4" w:space="0" w:color="000000"/>
              <w:left w:val="single" w:sz="4" w:space="0" w:color="000000"/>
              <w:right w:val="single" w:sz="4" w:space="0" w:color="000000"/>
            </w:tcBorders>
            <w:shd w:val="clear" w:color="auto" w:fill="auto"/>
            <w:tcMar>
              <w:left w:w="10" w:type="dxa"/>
              <w:right w:w="10" w:type="dxa"/>
            </w:tcMar>
          </w:tcPr>
          <w:p w14:paraId="34B353CE" w14:textId="2341B9F0"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b/>
                <w:bCs/>
                <w:color w:val="000000"/>
                <w:sz w:val="16"/>
                <w:szCs w:val="16"/>
              </w:rPr>
              <w:t>Repitencia</w:t>
            </w:r>
            <w:r w:rsidRPr="00C170A2">
              <w:rPr>
                <w:rFonts w:ascii="Arial" w:eastAsia="Arial Narrow" w:hAnsi="Arial" w:cs="Arial"/>
                <w:color w:val="000000"/>
                <w:sz w:val="16"/>
                <w:szCs w:val="16"/>
              </w:rPr>
              <w:t xml:space="preserve">. Permitir el uso de soportes: esquemas, gráficos, afiches. Explicitar procesos complejos y reexplicar si es necesario. </w:t>
            </w:r>
          </w:p>
        </w:tc>
        <w:tc>
          <w:tcPr>
            <w:tcW w:w="856" w:type="dxa"/>
            <w:tcBorders>
              <w:top w:val="single" w:sz="4" w:space="0" w:color="000000"/>
              <w:left w:val="single" w:sz="4" w:space="0" w:color="000000"/>
              <w:right w:val="single" w:sz="4" w:space="0" w:color="000000"/>
            </w:tcBorders>
            <w:shd w:val="clear" w:color="auto" w:fill="auto"/>
            <w:tcMar>
              <w:left w:w="10" w:type="dxa"/>
              <w:right w:w="10" w:type="dxa"/>
            </w:tcMar>
          </w:tcPr>
          <w:p w14:paraId="5EA2DAF4"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09AF9EB6" w14:textId="77777777" w:rsidTr="00240C80">
        <w:trPr>
          <w:trHeight w:val="193"/>
        </w:trPr>
        <w:tc>
          <w:tcPr>
            <w:tcW w:w="437" w:type="dxa"/>
            <w:vMerge/>
            <w:tcBorders>
              <w:left w:val="single" w:sz="4" w:space="0" w:color="000000"/>
              <w:right w:val="single" w:sz="4" w:space="0" w:color="000000"/>
            </w:tcBorders>
            <w:shd w:val="clear" w:color="auto" w:fill="FDE9D9" w:themeFill="accent6" w:themeFillTint="33"/>
            <w:tcMar>
              <w:left w:w="10" w:type="dxa"/>
              <w:right w:w="10" w:type="dxa"/>
            </w:tcMar>
          </w:tcPr>
          <w:p w14:paraId="0297D599"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right w:val="single" w:sz="4" w:space="0" w:color="000000"/>
            </w:tcBorders>
            <w:shd w:val="clear" w:color="auto" w:fill="FDE9D9" w:themeFill="accent6" w:themeFillTint="33"/>
            <w:tcMar>
              <w:left w:w="10" w:type="dxa"/>
              <w:right w:w="10" w:type="dxa"/>
            </w:tcMar>
          </w:tcPr>
          <w:p w14:paraId="15EA0535"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Franco </w:t>
            </w:r>
            <w:proofErr w:type="spellStart"/>
            <w:r w:rsidRPr="00C170A2">
              <w:rPr>
                <w:rFonts w:ascii="Arial" w:eastAsia="Arial Narrow" w:hAnsi="Arial" w:cs="Arial"/>
                <w:color w:val="000000"/>
                <w:sz w:val="16"/>
                <w:szCs w:val="16"/>
              </w:rPr>
              <w:t>Otiñano</w:t>
            </w:r>
            <w:proofErr w:type="spellEnd"/>
          </w:p>
        </w:tc>
        <w:tc>
          <w:tcPr>
            <w:tcW w:w="6864" w:type="dxa"/>
            <w:tcBorders>
              <w:top w:val="single" w:sz="4" w:space="0" w:color="000000"/>
              <w:left w:val="single" w:sz="4" w:space="0" w:color="000000"/>
              <w:right w:val="single" w:sz="4" w:space="0" w:color="000000"/>
            </w:tcBorders>
            <w:shd w:val="clear" w:color="auto" w:fill="auto"/>
            <w:tcMar>
              <w:left w:w="10" w:type="dxa"/>
              <w:right w:w="10" w:type="dxa"/>
            </w:tcMar>
          </w:tcPr>
          <w:p w14:paraId="4DD685B1" w14:textId="3ADE2F3A" w:rsidR="00FB3616" w:rsidRPr="00C170A2" w:rsidRDefault="00FB3616" w:rsidP="00FB3616">
            <w:pPr>
              <w:ind w:left="136" w:right="56"/>
              <w:rPr>
                <w:rFonts w:ascii="Arial" w:eastAsia="Arial Narrow" w:hAnsi="Arial" w:cs="Arial"/>
                <w:color w:val="000000"/>
                <w:sz w:val="16"/>
                <w:szCs w:val="16"/>
              </w:rPr>
            </w:pPr>
            <w:r w:rsidRPr="00C170A2">
              <w:rPr>
                <w:rFonts w:ascii="Arial" w:eastAsia="Arial Narrow" w:hAnsi="Arial" w:cs="Arial"/>
                <w:color w:val="000000"/>
                <w:sz w:val="16"/>
                <w:szCs w:val="16"/>
              </w:rPr>
              <w:t xml:space="preserve">Trayectoria Escolar presencial, con acompañamiento de Equipo externo. Mantener contacto con Equipo de Orientación para acordar evaluaciones y modalidades de las mismas. </w:t>
            </w:r>
          </w:p>
        </w:tc>
        <w:tc>
          <w:tcPr>
            <w:tcW w:w="856" w:type="dxa"/>
            <w:tcBorders>
              <w:top w:val="single" w:sz="4" w:space="0" w:color="000000"/>
              <w:left w:val="single" w:sz="4" w:space="0" w:color="000000"/>
              <w:right w:val="single" w:sz="4" w:space="0" w:color="000000"/>
            </w:tcBorders>
            <w:shd w:val="clear" w:color="auto" w:fill="auto"/>
            <w:tcMar>
              <w:left w:w="10" w:type="dxa"/>
              <w:right w:w="10" w:type="dxa"/>
            </w:tcMar>
          </w:tcPr>
          <w:p w14:paraId="39D3B410"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7EEFFCEC" w14:textId="77777777" w:rsidTr="00240C80">
        <w:trPr>
          <w:trHeight w:val="119"/>
        </w:trPr>
        <w:tc>
          <w:tcPr>
            <w:tcW w:w="437" w:type="dxa"/>
            <w:vMerge w:val="restart"/>
            <w:tcBorders>
              <w:top w:val="single" w:sz="4" w:space="0" w:color="000000"/>
              <w:left w:val="single" w:sz="4" w:space="0" w:color="000000"/>
              <w:right w:val="single" w:sz="4" w:space="0" w:color="000000"/>
            </w:tcBorders>
            <w:shd w:val="clear" w:color="auto" w:fill="DAEEF3" w:themeFill="accent5" w:themeFillTint="33"/>
            <w:tcMar>
              <w:left w:w="10" w:type="dxa"/>
              <w:right w:w="10" w:type="dxa"/>
            </w:tcMar>
          </w:tcPr>
          <w:p w14:paraId="315B295C"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6</w:t>
            </w:r>
            <w:r w:rsidRPr="00C170A2">
              <w:rPr>
                <w:rFonts w:ascii="Arial" w:eastAsia="Arial Narrow" w:hAnsi="Arial" w:cs="Arial"/>
                <w:b/>
                <w:bCs/>
                <w:color w:val="000000"/>
                <w:sz w:val="16"/>
                <w:szCs w:val="16"/>
              </w:rPr>
              <w:t>°A</w:t>
            </w: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114E8E2F"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Valentina Roldán </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DB159CC" w14:textId="441871FE" w:rsidR="00FB3616" w:rsidRPr="00C170A2" w:rsidRDefault="00FB3616" w:rsidP="00FB3616">
            <w:pPr>
              <w:ind w:left="136" w:right="56"/>
              <w:rPr>
                <w:rFonts w:ascii="Arial" w:eastAsia="Arial Narrow" w:hAnsi="Arial" w:cs="Arial"/>
                <w:sz w:val="16"/>
                <w:szCs w:val="16"/>
              </w:rPr>
            </w:pPr>
            <w:r w:rsidRPr="00C170A2">
              <w:rPr>
                <w:rFonts w:ascii="Arial" w:eastAsia="Arial Narrow" w:hAnsi="Arial" w:cs="Arial"/>
                <w:color w:val="000000"/>
                <w:sz w:val="16"/>
                <w:szCs w:val="16"/>
              </w:rPr>
              <w:t xml:space="preserve">Dificultades en el cálculo complejo. Requiere uso de calculadora y mediación docente para comprender procesos complejos. Es oportuno evaluar de forma oral en materias de contenidos relacionados con cálculos matemáticos.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CEADD7"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1AF588FF" w14:textId="77777777" w:rsidTr="00240C80">
        <w:trPr>
          <w:trHeight w:val="119"/>
        </w:trPr>
        <w:tc>
          <w:tcPr>
            <w:tcW w:w="437" w:type="dxa"/>
            <w:vMerge/>
            <w:tcBorders>
              <w:top w:val="single" w:sz="4" w:space="0" w:color="000000"/>
              <w:left w:val="single" w:sz="4" w:space="0" w:color="000000"/>
              <w:right w:val="single" w:sz="4" w:space="0" w:color="000000"/>
            </w:tcBorders>
            <w:shd w:val="clear" w:color="auto" w:fill="DAEEF3" w:themeFill="accent5" w:themeFillTint="33"/>
            <w:tcMar>
              <w:left w:w="10" w:type="dxa"/>
              <w:right w:w="10" w:type="dxa"/>
            </w:tcMar>
          </w:tcPr>
          <w:p w14:paraId="57C6F88C"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0739F4CB"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Francisco Juan </w:t>
            </w:r>
            <w:proofErr w:type="spellStart"/>
            <w:r w:rsidRPr="00C170A2">
              <w:rPr>
                <w:rFonts w:ascii="Arial" w:eastAsia="Arial Narrow" w:hAnsi="Arial" w:cs="Arial"/>
                <w:color w:val="000000"/>
                <w:sz w:val="16"/>
                <w:szCs w:val="16"/>
              </w:rPr>
              <w:t>Stocco</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570D2BB" w14:textId="37DEF507" w:rsidR="00FB3616" w:rsidRPr="00C170A2" w:rsidRDefault="00FB3616" w:rsidP="00FB3616">
            <w:pPr>
              <w:ind w:left="136" w:right="56"/>
              <w:jc w:val="both"/>
              <w:rPr>
                <w:rFonts w:ascii="Arial" w:eastAsia="Arial Narrow" w:hAnsi="Arial" w:cs="Arial"/>
                <w:sz w:val="16"/>
                <w:szCs w:val="16"/>
              </w:rPr>
            </w:pPr>
            <w:r w:rsidRPr="00C170A2">
              <w:rPr>
                <w:rFonts w:ascii="Arial" w:eastAsia="Arial Narrow" w:hAnsi="Arial" w:cs="Arial"/>
                <w:color w:val="000000"/>
                <w:sz w:val="16"/>
                <w:szCs w:val="16"/>
              </w:rPr>
              <w:t>TEA (Trastorno del Espectro Autista) Requiere de ajustes importantes, uso de soporte concreto y estructurado. Usa Tablet. Acordar de forma permanente con DAI:</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451389B" w14:textId="1F4F63BF" w:rsidR="00FB3616" w:rsidRPr="00C170A2" w:rsidRDefault="00FB3616" w:rsidP="00FB3616">
            <w:pPr>
              <w:rPr>
                <w:rFonts w:ascii="Arial" w:eastAsia="Arial Narrow" w:hAnsi="Arial" w:cs="Arial"/>
                <w:color w:val="000000"/>
                <w:sz w:val="10"/>
                <w:szCs w:val="10"/>
              </w:rPr>
            </w:pPr>
            <w:r w:rsidRPr="00C170A2">
              <w:rPr>
                <w:rFonts w:ascii="Arial" w:eastAsia="Arial Narrow" w:hAnsi="Arial" w:cs="Arial"/>
                <w:color w:val="000000"/>
                <w:sz w:val="10"/>
                <w:szCs w:val="10"/>
              </w:rPr>
              <w:t xml:space="preserve"> SI - PAZ</w:t>
            </w:r>
          </w:p>
        </w:tc>
      </w:tr>
      <w:tr w:rsidR="00FB3616" w:rsidRPr="00C170A2" w14:paraId="6DD74E5B" w14:textId="77777777" w:rsidTr="00240C80">
        <w:trPr>
          <w:trHeight w:val="119"/>
        </w:trPr>
        <w:tc>
          <w:tcPr>
            <w:tcW w:w="437" w:type="dxa"/>
            <w:vMerge/>
            <w:tcBorders>
              <w:top w:val="single" w:sz="4" w:space="0" w:color="000000"/>
              <w:left w:val="single" w:sz="4" w:space="0" w:color="000000"/>
              <w:right w:val="single" w:sz="4" w:space="0" w:color="000000"/>
            </w:tcBorders>
            <w:shd w:val="clear" w:color="auto" w:fill="DAEEF3" w:themeFill="accent5" w:themeFillTint="33"/>
            <w:tcMar>
              <w:left w:w="10" w:type="dxa"/>
              <w:right w:w="10" w:type="dxa"/>
            </w:tcMar>
          </w:tcPr>
          <w:p w14:paraId="46172A50"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01BF09D8"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Martina Zimmerman</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8E96196" w14:textId="77777777" w:rsidR="00FB3616" w:rsidRPr="00C170A2" w:rsidRDefault="00FB3616" w:rsidP="00FB3616">
            <w:pPr>
              <w:ind w:left="136" w:right="56"/>
              <w:jc w:val="both"/>
              <w:rPr>
                <w:rFonts w:ascii="Arial" w:eastAsia="Arial Narrow" w:hAnsi="Arial" w:cs="Arial"/>
                <w:color w:val="000000"/>
                <w:sz w:val="16"/>
                <w:szCs w:val="16"/>
              </w:rPr>
            </w:pPr>
            <w:r w:rsidRPr="00C170A2">
              <w:rPr>
                <w:rFonts w:ascii="Arial" w:eastAsia="Arial Narrow" w:hAnsi="Arial" w:cs="Arial"/>
                <w:color w:val="000000"/>
                <w:sz w:val="16"/>
                <w:szCs w:val="16"/>
              </w:rPr>
              <w:t>Acompañamiento por crisis de angustia</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4C518139"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08CFDEB6" w14:textId="77777777" w:rsidTr="00240C80">
        <w:trPr>
          <w:trHeight w:val="119"/>
        </w:trPr>
        <w:tc>
          <w:tcPr>
            <w:tcW w:w="437" w:type="dxa"/>
            <w:vMerge/>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77E5F36A"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4BB81B2C"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Lucrecia Borges</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0F755F3" w14:textId="77777777" w:rsidR="00FB3616" w:rsidRPr="00C170A2" w:rsidRDefault="00FB3616" w:rsidP="00FB3616">
            <w:pPr>
              <w:ind w:left="136" w:right="56"/>
              <w:jc w:val="both"/>
              <w:rPr>
                <w:rFonts w:ascii="Arial" w:eastAsia="Arial Narrow" w:hAnsi="Arial" w:cs="Arial"/>
                <w:color w:val="000000"/>
                <w:sz w:val="16"/>
                <w:szCs w:val="16"/>
              </w:rPr>
            </w:pPr>
            <w:r w:rsidRPr="00C170A2">
              <w:rPr>
                <w:rFonts w:ascii="Arial" w:eastAsia="Arial Narrow" w:hAnsi="Arial" w:cs="Arial"/>
                <w:color w:val="000000"/>
                <w:sz w:val="16"/>
                <w:szCs w:val="16"/>
              </w:rPr>
              <w:t xml:space="preserve">Acompañamiento Psicológico. </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5BA94BDA"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4EFE1807" w14:textId="77777777" w:rsidTr="00240C80">
        <w:trPr>
          <w:trHeight w:val="119"/>
        </w:trPr>
        <w:tc>
          <w:tcPr>
            <w:tcW w:w="437" w:type="dxa"/>
            <w:vMerge w:val="restart"/>
            <w:tcBorders>
              <w:top w:val="single" w:sz="4" w:space="0" w:color="000000"/>
              <w:left w:val="single" w:sz="4" w:space="0" w:color="000000"/>
              <w:right w:val="single" w:sz="4" w:space="0" w:color="000000"/>
            </w:tcBorders>
            <w:shd w:val="clear" w:color="auto" w:fill="DAEEF3" w:themeFill="accent5" w:themeFillTint="33"/>
            <w:tcMar>
              <w:left w:w="10" w:type="dxa"/>
              <w:right w:w="10" w:type="dxa"/>
            </w:tcMar>
          </w:tcPr>
          <w:p w14:paraId="299FB0E7" w14:textId="77777777" w:rsidR="00FB3616" w:rsidRPr="00C170A2" w:rsidRDefault="00FB3616" w:rsidP="00FB3616">
            <w:pPr>
              <w:jc w:val="center"/>
              <w:rPr>
                <w:rFonts w:ascii="Arial" w:eastAsia="Arial Narrow" w:hAnsi="Arial" w:cs="Arial"/>
                <w:b/>
                <w:bCs/>
                <w:sz w:val="16"/>
                <w:szCs w:val="16"/>
              </w:rPr>
            </w:pPr>
            <w:r w:rsidRPr="00C170A2">
              <w:rPr>
                <w:rFonts w:ascii="Arial" w:eastAsia="Arial Narrow" w:hAnsi="Arial" w:cs="Arial"/>
                <w:b/>
                <w:bCs/>
                <w:sz w:val="16"/>
                <w:szCs w:val="16"/>
              </w:rPr>
              <w:t>6</w:t>
            </w:r>
            <w:r w:rsidRPr="00C170A2">
              <w:rPr>
                <w:rFonts w:ascii="Arial" w:eastAsia="Arial Narrow" w:hAnsi="Arial" w:cs="Arial"/>
                <w:b/>
                <w:bCs/>
                <w:color w:val="000000"/>
                <w:sz w:val="16"/>
                <w:szCs w:val="16"/>
              </w:rPr>
              <w:t>°B</w:t>
            </w: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6E525E04" w14:textId="77777777" w:rsidR="00FB3616" w:rsidRPr="00C170A2" w:rsidRDefault="00FB3616" w:rsidP="00FB3616">
            <w:pPr>
              <w:ind w:left="137"/>
              <w:rPr>
                <w:rFonts w:ascii="Arial" w:eastAsia="Arial Narrow" w:hAnsi="Arial" w:cs="Arial"/>
                <w:sz w:val="16"/>
                <w:szCs w:val="16"/>
              </w:rPr>
            </w:pPr>
            <w:r w:rsidRPr="00C170A2">
              <w:rPr>
                <w:rFonts w:ascii="Arial" w:eastAsia="Arial Narrow" w:hAnsi="Arial" w:cs="Arial"/>
                <w:color w:val="000000"/>
                <w:sz w:val="16"/>
                <w:szCs w:val="16"/>
              </w:rPr>
              <w:t xml:space="preserve">Ludmila </w:t>
            </w:r>
            <w:proofErr w:type="spellStart"/>
            <w:r w:rsidRPr="00C170A2">
              <w:rPr>
                <w:rFonts w:ascii="Arial" w:eastAsia="Arial Narrow" w:hAnsi="Arial" w:cs="Arial"/>
                <w:color w:val="000000"/>
                <w:sz w:val="16"/>
                <w:szCs w:val="16"/>
              </w:rPr>
              <w:t>Vicentela</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8ED9FF5" w14:textId="503D7541" w:rsidR="00FB3616" w:rsidRPr="00C170A2" w:rsidRDefault="00FB3616" w:rsidP="00FB3616">
            <w:pPr>
              <w:ind w:left="136" w:right="56"/>
              <w:jc w:val="both"/>
              <w:rPr>
                <w:rFonts w:ascii="Arial" w:eastAsia="Arial Narrow" w:hAnsi="Arial" w:cs="Arial"/>
                <w:sz w:val="16"/>
                <w:szCs w:val="16"/>
              </w:rPr>
            </w:pPr>
            <w:r w:rsidRPr="00C170A2">
              <w:rPr>
                <w:rFonts w:ascii="Arial" w:eastAsia="Arial Narrow" w:hAnsi="Arial" w:cs="Arial"/>
                <w:color w:val="000000"/>
                <w:sz w:val="16"/>
                <w:szCs w:val="16"/>
              </w:rPr>
              <w:t xml:space="preserve">Bajo rendimiento. Requiere supervisión del adulto para el aprendizaje de estrategias de estudio.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F1E7868"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15F0B275" w14:textId="77777777" w:rsidTr="00240C80">
        <w:trPr>
          <w:trHeight w:val="119"/>
        </w:trPr>
        <w:tc>
          <w:tcPr>
            <w:tcW w:w="437" w:type="dxa"/>
            <w:vMerge/>
            <w:tcBorders>
              <w:left w:val="single" w:sz="4" w:space="0" w:color="000000"/>
              <w:right w:val="single" w:sz="4" w:space="0" w:color="000000"/>
            </w:tcBorders>
            <w:shd w:val="clear" w:color="auto" w:fill="DAEEF3" w:themeFill="accent5" w:themeFillTint="33"/>
            <w:tcMar>
              <w:left w:w="10" w:type="dxa"/>
              <w:right w:w="10" w:type="dxa"/>
            </w:tcMar>
          </w:tcPr>
          <w:p w14:paraId="04ECB444"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nil"/>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07CC4184"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Paloma Herrera </w:t>
            </w:r>
          </w:p>
        </w:tc>
        <w:tc>
          <w:tcPr>
            <w:tcW w:w="6864"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41FA09E5" w14:textId="77777777" w:rsidR="00FB3616" w:rsidRPr="00C170A2" w:rsidRDefault="00FB3616" w:rsidP="00FB3616">
            <w:pPr>
              <w:ind w:left="136" w:right="56"/>
              <w:jc w:val="both"/>
              <w:rPr>
                <w:rFonts w:ascii="Arial" w:eastAsia="Arial Narrow" w:hAnsi="Arial" w:cs="Arial"/>
                <w:color w:val="000000"/>
                <w:sz w:val="16"/>
                <w:szCs w:val="16"/>
              </w:rPr>
            </w:pPr>
            <w:r w:rsidRPr="00C170A2">
              <w:rPr>
                <w:rFonts w:ascii="Arial" w:eastAsia="Arial Narrow" w:hAnsi="Arial" w:cs="Arial"/>
                <w:color w:val="000000"/>
                <w:sz w:val="16"/>
                <w:szCs w:val="16"/>
              </w:rPr>
              <w:t>Ataque de pánico (Agorafobia)</w:t>
            </w:r>
          </w:p>
        </w:tc>
        <w:tc>
          <w:tcPr>
            <w:tcW w:w="856" w:type="dxa"/>
            <w:tcBorders>
              <w:top w:val="nil"/>
              <w:left w:val="single" w:sz="4" w:space="0" w:color="000000"/>
              <w:bottom w:val="single" w:sz="4" w:space="0" w:color="000000"/>
              <w:right w:val="single" w:sz="4" w:space="0" w:color="000000"/>
            </w:tcBorders>
            <w:shd w:val="clear" w:color="auto" w:fill="auto"/>
            <w:tcMar>
              <w:left w:w="10" w:type="dxa"/>
              <w:right w:w="10" w:type="dxa"/>
            </w:tcMar>
          </w:tcPr>
          <w:p w14:paraId="305A5EB9" w14:textId="77777777" w:rsidR="00FB3616" w:rsidRPr="00C170A2" w:rsidRDefault="00FB3616" w:rsidP="00FB3616">
            <w:pPr>
              <w:jc w:val="center"/>
              <w:rPr>
                <w:rFonts w:ascii="Arial" w:eastAsia="Arial Narrow" w:hAnsi="Arial" w:cs="Arial"/>
                <w:color w:val="000000"/>
                <w:sz w:val="10"/>
                <w:szCs w:val="10"/>
              </w:rPr>
            </w:pPr>
          </w:p>
        </w:tc>
      </w:tr>
      <w:tr w:rsidR="00FB3616" w:rsidRPr="00C170A2" w14:paraId="641D1558" w14:textId="77777777" w:rsidTr="00240C80">
        <w:trPr>
          <w:trHeight w:val="119"/>
        </w:trPr>
        <w:tc>
          <w:tcPr>
            <w:tcW w:w="437" w:type="dxa"/>
            <w:vMerge/>
            <w:tcBorders>
              <w:left w:val="single" w:sz="4" w:space="0" w:color="000000"/>
              <w:right w:val="single" w:sz="4" w:space="0" w:color="000000"/>
            </w:tcBorders>
            <w:shd w:val="clear" w:color="auto" w:fill="DAEEF3" w:themeFill="accent5" w:themeFillTint="33"/>
            <w:tcMar>
              <w:left w:w="10" w:type="dxa"/>
              <w:right w:w="10" w:type="dxa"/>
            </w:tcMar>
          </w:tcPr>
          <w:p w14:paraId="4DFADE69"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2C334CEB" w14:textId="77777777"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Francisco </w:t>
            </w:r>
            <w:proofErr w:type="spellStart"/>
            <w:r w:rsidRPr="00C170A2">
              <w:rPr>
                <w:rFonts w:ascii="Arial" w:eastAsia="Arial Narrow" w:hAnsi="Arial" w:cs="Arial"/>
                <w:color w:val="000000"/>
                <w:sz w:val="16"/>
                <w:szCs w:val="16"/>
              </w:rPr>
              <w:t>Senatore</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1AA6FE" w14:textId="1A42AB16" w:rsidR="00FB3616" w:rsidRPr="00C170A2" w:rsidRDefault="00FB3616" w:rsidP="00FB3616">
            <w:pPr>
              <w:ind w:left="136" w:right="56"/>
              <w:jc w:val="both"/>
              <w:rPr>
                <w:rFonts w:ascii="Arial" w:eastAsia="Arial Narrow" w:hAnsi="Arial" w:cs="Arial"/>
                <w:color w:val="000000"/>
                <w:sz w:val="16"/>
                <w:szCs w:val="16"/>
              </w:rPr>
            </w:pPr>
            <w:r w:rsidRPr="00C170A2">
              <w:rPr>
                <w:rFonts w:ascii="Arial" w:eastAsia="Arial Narrow" w:hAnsi="Arial" w:cs="Arial"/>
                <w:color w:val="000000"/>
                <w:sz w:val="16"/>
                <w:szCs w:val="16"/>
              </w:rPr>
              <w:t xml:space="preserve">Hipoacusia Bilateral. Acordar ajustes permanentes con el DAI. Trayectoria Escolar bimodal.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4852D05" w14:textId="7C400D3F" w:rsidR="00FB3616" w:rsidRPr="00C170A2" w:rsidRDefault="00FB3616" w:rsidP="00FB3616">
            <w:pPr>
              <w:jc w:val="center"/>
              <w:rPr>
                <w:rFonts w:ascii="Arial" w:eastAsia="Arial Narrow" w:hAnsi="Arial" w:cs="Arial"/>
                <w:color w:val="000000"/>
                <w:sz w:val="10"/>
                <w:szCs w:val="10"/>
              </w:rPr>
            </w:pPr>
            <w:r w:rsidRPr="00C170A2">
              <w:rPr>
                <w:rFonts w:ascii="Arial" w:eastAsia="Arial Narrow" w:hAnsi="Arial" w:cs="Arial"/>
                <w:color w:val="000000"/>
                <w:sz w:val="10"/>
                <w:szCs w:val="10"/>
              </w:rPr>
              <w:t>Si - PABLO</w:t>
            </w:r>
          </w:p>
        </w:tc>
      </w:tr>
      <w:tr w:rsidR="00FB3616" w:rsidRPr="00C170A2" w14:paraId="6B423D2E" w14:textId="77777777" w:rsidTr="00240C80">
        <w:trPr>
          <w:trHeight w:val="119"/>
        </w:trPr>
        <w:tc>
          <w:tcPr>
            <w:tcW w:w="437" w:type="dxa"/>
            <w:vMerge/>
            <w:tcBorders>
              <w:left w:val="single" w:sz="4" w:space="0" w:color="000000"/>
              <w:bottom w:val="single" w:sz="4" w:space="0" w:color="auto"/>
              <w:right w:val="single" w:sz="4" w:space="0" w:color="000000"/>
            </w:tcBorders>
            <w:shd w:val="clear" w:color="auto" w:fill="DAEEF3" w:themeFill="accent5" w:themeFillTint="33"/>
            <w:tcMar>
              <w:left w:w="10" w:type="dxa"/>
              <w:right w:w="10" w:type="dxa"/>
            </w:tcMar>
          </w:tcPr>
          <w:p w14:paraId="1F3841A5" w14:textId="77777777" w:rsidR="00FB3616" w:rsidRPr="00C170A2" w:rsidRDefault="00FB3616" w:rsidP="00FB3616">
            <w:pPr>
              <w:widowControl w:val="0"/>
              <w:pBdr>
                <w:top w:val="nil"/>
                <w:left w:val="nil"/>
                <w:bottom w:val="nil"/>
                <w:right w:val="nil"/>
                <w:between w:val="nil"/>
              </w:pBdr>
              <w:jc w:val="center"/>
              <w:rPr>
                <w:rFonts w:ascii="Arial" w:eastAsia="Arial Narrow" w:hAnsi="Arial" w:cs="Arial"/>
                <w:b/>
                <w:bCs/>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 w:type="dxa"/>
              <w:right w:w="10" w:type="dxa"/>
            </w:tcMar>
          </w:tcPr>
          <w:p w14:paraId="4C3B125C" w14:textId="4BDBD415" w:rsidR="00FB3616" w:rsidRPr="00C170A2" w:rsidRDefault="00FB3616" w:rsidP="00FB3616">
            <w:pPr>
              <w:ind w:left="137"/>
              <w:rPr>
                <w:rFonts w:ascii="Arial" w:eastAsia="Arial Narrow" w:hAnsi="Arial" w:cs="Arial"/>
                <w:color w:val="000000"/>
                <w:sz w:val="16"/>
                <w:szCs w:val="16"/>
              </w:rPr>
            </w:pPr>
            <w:r w:rsidRPr="00C170A2">
              <w:rPr>
                <w:rFonts w:ascii="Arial" w:eastAsia="Arial Narrow" w:hAnsi="Arial" w:cs="Arial"/>
                <w:color w:val="000000"/>
                <w:sz w:val="16"/>
                <w:szCs w:val="16"/>
              </w:rPr>
              <w:t xml:space="preserve">Francisco </w:t>
            </w:r>
            <w:proofErr w:type="spellStart"/>
            <w:r w:rsidRPr="00C170A2">
              <w:rPr>
                <w:rFonts w:ascii="Arial" w:eastAsia="Arial Narrow" w:hAnsi="Arial" w:cs="Arial"/>
                <w:color w:val="000000"/>
                <w:sz w:val="16"/>
                <w:szCs w:val="16"/>
              </w:rPr>
              <w:t>Voget</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13C2ED6" w14:textId="11725278" w:rsidR="00FB3616" w:rsidRPr="00C170A2" w:rsidRDefault="00FB3616" w:rsidP="00FB3616">
            <w:pPr>
              <w:ind w:left="136" w:right="56"/>
              <w:jc w:val="both"/>
              <w:rPr>
                <w:rFonts w:ascii="Arial" w:eastAsia="Arial Narrow" w:hAnsi="Arial" w:cs="Arial"/>
                <w:i/>
                <w:iCs/>
                <w:color w:val="000000"/>
                <w:sz w:val="16"/>
                <w:szCs w:val="16"/>
              </w:rPr>
            </w:pPr>
            <w:r w:rsidRPr="00C170A2">
              <w:rPr>
                <w:rFonts w:ascii="Arial" w:eastAsia="Arial Narrow" w:hAnsi="Arial" w:cs="Arial"/>
                <w:i/>
                <w:iCs/>
                <w:color w:val="000000"/>
                <w:sz w:val="16"/>
                <w:szCs w:val="16"/>
              </w:rPr>
              <w:t>Estudiante ingresante al Colegio en 2024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CDD924C" w14:textId="77777777" w:rsidR="00FB3616" w:rsidRPr="00C170A2" w:rsidRDefault="00FB3616" w:rsidP="00FB3616">
            <w:pPr>
              <w:jc w:val="center"/>
              <w:rPr>
                <w:rFonts w:ascii="Arial" w:eastAsia="Arial Narrow" w:hAnsi="Arial" w:cs="Arial"/>
                <w:color w:val="000000"/>
                <w:sz w:val="10"/>
                <w:szCs w:val="10"/>
              </w:rPr>
            </w:pPr>
          </w:p>
        </w:tc>
      </w:tr>
    </w:tbl>
    <w:p w14:paraId="0DC34999" w14:textId="307C5D0C" w:rsidR="005A2E4B" w:rsidRPr="00C170A2" w:rsidRDefault="005A2E4B" w:rsidP="00680C3A">
      <w:pPr>
        <w:ind w:right="402"/>
        <w:jc w:val="center"/>
        <w:rPr>
          <w:rFonts w:ascii="Arial" w:eastAsia="Arial Narrow" w:hAnsi="Arial" w:cs="Arial"/>
          <w:b/>
          <w:i/>
          <w:color w:val="000000"/>
          <w:sz w:val="16"/>
          <w:szCs w:val="16"/>
        </w:rPr>
      </w:pPr>
    </w:p>
    <w:p w14:paraId="2E0A6D67" w14:textId="77777777" w:rsidR="005A2E4B" w:rsidRPr="00C170A2" w:rsidRDefault="005A2E4B" w:rsidP="00680C3A">
      <w:pPr>
        <w:ind w:right="402"/>
        <w:jc w:val="center"/>
        <w:rPr>
          <w:rFonts w:ascii="Arial" w:eastAsia="Arial Narrow" w:hAnsi="Arial" w:cs="Arial"/>
          <w:b/>
          <w:i/>
          <w:color w:val="000000"/>
          <w:sz w:val="16"/>
          <w:szCs w:val="16"/>
        </w:rPr>
      </w:pPr>
    </w:p>
    <w:p w14:paraId="5F68F3D0" w14:textId="3815DF2F" w:rsidR="005A2E4B" w:rsidRPr="00C170A2" w:rsidRDefault="005A2E4B" w:rsidP="005A2E4B">
      <w:pPr>
        <w:ind w:right="402"/>
        <w:rPr>
          <w:rFonts w:ascii="Arial" w:eastAsia="Arial Narrow" w:hAnsi="Arial" w:cs="Arial"/>
          <w:b/>
          <w:i/>
          <w:color w:val="000000"/>
          <w:sz w:val="16"/>
          <w:szCs w:val="16"/>
          <w:u w:val="single"/>
        </w:rPr>
      </w:pPr>
      <w:r w:rsidRPr="00C170A2">
        <w:rPr>
          <w:rFonts w:ascii="Arial" w:eastAsia="Arial Narrow" w:hAnsi="Arial" w:cs="Arial"/>
          <w:b/>
          <w:iCs/>
          <w:color w:val="000000"/>
          <w:sz w:val="16"/>
          <w:szCs w:val="16"/>
        </w:rPr>
        <w:t xml:space="preserve">           </w:t>
      </w:r>
      <w:r w:rsidRPr="00C170A2">
        <w:rPr>
          <w:rFonts w:ascii="Arial" w:eastAsia="Arial Narrow" w:hAnsi="Arial" w:cs="Arial"/>
          <w:b/>
          <w:iCs/>
          <w:color w:val="000000"/>
          <w:sz w:val="16"/>
          <w:szCs w:val="16"/>
          <w:u w:val="single"/>
        </w:rPr>
        <w:t>SUGERENCIAS DE TRABAJO</w:t>
      </w:r>
      <w:r w:rsidRPr="00C170A2">
        <w:rPr>
          <w:rFonts w:ascii="Arial" w:eastAsia="Arial Narrow" w:hAnsi="Arial" w:cs="Arial"/>
          <w:b/>
          <w:i/>
          <w:color w:val="000000"/>
          <w:sz w:val="16"/>
          <w:szCs w:val="16"/>
          <w:u w:val="single"/>
        </w:rPr>
        <w:t xml:space="preserve"> en el aula</w:t>
      </w:r>
    </w:p>
    <w:p w14:paraId="397CC55A" w14:textId="77777777" w:rsidR="005A2E4B" w:rsidRPr="00C170A2" w:rsidRDefault="005A2E4B" w:rsidP="00680C3A">
      <w:pPr>
        <w:ind w:right="402"/>
        <w:jc w:val="center"/>
        <w:rPr>
          <w:rFonts w:ascii="Arial" w:eastAsia="Arial Narrow" w:hAnsi="Arial" w:cs="Arial"/>
          <w:b/>
          <w:i/>
          <w:color w:val="000000"/>
          <w:sz w:val="16"/>
          <w:szCs w:val="16"/>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5A2E4B" w:rsidRPr="00C170A2" w14:paraId="2331B3BD" w14:textId="77777777" w:rsidTr="005A2E4B">
        <w:trPr>
          <w:trHeight w:val="608"/>
        </w:trPr>
        <w:tc>
          <w:tcPr>
            <w:tcW w:w="10008" w:type="dxa"/>
          </w:tcPr>
          <w:p w14:paraId="5D49E895" w14:textId="20F0F761" w:rsidR="005A2E4B" w:rsidRPr="00C170A2" w:rsidRDefault="005A2E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Cada vez que anunciamos fecha de evaluación, pedir a los estudiantes que la registren en su planificador (en el momento). Crear el espacio.</w:t>
            </w:r>
          </w:p>
          <w:p w14:paraId="740C9EB6" w14:textId="1ED7F11F" w:rsidR="005A2E4B" w:rsidRPr="00C170A2" w:rsidRDefault="005A2E4B" w:rsidP="005A2E4B">
            <w:pPr>
              <w:ind w:right="402"/>
              <w:rPr>
                <w:rFonts w:ascii="Arial" w:eastAsia="Arial Narrow" w:hAnsi="Arial" w:cs="Arial"/>
                <w:bCs/>
                <w:i/>
                <w:color w:val="000000"/>
                <w:sz w:val="18"/>
                <w:szCs w:val="18"/>
              </w:rPr>
            </w:pPr>
          </w:p>
        </w:tc>
      </w:tr>
      <w:tr w:rsidR="005A2E4B" w:rsidRPr="00C170A2" w14:paraId="576B810E" w14:textId="77777777" w:rsidTr="005A2E4B">
        <w:trPr>
          <w:trHeight w:val="622"/>
        </w:trPr>
        <w:tc>
          <w:tcPr>
            <w:tcW w:w="10008" w:type="dxa"/>
          </w:tcPr>
          <w:p w14:paraId="6CF6F64C" w14:textId="47C966BC" w:rsidR="005A2E4B" w:rsidRPr="00C170A2" w:rsidRDefault="005A2E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Al explicar cada temática, compartir con los estudiantes el significado de las mismas. Ej.: es importante ver este tema porque…</w:t>
            </w:r>
          </w:p>
          <w:p w14:paraId="747C162C" w14:textId="0654596A" w:rsidR="005A2E4B" w:rsidRPr="00C170A2" w:rsidRDefault="005A2E4B" w:rsidP="005A2E4B">
            <w:pPr>
              <w:ind w:right="402"/>
              <w:rPr>
                <w:rFonts w:ascii="Arial" w:eastAsia="Arial Narrow" w:hAnsi="Arial" w:cs="Arial"/>
                <w:bCs/>
                <w:i/>
                <w:color w:val="000000"/>
                <w:sz w:val="18"/>
                <w:szCs w:val="18"/>
              </w:rPr>
            </w:pPr>
          </w:p>
        </w:tc>
      </w:tr>
      <w:tr w:rsidR="005A2E4B" w:rsidRPr="00C170A2" w14:paraId="6E62BB3F" w14:textId="77777777" w:rsidTr="005A2E4B">
        <w:trPr>
          <w:trHeight w:val="406"/>
        </w:trPr>
        <w:tc>
          <w:tcPr>
            <w:tcW w:w="10008" w:type="dxa"/>
          </w:tcPr>
          <w:p w14:paraId="4CA5156B" w14:textId="77777777" w:rsidR="005A2E4B" w:rsidRPr="00C170A2" w:rsidRDefault="005A2E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Propiciar el orden y la escucha activa en el aula, utilizando palabras respetuosas.</w:t>
            </w:r>
          </w:p>
          <w:p w14:paraId="6B712343" w14:textId="2043306A" w:rsidR="005A2E4B" w:rsidRPr="00C170A2" w:rsidRDefault="005A2E4B" w:rsidP="005A2E4B">
            <w:pPr>
              <w:ind w:right="402"/>
              <w:rPr>
                <w:rFonts w:ascii="Arial" w:eastAsia="Arial Narrow" w:hAnsi="Arial" w:cs="Arial"/>
                <w:bCs/>
                <w:i/>
                <w:color w:val="000000"/>
                <w:sz w:val="18"/>
                <w:szCs w:val="18"/>
              </w:rPr>
            </w:pPr>
          </w:p>
        </w:tc>
      </w:tr>
      <w:tr w:rsidR="005A2E4B" w:rsidRPr="00C170A2" w14:paraId="4062AFCA" w14:textId="77777777" w:rsidTr="005A2E4B">
        <w:trPr>
          <w:trHeight w:val="406"/>
        </w:trPr>
        <w:tc>
          <w:tcPr>
            <w:tcW w:w="10008" w:type="dxa"/>
          </w:tcPr>
          <w:p w14:paraId="5B504846" w14:textId="77777777" w:rsidR="005A2E4B" w:rsidRPr="00C170A2" w:rsidRDefault="005A2E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 xml:space="preserve">Explicar las dudas de los estudiantes, utilizando diversas metodologías posibles. </w:t>
            </w:r>
          </w:p>
          <w:p w14:paraId="4B66C364" w14:textId="2B61A053" w:rsidR="005A2E4B" w:rsidRPr="00C170A2" w:rsidRDefault="005A2E4B" w:rsidP="005A2E4B">
            <w:pPr>
              <w:ind w:right="402"/>
              <w:rPr>
                <w:rFonts w:ascii="Arial" w:eastAsia="Arial Narrow" w:hAnsi="Arial" w:cs="Arial"/>
                <w:bCs/>
                <w:i/>
                <w:color w:val="000000"/>
                <w:sz w:val="18"/>
                <w:szCs w:val="18"/>
              </w:rPr>
            </w:pPr>
          </w:p>
        </w:tc>
      </w:tr>
      <w:tr w:rsidR="005A2E4B" w:rsidRPr="00C170A2" w14:paraId="39870141" w14:textId="77777777" w:rsidTr="005A2E4B">
        <w:trPr>
          <w:trHeight w:val="825"/>
        </w:trPr>
        <w:tc>
          <w:tcPr>
            <w:tcW w:w="10008" w:type="dxa"/>
          </w:tcPr>
          <w:p w14:paraId="211877A9" w14:textId="18457A04" w:rsidR="005A2E4B" w:rsidRPr="00C170A2" w:rsidRDefault="005A2E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Al trabajar en grupo, definir las funciones a cumplir por cada integrante, utilizar nota individual y grupal, formar grupos heterogéneos</w:t>
            </w:r>
            <w:r w:rsidR="00860F4B" w:rsidRPr="00C170A2">
              <w:rPr>
                <w:rFonts w:ascii="Arial" w:eastAsia="Arial Narrow" w:hAnsi="Arial" w:cs="Arial"/>
                <w:bCs/>
                <w:i/>
                <w:color w:val="000000"/>
                <w:sz w:val="18"/>
                <w:szCs w:val="18"/>
              </w:rPr>
              <w:t xml:space="preserve"> (a veces, el Profesor arma los grupos)</w:t>
            </w:r>
            <w:r w:rsidRPr="00C170A2">
              <w:rPr>
                <w:rFonts w:ascii="Arial" w:eastAsia="Arial Narrow" w:hAnsi="Arial" w:cs="Arial"/>
                <w:bCs/>
                <w:i/>
                <w:color w:val="000000"/>
                <w:sz w:val="18"/>
                <w:szCs w:val="18"/>
              </w:rPr>
              <w:t xml:space="preserve"> con la intención de desarrollar vínculos positivos.</w:t>
            </w:r>
          </w:p>
          <w:p w14:paraId="3C66A633" w14:textId="77777777" w:rsidR="00860F4B" w:rsidRPr="00C170A2" w:rsidRDefault="00860F4B" w:rsidP="00860F4B">
            <w:pPr>
              <w:pStyle w:val="Prrafodelista"/>
              <w:ind w:right="402"/>
              <w:rPr>
                <w:rFonts w:ascii="Arial" w:eastAsia="Arial Narrow" w:hAnsi="Arial" w:cs="Arial"/>
                <w:bCs/>
                <w:i/>
                <w:color w:val="000000"/>
                <w:sz w:val="18"/>
                <w:szCs w:val="18"/>
              </w:rPr>
            </w:pPr>
          </w:p>
          <w:p w14:paraId="0FE3266A" w14:textId="2E12D644" w:rsidR="00860F4B" w:rsidRPr="00C170A2" w:rsidRDefault="00860F4B" w:rsidP="005A2E4B">
            <w:pPr>
              <w:pStyle w:val="Prrafodelista"/>
              <w:numPr>
                <w:ilvl w:val="0"/>
                <w:numId w:val="1"/>
              </w:numPr>
              <w:ind w:right="402"/>
              <w:rPr>
                <w:rFonts w:ascii="Arial" w:eastAsia="Arial Narrow" w:hAnsi="Arial" w:cs="Arial"/>
                <w:bCs/>
                <w:i/>
                <w:color w:val="000000"/>
                <w:sz w:val="18"/>
                <w:szCs w:val="18"/>
              </w:rPr>
            </w:pPr>
            <w:r w:rsidRPr="00C170A2">
              <w:rPr>
                <w:rFonts w:ascii="Arial" w:eastAsia="Arial Narrow" w:hAnsi="Arial" w:cs="Arial"/>
                <w:bCs/>
                <w:i/>
                <w:color w:val="000000"/>
                <w:sz w:val="18"/>
                <w:szCs w:val="18"/>
              </w:rPr>
              <w:t xml:space="preserve">Supervisar que los estudiantes que no aprobaron el 1er. cuatrimestre o su proceso </w:t>
            </w:r>
            <w:proofErr w:type="gramStart"/>
            <w:r w:rsidRPr="00C170A2">
              <w:rPr>
                <w:rFonts w:ascii="Arial" w:eastAsia="Arial Narrow" w:hAnsi="Arial" w:cs="Arial"/>
                <w:bCs/>
                <w:i/>
                <w:color w:val="000000"/>
                <w:sz w:val="18"/>
                <w:szCs w:val="18"/>
              </w:rPr>
              <w:t>presenta</w:t>
            </w:r>
            <w:proofErr w:type="gramEnd"/>
            <w:r w:rsidRPr="00C170A2">
              <w:rPr>
                <w:rFonts w:ascii="Arial" w:eastAsia="Arial Narrow" w:hAnsi="Arial" w:cs="Arial"/>
                <w:bCs/>
                <w:i/>
                <w:color w:val="000000"/>
                <w:sz w:val="18"/>
                <w:szCs w:val="18"/>
              </w:rPr>
              <w:t xml:space="preserve"> dificultades, tengan el material, participen en clase y aprovechen las explicaciones (sin exponerlos). Si es necesario, hablar con Equipo de </w:t>
            </w:r>
            <w:r w:rsidR="00C170A2">
              <w:rPr>
                <w:rFonts w:ascii="Arial" w:eastAsia="Arial Narrow" w:hAnsi="Arial" w:cs="Arial"/>
                <w:bCs/>
                <w:i/>
                <w:color w:val="000000"/>
                <w:sz w:val="18"/>
                <w:szCs w:val="18"/>
              </w:rPr>
              <w:t>O</w:t>
            </w:r>
            <w:r w:rsidRPr="00C170A2">
              <w:rPr>
                <w:rFonts w:ascii="Arial" w:eastAsia="Arial Narrow" w:hAnsi="Arial" w:cs="Arial"/>
                <w:bCs/>
                <w:i/>
                <w:color w:val="000000"/>
                <w:sz w:val="18"/>
                <w:szCs w:val="18"/>
              </w:rPr>
              <w:t xml:space="preserve">rientación y citar a Padres o enviar comunicado. </w:t>
            </w:r>
          </w:p>
          <w:p w14:paraId="6FA57504" w14:textId="2FE93810" w:rsidR="005A2E4B" w:rsidRPr="00C170A2" w:rsidRDefault="005A2E4B" w:rsidP="005A2E4B">
            <w:pPr>
              <w:ind w:right="402"/>
              <w:rPr>
                <w:rFonts w:ascii="Arial" w:eastAsia="Arial Narrow" w:hAnsi="Arial" w:cs="Arial"/>
                <w:bCs/>
                <w:i/>
                <w:color w:val="000000"/>
                <w:sz w:val="18"/>
                <w:szCs w:val="18"/>
              </w:rPr>
            </w:pPr>
          </w:p>
        </w:tc>
      </w:tr>
    </w:tbl>
    <w:p w14:paraId="40C4FF77" w14:textId="0712BD2C" w:rsidR="00A03725" w:rsidRPr="00C170A2" w:rsidRDefault="00016BC1" w:rsidP="00680C3A">
      <w:pPr>
        <w:ind w:right="402"/>
        <w:jc w:val="center"/>
        <w:rPr>
          <w:rFonts w:ascii="Arial" w:eastAsia="Arial Narrow" w:hAnsi="Arial" w:cs="Arial"/>
          <w:b/>
          <w:i/>
          <w:color w:val="000000"/>
          <w:sz w:val="18"/>
          <w:szCs w:val="18"/>
        </w:rPr>
      </w:pPr>
      <w:r w:rsidRPr="00C170A2">
        <w:rPr>
          <w:rFonts w:ascii="Arial" w:eastAsia="Arial Narrow" w:hAnsi="Arial" w:cs="Arial"/>
          <w:b/>
          <w:i/>
          <w:color w:val="000000"/>
          <w:sz w:val="18"/>
          <w:szCs w:val="18"/>
        </w:rPr>
        <w:t xml:space="preserve">    </w:t>
      </w:r>
      <w:r w:rsidR="005A2E4B" w:rsidRPr="00C170A2">
        <w:rPr>
          <w:rFonts w:ascii="Arial" w:eastAsia="Arial Narrow" w:hAnsi="Arial" w:cs="Arial"/>
          <w:b/>
          <w:i/>
          <w:color w:val="000000"/>
          <w:sz w:val="18"/>
          <w:szCs w:val="18"/>
        </w:rPr>
        <w:t xml:space="preserve">Mantener contacto permanente entre Equipos   </w:t>
      </w:r>
    </w:p>
    <w:p w14:paraId="74EFF79B" w14:textId="20EFA564" w:rsidR="005A2E4B" w:rsidRPr="00C170A2" w:rsidRDefault="005A2E4B" w:rsidP="00680C3A">
      <w:pPr>
        <w:ind w:right="402"/>
        <w:jc w:val="center"/>
        <w:rPr>
          <w:rFonts w:ascii="Arial" w:eastAsia="Arial Narrow" w:hAnsi="Arial" w:cs="Arial"/>
          <w:color w:val="000000"/>
          <w:sz w:val="18"/>
          <w:szCs w:val="18"/>
        </w:rPr>
      </w:pPr>
      <w:r w:rsidRPr="00C170A2">
        <w:rPr>
          <w:rFonts w:ascii="Arial" w:eastAsia="Arial Narrow" w:hAnsi="Arial" w:cs="Arial"/>
          <w:b/>
          <w:i/>
          <w:color w:val="000000"/>
          <w:sz w:val="18"/>
          <w:szCs w:val="18"/>
        </w:rPr>
        <w:t>Muchas gracias</w:t>
      </w:r>
    </w:p>
    <w:sectPr w:rsidR="005A2E4B" w:rsidRPr="00C170A2" w:rsidSect="00717C74">
      <w:headerReference w:type="default" r:id="rId8"/>
      <w:pgSz w:w="12240" w:h="15840"/>
      <w:pgMar w:top="720" w:right="720" w:bottom="720" w:left="720" w:header="360" w:footer="3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F2F5D" w14:textId="77777777" w:rsidR="005D1886" w:rsidRDefault="005D1886">
      <w:r>
        <w:separator/>
      </w:r>
    </w:p>
  </w:endnote>
  <w:endnote w:type="continuationSeparator" w:id="0">
    <w:p w14:paraId="0B8F4D2E" w14:textId="77777777" w:rsidR="005D1886" w:rsidRDefault="005D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Script MT Bold">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D881" w14:textId="77777777" w:rsidR="005D1886" w:rsidRDefault="005D1886">
      <w:r>
        <w:separator/>
      </w:r>
    </w:p>
  </w:footnote>
  <w:footnote w:type="continuationSeparator" w:id="0">
    <w:p w14:paraId="549C872A" w14:textId="77777777" w:rsidR="005D1886" w:rsidRDefault="005D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F094" w14:textId="77777777" w:rsidR="00D534B1" w:rsidRPr="00A92555" w:rsidRDefault="00D534B1" w:rsidP="00A92555">
    <w:pPr>
      <w:tabs>
        <w:tab w:val="center" w:pos="4252"/>
        <w:tab w:val="right" w:pos="8504"/>
      </w:tabs>
      <w:ind w:left="1560" w:hanging="284"/>
      <w:rPr>
        <w:rFonts w:ascii="Arial Narrow" w:eastAsia="Calibri" w:hAnsi="Arial Narrow" w:cs="Calibri"/>
        <w:i/>
        <w:iCs/>
        <w:kern w:val="2"/>
        <w:sz w:val="18"/>
        <w:szCs w:val="18"/>
        <w:lang w:val="es-ES"/>
        <w14:ligatures w14:val="standardContextual"/>
      </w:rPr>
    </w:pPr>
    <w:r>
      <w:rPr>
        <w:rFonts w:ascii="Arial Narrow" w:eastAsia="Calibri" w:hAnsi="Arial Narrow" w:cs="Calibri"/>
        <w:i/>
        <w:iCs/>
        <w:noProof/>
        <w:kern w:val="2"/>
        <w:sz w:val="18"/>
        <w:szCs w:val="18"/>
        <w:lang w:val="es-ES"/>
        <w14:ligatures w14:val="standardContextual"/>
      </w:rPr>
      <w:drawing>
        <wp:anchor distT="0" distB="0" distL="114300" distR="114300" simplePos="0" relativeHeight="251660288" behindDoc="0" locked="0" layoutInCell="1" allowOverlap="1" wp14:anchorId="77B7F320" wp14:editId="66F70B8F">
          <wp:simplePos x="0" y="0"/>
          <wp:positionH relativeFrom="column">
            <wp:posOffset>5915025</wp:posOffset>
          </wp:positionH>
          <wp:positionV relativeFrom="paragraph">
            <wp:posOffset>-20955</wp:posOffset>
          </wp:positionV>
          <wp:extent cx="666750" cy="666750"/>
          <wp:effectExtent l="0" t="0" r="0" b="0"/>
          <wp:wrapThrough wrapText="bothSides">
            <wp:wrapPolygon edited="0">
              <wp:start x="0" y="0"/>
              <wp:lineTo x="0" y="20983"/>
              <wp:lineTo x="20983" y="20983"/>
              <wp:lineTo x="2098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A92555">
      <w:rPr>
        <w:rFonts w:ascii="Arial Narrow" w:eastAsia="Calibri" w:hAnsi="Arial Narrow" w:cs="Calibri"/>
        <w:i/>
        <w:iCs/>
        <w:noProof/>
        <w:kern w:val="2"/>
        <w:sz w:val="18"/>
        <w:szCs w:val="18"/>
        <w:lang w:val="es-ES"/>
        <w14:ligatures w14:val="standardContextual"/>
      </w:rPr>
      <w:drawing>
        <wp:anchor distT="0" distB="0" distL="114300" distR="114300" simplePos="0" relativeHeight="251659264" behindDoc="0" locked="0" layoutInCell="1" allowOverlap="1" wp14:anchorId="2E834D62" wp14:editId="7E3C79AC">
          <wp:simplePos x="0" y="0"/>
          <wp:positionH relativeFrom="column">
            <wp:posOffset>237490</wp:posOffset>
          </wp:positionH>
          <wp:positionV relativeFrom="paragraph">
            <wp:posOffset>-81280</wp:posOffset>
          </wp:positionV>
          <wp:extent cx="596900" cy="783590"/>
          <wp:effectExtent l="0" t="0" r="0" b="0"/>
          <wp:wrapThrough wrapText="bothSides">
            <wp:wrapPolygon edited="0">
              <wp:start x="0" y="0"/>
              <wp:lineTo x="0" y="21005"/>
              <wp:lineTo x="20681" y="21005"/>
              <wp:lineTo x="20681" y="0"/>
              <wp:lineTo x="0" y="0"/>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25000"/>
                            </a14:imgEffect>
                          </a14:imgLayer>
                        </a14:imgProps>
                      </a:ext>
                      <a:ext uri="{28A0092B-C50C-407E-A947-70E740481C1C}">
                        <a14:useLocalDpi xmlns:a14="http://schemas.microsoft.com/office/drawing/2010/main" val="0"/>
                      </a:ext>
                    </a:extLst>
                  </a:blip>
                  <a:srcRect l="1053"/>
                  <a:stretch/>
                </pic:blipFill>
                <pic:spPr bwMode="auto">
                  <a:xfrm>
                    <a:off x="0" y="0"/>
                    <a:ext cx="596900" cy="78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2555">
      <w:rPr>
        <w:rFonts w:ascii="Arial Narrow" w:eastAsia="Calibri" w:hAnsi="Arial Narrow" w:cs="Calibri"/>
        <w:i/>
        <w:iCs/>
        <w:kern w:val="2"/>
        <w:sz w:val="18"/>
        <w:szCs w:val="18"/>
        <w:lang w:val="es-ES"/>
        <w14:ligatures w14:val="standardContextual"/>
      </w:rPr>
      <w:t>Ministerio de Educación</w:t>
    </w:r>
  </w:p>
  <w:p w14:paraId="39541B22" w14:textId="77777777" w:rsidR="00D534B1" w:rsidRPr="00A92555" w:rsidRDefault="00D534B1" w:rsidP="00A92555">
    <w:pPr>
      <w:tabs>
        <w:tab w:val="center" w:pos="4252"/>
        <w:tab w:val="right" w:pos="8504"/>
      </w:tabs>
      <w:ind w:left="1418"/>
      <w:jc w:val="both"/>
      <w:rPr>
        <w:rFonts w:ascii="Arial Narrow" w:eastAsia="Calibri" w:hAnsi="Arial Narrow" w:cs="Calibri"/>
        <w:i/>
        <w:iCs/>
        <w:kern w:val="2"/>
        <w:sz w:val="18"/>
        <w:szCs w:val="18"/>
        <w:lang w:val="es-ES"/>
        <w14:ligatures w14:val="standardContextual"/>
      </w:rPr>
    </w:pPr>
    <w:r w:rsidRPr="00A92555">
      <w:rPr>
        <w:rFonts w:ascii="Arial Narrow" w:eastAsia="Calibri" w:hAnsi="Arial Narrow" w:cs="Calibri"/>
        <w:i/>
        <w:iCs/>
        <w:kern w:val="2"/>
        <w:sz w:val="18"/>
        <w:szCs w:val="18"/>
        <w:lang w:val="es-ES"/>
        <w14:ligatures w14:val="standardContextual"/>
      </w:rPr>
      <w:t xml:space="preserve">Secretaría de Educación                                                                                               </w:t>
    </w:r>
  </w:p>
  <w:p w14:paraId="6AA1B81F" w14:textId="77777777" w:rsidR="00D534B1" w:rsidRPr="00A92555" w:rsidRDefault="00D534B1" w:rsidP="00A92555">
    <w:pPr>
      <w:tabs>
        <w:tab w:val="center" w:pos="4252"/>
        <w:tab w:val="right" w:pos="8504"/>
      </w:tabs>
      <w:ind w:left="1418"/>
      <w:rPr>
        <w:rFonts w:ascii="Arial Narrow" w:eastAsia="Calibri" w:hAnsi="Arial Narrow" w:cs="Calibri"/>
        <w:i/>
        <w:iCs/>
        <w:kern w:val="2"/>
        <w:sz w:val="18"/>
        <w:szCs w:val="18"/>
        <w:lang w:val="es-ES"/>
        <w14:ligatures w14:val="standardContextual"/>
      </w:rPr>
    </w:pPr>
    <w:r w:rsidRPr="00A92555">
      <w:rPr>
        <w:rFonts w:ascii="Arial Narrow" w:eastAsia="Calibri" w:hAnsi="Arial Narrow" w:cs="Calibri"/>
        <w:i/>
        <w:iCs/>
        <w:kern w:val="2"/>
        <w:sz w:val="18"/>
        <w:szCs w:val="18"/>
        <w:lang w:val="es-ES"/>
        <w14:ligatures w14:val="standardContextual"/>
      </w:rPr>
      <w:t>Dirección de Educación Privada</w:t>
    </w:r>
  </w:p>
  <w:p w14:paraId="5921761F" w14:textId="77777777" w:rsidR="00D534B1" w:rsidRPr="00A92555" w:rsidRDefault="00D534B1" w:rsidP="00A92555">
    <w:pPr>
      <w:tabs>
        <w:tab w:val="center" w:pos="0"/>
      </w:tabs>
      <w:ind w:left="1418"/>
      <w:rPr>
        <w:rFonts w:ascii="Franklin Gothic Medium Cond" w:eastAsia="Calibri" w:hAnsi="Franklin Gothic Medium Cond" w:cs="Calibri"/>
        <w:b/>
        <w:bCs/>
        <w:kern w:val="2"/>
        <w:sz w:val="24"/>
        <w:szCs w:val="24"/>
        <w:lang w:val="es-ES"/>
        <w14:ligatures w14:val="standardContextual"/>
      </w:rPr>
    </w:pPr>
    <w:r w:rsidRPr="00A92555">
      <w:rPr>
        <w:rFonts w:ascii="Franklin Gothic Medium Cond" w:eastAsia="Calibri" w:hAnsi="Franklin Gothic Medium Cond" w:cs="Calibri"/>
        <w:b/>
        <w:bCs/>
        <w:kern w:val="2"/>
        <w:sz w:val="24"/>
        <w:szCs w:val="24"/>
        <w:lang w:val="es-ES"/>
        <w14:ligatures w14:val="standardContextual"/>
      </w:rPr>
      <w:t xml:space="preserve">COLEGIO SANTÍSIMO SACRAMENTO                                                 </w:t>
    </w:r>
    <w:r w:rsidRPr="00A92555">
      <w:rPr>
        <w:rFonts w:ascii="Franklin Gothic Medium Cond" w:eastAsia="Calibri" w:hAnsi="Franklin Gothic Medium Cond" w:cs="Calibri"/>
        <w:b/>
        <w:bCs/>
        <w:kern w:val="2"/>
        <w:szCs w:val="24"/>
        <w:lang w:val="es-ES"/>
        <w14:ligatures w14:val="standardContextual"/>
      </w:rPr>
      <w:t>EDUCACIÓN SECUNDARIA</w:t>
    </w:r>
    <w:r w:rsidRPr="00A92555">
      <w:rPr>
        <w:rFonts w:ascii="Franklin Gothic Medium Cond" w:eastAsia="Calibri" w:hAnsi="Franklin Gothic Medium Cond" w:cs="Calibri"/>
        <w:b/>
        <w:bCs/>
        <w:kern w:val="2"/>
        <w:sz w:val="24"/>
        <w:szCs w:val="24"/>
        <w:lang w:val="es-ES"/>
        <w14:ligatures w14:val="standardContextual"/>
      </w:rPr>
      <w:t xml:space="preserve">  </w:t>
    </w:r>
  </w:p>
  <w:p w14:paraId="73BD5C93" w14:textId="77777777" w:rsidR="00D534B1" w:rsidRPr="00A92555" w:rsidRDefault="00D534B1" w:rsidP="00A92555">
    <w:pPr>
      <w:ind w:left="1560"/>
      <w:jc w:val="center"/>
      <w:rPr>
        <w:rFonts w:ascii="Franklin Gothic Medium Cond" w:eastAsia="Calibri" w:hAnsi="Franklin Gothic Medium Cond"/>
      </w:rPr>
    </w:pPr>
    <w:r w:rsidRPr="00A92555">
      <w:rPr>
        <w:rFonts w:ascii="Franklin Gothic Medium Cond" w:eastAsia="Calibri" w:hAnsi="Franklin Gothic Medium Cond" w:cs="Calibri"/>
        <w:b/>
        <w:bCs/>
        <w:kern w:val="2"/>
        <w:lang w:val="es-ES"/>
        <w14:ligatures w14:val="standardContextual"/>
      </w:rPr>
      <w:t xml:space="preserve">               </w:t>
    </w:r>
    <w:r w:rsidRPr="00A92555">
      <w:rPr>
        <w:rFonts w:ascii="Script MT Bold" w:eastAsia="Calibri" w:hAnsi="Script MT Bold"/>
      </w:rPr>
      <w:t>" Amar según el corazón de Dios " (San Justino)</w:t>
    </w:r>
  </w:p>
  <w:p w14:paraId="42956106" w14:textId="77777777" w:rsidR="00D534B1" w:rsidRPr="00A92555" w:rsidRDefault="00D534B1" w:rsidP="00A92555">
    <w:pPr>
      <w:pBdr>
        <w:bottom w:val="single" w:sz="4" w:space="1" w:color="auto"/>
      </w:pBdr>
      <w:tabs>
        <w:tab w:val="center" w:pos="0"/>
      </w:tabs>
      <w:ind w:left="1560"/>
      <w:jc w:val="center"/>
      <w:rPr>
        <w:rFonts w:ascii="Franklin Gothic Medium Cond" w:eastAsia="Calibri" w:hAnsi="Franklin Gothic Medium Cond" w:cs="Calibri"/>
        <w:b/>
        <w:bCs/>
        <w:kern w:val="2"/>
        <w:lang w:val="es-ES"/>
        <w14:ligatures w14:val="standardContextual"/>
      </w:rPr>
    </w:pPr>
    <w:r w:rsidRPr="00A92555">
      <w:rPr>
        <w:rFonts w:ascii="Franklin Gothic Medium Cond" w:eastAsia="Calibri" w:hAnsi="Franklin Gothic Medium Cond"/>
        <w:sz w:val="16"/>
        <w:szCs w:val="16"/>
      </w:rPr>
      <w:t>COMUNIÓN - CUIDADO - SERVICIO</w:t>
    </w:r>
  </w:p>
  <w:p w14:paraId="787C0353" w14:textId="77777777" w:rsidR="00A03725" w:rsidRDefault="00A0372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E7C01"/>
    <w:multiLevelType w:val="hybridMultilevel"/>
    <w:tmpl w:val="F79CE0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4595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25"/>
    <w:rsid w:val="00016BC1"/>
    <w:rsid w:val="000F2139"/>
    <w:rsid w:val="001819CF"/>
    <w:rsid w:val="001C5858"/>
    <w:rsid w:val="00240C80"/>
    <w:rsid w:val="00361C3A"/>
    <w:rsid w:val="003747EA"/>
    <w:rsid w:val="00433E76"/>
    <w:rsid w:val="0043736B"/>
    <w:rsid w:val="004F0757"/>
    <w:rsid w:val="0050223D"/>
    <w:rsid w:val="00534640"/>
    <w:rsid w:val="005A2E4B"/>
    <w:rsid w:val="005D1886"/>
    <w:rsid w:val="005D739F"/>
    <w:rsid w:val="00680C3A"/>
    <w:rsid w:val="006A5638"/>
    <w:rsid w:val="00717C74"/>
    <w:rsid w:val="00860F4B"/>
    <w:rsid w:val="008A3BFD"/>
    <w:rsid w:val="008E6C9D"/>
    <w:rsid w:val="009B433E"/>
    <w:rsid w:val="00A03725"/>
    <w:rsid w:val="00A12E7F"/>
    <w:rsid w:val="00AE2FA6"/>
    <w:rsid w:val="00B65AF4"/>
    <w:rsid w:val="00B70A65"/>
    <w:rsid w:val="00C170A2"/>
    <w:rsid w:val="00C56FDC"/>
    <w:rsid w:val="00CE4E0C"/>
    <w:rsid w:val="00CE63E2"/>
    <w:rsid w:val="00CF61B7"/>
    <w:rsid w:val="00D534B1"/>
    <w:rsid w:val="00E75082"/>
    <w:rsid w:val="00EB0B1B"/>
    <w:rsid w:val="00FB36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17BA"/>
  <w15:docId w15:val="{66DB5F33-1ACD-4C19-87A8-8AC3BAC0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5A59FE"/>
    <w:pPr>
      <w:tabs>
        <w:tab w:val="center" w:pos="4252"/>
        <w:tab w:val="right" w:pos="8504"/>
      </w:tabs>
    </w:pPr>
  </w:style>
  <w:style w:type="character" w:customStyle="1" w:styleId="EncabezadoCar">
    <w:name w:val="Encabezado Car"/>
    <w:basedOn w:val="Fuentedeprrafopredeter"/>
    <w:link w:val="Encabezado"/>
    <w:uiPriority w:val="99"/>
    <w:rsid w:val="005A59FE"/>
  </w:style>
  <w:style w:type="paragraph" w:styleId="Piedepgina">
    <w:name w:val="footer"/>
    <w:basedOn w:val="Normal"/>
    <w:link w:val="PiedepginaCar"/>
    <w:uiPriority w:val="99"/>
    <w:unhideWhenUsed/>
    <w:rsid w:val="005A59FE"/>
    <w:pPr>
      <w:tabs>
        <w:tab w:val="center" w:pos="4252"/>
        <w:tab w:val="right" w:pos="8504"/>
      </w:tabs>
    </w:pPr>
  </w:style>
  <w:style w:type="character" w:customStyle="1" w:styleId="PiedepginaCar">
    <w:name w:val="Pie de página Car"/>
    <w:basedOn w:val="Fuentedeprrafopredeter"/>
    <w:link w:val="Piedepgina"/>
    <w:uiPriority w:val="99"/>
    <w:rsid w:val="005A59FE"/>
  </w:style>
  <w:style w:type="table" w:customStyle="1" w:styleId="a0">
    <w:basedOn w:val="TableNormal0"/>
    <w:tblPr>
      <w:tblStyleRowBandSize w:val="1"/>
      <w:tblStyleColBandSize w:val="1"/>
      <w:tblCellMar>
        <w:left w:w="115" w:type="dxa"/>
        <w:right w:w="115" w:type="dxa"/>
      </w:tblCellMar>
    </w:tblPr>
  </w:style>
  <w:style w:type="table" w:styleId="Tablaconcuadrcula">
    <w:name w:val="Table Grid"/>
    <w:basedOn w:val="Tablanormal"/>
    <w:uiPriority w:val="39"/>
    <w:rsid w:val="005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2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gBZmaUGrnjeARGHlx5kVq5FsA==">CgMxLjAyCGguZ2pkZ3hzOAByITFNZEFteFpwcUR6bkNjcHBMRkV2UkFWaUZwQ205RmZHZQ==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Educacion Secundaria</cp:lastModifiedBy>
  <cp:revision>8</cp:revision>
  <cp:lastPrinted>2024-08-21T20:49:00Z</cp:lastPrinted>
  <dcterms:created xsi:type="dcterms:W3CDTF">2024-07-31T23:44:00Z</dcterms:created>
  <dcterms:modified xsi:type="dcterms:W3CDTF">2024-08-21T20:55:00Z</dcterms:modified>
</cp:coreProperties>
</file>