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DC78" w14:textId="77777777" w:rsidR="00694B71" w:rsidRDefault="00694B71" w:rsidP="00694B71">
      <w:pPr>
        <w:tabs>
          <w:tab w:val="left" w:pos="3945"/>
        </w:tabs>
        <w:spacing w:line="360" w:lineRule="auto"/>
        <w:jc w:val="both"/>
        <w:rPr>
          <w:highlight w:val="yellow"/>
        </w:rPr>
      </w:pPr>
    </w:p>
    <w:p w14:paraId="5E37B6B7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 w:rsidRPr="00C4072E">
        <w:rPr>
          <w:highlight w:val="yellow"/>
        </w:rPr>
        <w:t>LENGUAJE</w:t>
      </w:r>
    </w:p>
    <w:p w14:paraId="1A69837E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>
        <w:t>1-Lee el PDF adjunto sobre el lenguaje y su adquisición</w:t>
      </w:r>
    </w:p>
    <w:p w14:paraId="5CE639A9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>
        <w:t>2-Define lenguaje</w:t>
      </w:r>
    </w:p>
    <w:p w14:paraId="073EEDC7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>
        <w:t>3-Describe brevemente cómo evoluciona la adquisición del lenguaje</w:t>
      </w:r>
    </w:p>
    <w:p w14:paraId="1434958E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>
        <w:t>2-Investiga en internet acerca del Trastorno especifico del lenguaje</w:t>
      </w:r>
    </w:p>
    <w:p w14:paraId="405A2D25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</w:p>
    <w:p w14:paraId="5E82C5FF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 w:rsidRPr="00C4072E">
        <w:rPr>
          <w:highlight w:val="yellow"/>
        </w:rPr>
        <w:t>PENSAMIENTO</w:t>
      </w:r>
    </w:p>
    <w:p w14:paraId="59F2B482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>
        <w:t>1-Lee la página 96 del cuadernillo. (se adjunta)</w:t>
      </w:r>
    </w:p>
    <w:p w14:paraId="4F03B625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>
        <w:t>2-Investiga en internet sobre los trastornos del pensamiento que existen.</w:t>
      </w:r>
    </w:p>
    <w:p w14:paraId="5C6F77E4" w14:textId="77777777" w:rsidR="00694B71" w:rsidRDefault="00694B71" w:rsidP="00694B71">
      <w:pPr>
        <w:tabs>
          <w:tab w:val="left" w:pos="3945"/>
        </w:tabs>
        <w:spacing w:line="360" w:lineRule="auto"/>
        <w:jc w:val="both"/>
      </w:pPr>
      <w:r>
        <w:t>3-Define: Pensamiento-Razonamiento-Concepto</w:t>
      </w:r>
    </w:p>
    <w:p w14:paraId="514A375A" w14:textId="77777777" w:rsidR="007B3DA8" w:rsidRDefault="007B3DA8"/>
    <w:sectPr w:rsidR="007B3D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71"/>
    <w:rsid w:val="00694B71"/>
    <w:rsid w:val="007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ECC8"/>
  <w15:chartTrackingRefBased/>
  <w15:docId w15:val="{444F00D6-D674-4853-B1C2-E391A96B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Ayelen prado</cp:lastModifiedBy>
  <cp:revision>1</cp:revision>
  <dcterms:created xsi:type="dcterms:W3CDTF">2022-08-21T23:30:00Z</dcterms:created>
  <dcterms:modified xsi:type="dcterms:W3CDTF">2022-08-21T23:31:00Z</dcterms:modified>
</cp:coreProperties>
</file>