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pageBreakBefore w:val="0"/>
        <w:spacing w:line="360" w:lineRule="auto"/>
        <w:jc w:val="both"/>
        <w:rPr/>
      </w:pPr>
      <w:bookmarkStart w:colFirst="0" w:colLast="0" w:name="_uxpeg5fbizk7" w:id="0"/>
      <w:bookmarkEnd w:id="0"/>
      <w:r w:rsidDel="00000000" w:rsidR="00000000" w:rsidRPr="00000000">
        <w:rPr>
          <w:rtl w:val="0"/>
        </w:rPr>
        <w:t xml:space="preserve">Evaluación del Proyecto. </w:t>
      </w:r>
    </w:p>
    <w:p w:rsidR="00000000" w:rsidDel="00000000" w:rsidP="00000000" w:rsidRDefault="00000000" w:rsidRPr="00000000" w14:paraId="00000002">
      <w:pPr>
        <w:pageBreakBefore w:val="0"/>
        <w:spacing w:line="360" w:lineRule="auto"/>
        <w:jc w:val="both"/>
        <w:rPr/>
      </w:pPr>
      <w:r w:rsidDel="00000000" w:rsidR="00000000" w:rsidRPr="00000000">
        <w:rPr>
          <w:rtl w:val="0"/>
        </w:rPr>
        <w:t xml:space="preserve">La evaluación consiste en comprobar y valorar todo el trabajo realizado.</w:t>
      </w:r>
    </w:p>
    <w:p w:rsidR="00000000" w:rsidDel="00000000" w:rsidP="00000000" w:rsidRDefault="00000000" w:rsidRPr="00000000" w14:paraId="00000003">
      <w:pPr>
        <w:pageBreakBefore w:val="0"/>
        <w:spacing w:line="360" w:lineRule="auto"/>
        <w:jc w:val="both"/>
        <w:rPr/>
      </w:pPr>
      <w:r w:rsidDel="00000000" w:rsidR="00000000" w:rsidRPr="00000000">
        <w:rPr>
          <w:rtl w:val="0"/>
        </w:rPr>
        <w:t xml:space="preserve"> Su función es:</w:t>
      </w:r>
    </w:p>
    <w:p w:rsidR="00000000" w:rsidDel="00000000" w:rsidP="00000000" w:rsidRDefault="00000000" w:rsidRPr="00000000" w14:paraId="00000004">
      <w:pPr>
        <w:pageBreakBefore w:val="0"/>
        <w:numPr>
          <w:ilvl w:val="0"/>
          <w:numId w:val="1"/>
        </w:numPr>
        <w:spacing w:line="360" w:lineRule="auto"/>
        <w:ind w:left="720" w:hanging="360"/>
        <w:jc w:val="both"/>
      </w:pPr>
      <w:r w:rsidDel="00000000" w:rsidR="00000000" w:rsidRPr="00000000">
        <w:rPr>
          <w:rtl w:val="0"/>
        </w:rPr>
        <w:t xml:space="preserve">Mejorar los resultados.</w:t>
      </w:r>
    </w:p>
    <w:p w:rsidR="00000000" w:rsidDel="00000000" w:rsidP="00000000" w:rsidRDefault="00000000" w:rsidRPr="00000000" w14:paraId="00000005">
      <w:pPr>
        <w:pageBreakBefore w:val="0"/>
        <w:numPr>
          <w:ilvl w:val="0"/>
          <w:numId w:val="1"/>
        </w:numPr>
        <w:spacing w:line="360" w:lineRule="auto"/>
        <w:ind w:left="720" w:hanging="360"/>
        <w:jc w:val="both"/>
      </w:pPr>
      <w:r w:rsidDel="00000000" w:rsidR="00000000" w:rsidRPr="00000000">
        <w:rPr>
          <w:rtl w:val="0"/>
        </w:rPr>
        <w:t xml:space="preserve">Evitar que se repitan los mismos errores en proyectos posteriores</w:t>
      </w:r>
    </w:p>
    <w:p w:rsidR="00000000" w:rsidDel="00000000" w:rsidP="00000000" w:rsidRDefault="00000000" w:rsidRPr="00000000" w14:paraId="00000006">
      <w:pPr>
        <w:pageBreakBefore w:val="0"/>
        <w:spacing w:line="360" w:lineRule="auto"/>
        <w:ind w:left="720" w:firstLine="0"/>
        <w:jc w:val="both"/>
        <w:rPr/>
      </w:pPr>
      <w:r w:rsidDel="00000000" w:rsidR="00000000" w:rsidRPr="00000000">
        <w:rPr>
          <w:rtl w:val="0"/>
        </w:rPr>
      </w:r>
    </w:p>
    <w:p w:rsidR="00000000" w:rsidDel="00000000" w:rsidP="00000000" w:rsidRDefault="00000000" w:rsidRPr="00000000" w14:paraId="00000007">
      <w:pPr>
        <w:pageBreakBefore w:val="0"/>
        <w:spacing w:line="360" w:lineRule="auto"/>
        <w:jc w:val="both"/>
        <w:rPr>
          <w:b w:val="1"/>
        </w:rPr>
      </w:pPr>
      <w:r w:rsidDel="00000000" w:rsidR="00000000" w:rsidRPr="00000000">
        <w:rPr>
          <w:b w:val="1"/>
          <w:rtl w:val="0"/>
        </w:rPr>
        <w:t xml:space="preserve">Tipos de Evaluación</w:t>
      </w:r>
    </w:p>
    <w:p w:rsidR="00000000" w:rsidDel="00000000" w:rsidP="00000000" w:rsidRDefault="00000000" w:rsidRPr="00000000" w14:paraId="00000008">
      <w:pPr>
        <w:pageBreakBefore w:val="0"/>
        <w:spacing w:line="360" w:lineRule="auto"/>
        <w:ind w:left="720" w:firstLine="0"/>
        <w:jc w:val="both"/>
        <w:rPr/>
      </w:pPr>
      <w:r w:rsidDel="00000000" w:rsidR="00000000" w:rsidRPr="00000000">
        <w:rPr>
          <w:rtl w:val="0"/>
        </w:rPr>
      </w:r>
    </w:p>
    <w:tbl>
      <w:tblPr>
        <w:tblStyle w:val="Table1"/>
        <w:tblW w:w="987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040"/>
        <w:gridCol w:w="7830"/>
        <w:tblGridChange w:id="0">
          <w:tblGrid>
            <w:gridCol w:w="2040"/>
            <w:gridCol w:w="7830"/>
          </w:tblGrid>
        </w:tblGridChange>
      </w:tblGrid>
      <w:tr>
        <w:trPr>
          <w:cantSplit w:val="0"/>
          <w:trHeight w:val="1095" w:hRule="atLeast"/>
          <w:tblHeader w:val="0"/>
        </w:trPr>
        <w:tc>
          <w:tcPr>
            <w:tcBorders>
              <w:top w:color="d4e0ee" w:space="0" w:sz="10" w:val="single"/>
              <w:left w:color="d4e0ee" w:space="0" w:sz="10" w:val="single"/>
              <w:bottom w:color="d4e0ee" w:space="0" w:sz="10" w:val="single"/>
              <w:right w:color="d4e0ee" w:space="0" w:sz="10" w:val="single"/>
            </w:tcBorders>
            <w:shd w:fill="c3dcf7" w:val="clear"/>
            <w:tcMar>
              <w:top w:w="120.0" w:type="dxa"/>
              <w:left w:w="120.0" w:type="dxa"/>
              <w:bottom w:w="120.0" w:type="dxa"/>
              <w:right w:w="120.0" w:type="dxa"/>
            </w:tcMar>
            <w:vAlign w:val="top"/>
          </w:tcPr>
          <w:p w:rsidR="00000000" w:rsidDel="00000000" w:rsidP="00000000" w:rsidRDefault="00000000" w:rsidRPr="00000000" w14:paraId="00000009">
            <w:pPr>
              <w:pageBreakBefore w:val="0"/>
              <w:spacing w:line="360" w:lineRule="auto"/>
              <w:rPr>
                <w:b w:val="1"/>
                <w:color w:val="153152"/>
                <w:sz w:val="24"/>
                <w:szCs w:val="24"/>
              </w:rPr>
            </w:pPr>
            <w:r w:rsidDel="00000000" w:rsidR="00000000" w:rsidRPr="00000000">
              <w:rPr>
                <w:b w:val="1"/>
                <w:color w:val="153152"/>
                <w:sz w:val="24"/>
                <w:szCs w:val="24"/>
                <w:rtl w:val="0"/>
              </w:rPr>
              <w:t xml:space="preserve">Evaluación del producto.</w:t>
            </w:r>
          </w:p>
        </w:tc>
        <w:tc>
          <w:tcPr>
            <w:tcBorders>
              <w:top w:color="d4e0ee" w:space="0" w:sz="10" w:val="single"/>
              <w:left w:color="d4e0ee" w:space="0" w:sz="10" w:val="single"/>
              <w:bottom w:color="d4e0ee" w:space="0" w:sz="10" w:val="single"/>
              <w:right w:color="d4e0ee" w:space="0" w:sz="10" w:val="single"/>
            </w:tcBorders>
            <w:tcMar>
              <w:top w:w="120.0" w:type="dxa"/>
              <w:left w:w="120.0" w:type="dxa"/>
              <w:bottom w:w="120.0" w:type="dxa"/>
              <w:right w:w="120.0" w:type="dxa"/>
            </w:tcMar>
            <w:vAlign w:val="top"/>
          </w:tcPr>
          <w:p w:rsidR="00000000" w:rsidDel="00000000" w:rsidP="00000000" w:rsidRDefault="00000000" w:rsidRPr="00000000" w14:paraId="0000000A">
            <w:pPr>
              <w:pageBreakBefore w:val="0"/>
              <w:spacing w:line="240" w:lineRule="auto"/>
              <w:jc w:val="both"/>
              <w:rPr/>
            </w:pPr>
            <w:r w:rsidDel="00000000" w:rsidR="00000000" w:rsidRPr="00000000">
              <w:rPr>
                <w:rtl w:val="0"/>
              </w:rPr>
              <w:t xml:space="preserve">Se prueba y se evalúa el objeto construido, o el servicio creado. Se comprueba que se cumplen las condiciones mínimas, se cumple su función, si las medidas son correctas, etc.</w:t>
            </w:r>
          </w:p>
        </w:tc>
      </w:tr>
      <w:tr>
        <w:trPr>
          <w:cantSplit w:val="0"/>
          <w:trHeight w:val="1275" w:hRule="atLeast"/>
          <w:tblHeader w:val="0"/>
        </w:trPr>
        <w:tc>
          <w:tcPr>
            <w:tcBorders>
              <w:top w:color="d4e0ee" w:space="0" w:sz="10" w:val="single"/>
              <w:left w:color="d4e0ee" w:space="0" w:sz="10" w:val="single"/>
              <w:bottom w:color="d4e0ee" w:space="0" w:sz="10" w:val="single"/>
              <w:right w:color="d4e0ee" w:space="0" w:sz="10" w:val="single"/>
            </w:tcBorders>
            <w:shd w:fill="c3dcf7" w:val="clear"/>
            <w:tcMar>
              <w:top w:w="120.0" w:type="dxa"/>
              <w:left w:w="120.0" w:type="dxa"/>
              <w:bottom w:w="120.0" w:type="dxa"/>
              <w:right w:w="120.0" w:type="dxa"/>
            </w:tcMar>
            <w:vAlign w:val="top"/>
          </w:tcPr>
          <w:p w:rsidR="00000000" w:rsidDel="00000000" w:rsidP="00000000" w:rsidRDefault="00000000" w:rsidRPr="00000000" w14:paraId="0000000B">
            <w:pPr>
              <w:pageBreakBefore w:val="0"/>
              <w:spacing w:line="360" w:lineRule="auto"/>
              <w:rPr>
                <w:b w:val="1"/>
                <w:color w:val="153152"/>
              </w:rPr>
            </w:pPr>
            <w:r w:rsidDel="00000000" w:rsidR="00000000" w:rsidRPr="00000000">
              <w:rPr>
                <w:b w:val="1"/>
                <w:color w:val="153152"/>
                <w:rtl w:val="0"/>
              </w:rPr>
              <w:t xml:space="preserve">Evaluación del proceso.</w:t>
            </w:r>
          </w:p>
        </w:tc>
        <w:tc>
          <w:tcPr>
            <w:tcBorders>
              <w:top w:color="d4e0ee" w:space="0" w:sz="10" w:val="single"/>
              <w:left w:color="d4e0ee" w:space="0" w:sz="10" w:val="single"/>
              <w:bottom w:color="d4e0ee" w:space="0" w:sz="10" w:val="single"/>
              <w:right w:color="d4e0ee" w:space="0" w:sz="10" w:val="single"/>
            </w:tcBorders>
            <w:tcMar>
              <w:top w:w="120.0" w:type="dxa"/>
              <w:left w:w="120.0" w:type="dxa"/>
              <w:bottom w:w="120.0" w:type="dxa"/>
              <w:right w:w="120.0" w:type="dxa"/>
            </w:tcMar>
            <w:vAlign w:val="top"/>
          </w:tcPr>
          <w:p w:rsidR="00000000" w:rsidDel="00000000" w:rsidP="00000000" w:rsidRDefault="00000000" w:rsidRPr="00000000" w14:paraId="0000000C">
            <w:pPr>
              <w:pageBreakBefore w:val="0"/>
              <w:spacing w:line="240" w:lineRule="auto"/>
              <w:jc w:val="both"/>
              <w:rPr/>
            </w:pPr>
            <w:r w:rsidDel="00000000" w:rsidR="00000000" w:rsidRPr="00000000">
              <w:rPr>
                <w:rtl w:val="0"/>
              </w:rPr>
              <w:t xml:space="preserve">Evaluamos las fases del proyecto, si hubo que rediseñar algo, modificaciones en la fase de planificación, el orden de las tareas, la asignación de las tareas entre los integrantes del grupo, errores durante la construcción, en la elección de materiales, uso de herramientas, etc.</w:t>
            </w:r>
          </w:p>
        </w:tc>
      </w:tr>
      <w:tr>
        <w:trPr>
          <w:cantSplit w:val="0"/>
          <w:trHeight w:val="1095" w:hRule="atLeast"/>
          <w:tblHeader w:val="0"/>
        </w:trPr>
        <w:tc>
          <w:tcPr>
            <w:tcBorders>
              <w:top w:color="d4e0ee" w:space="0" w:sz="10" w:val="single"/>
              <w:left w:color="d4e0ee" w:space="0" w:sz="10" w:val="single"/>
              <w:bottom w:color="d4e0ee" w:space="0" w:sz="10" w:val="single"/>
              <w:right w:color="d4e0ee" w:space="0" w:sz="10" w:val="single"/>
            </w:tcBorders>
            <w:tcMar>
              <w:top w:w="120.0" w:type="dxa"/>
              <w:left w:w="120.0" w:type="dxa"/>
              <w:bottom w:w="120.0" w:type="dxa"/>
              <w:right w:w="120.0" w:type="dxa"/>
            </w:tcMar>
            <w:vAlign w:val="top"/>
          </w:tcPr>
          <w:p w:rsidR="00000000" w:rsidDel="00000000" w:rsidP="00000000" w:rsidRDefault="00000000" w:rsidRPr="00000000" w14:paraId="0000000D">
            <w:pPr>
              <w:pageBreakBefore w:val="0"/>
              <w:rPr/>
            </w:pPr>
            <w:r w:rsidDel="00000000" w:rsidR="00000000" w:rsidRPr="00000000">
              <w:rPr>
                <w:b w:val="1"/>
                <w:color w:val="153152"/>
                <w:rtl w:val="0"/>
              </w:rPr>
              <w:t xml:space="preserve">Evaluación del trabajo en equipo.</w:t>
            </w:r>
            <w:r w:rsidDel="00000000" w:rsidR="00000000" w:rsidRPr="00000000">
              <w:rPr>
                <w:rtl w:val="0"/>
              </w:rPr>
            </w:r>
          </w:p>
        </w:tc>
        <w:tc>
          <w:tcPr>
            <w:tcBorders>
              <w:top w:color="d4e0ee" w:space="0" w:sz="10" w:val="single"/>
              <w:left w:color="d4e0ee" w:space="0" w:sz="10" w:val="single"/>
              <w:bottom w:color="d4e0ee" w:space="0" w:sz="10" w:val="single"/>
              <w:right w:color="d4e0ee" w:space="0" w:sz="10" w:val="single"/>
            </w:tcBorders>
            <w:tcMar>
              <w:top w:w="120.0" w:type="dxa"/>
              <w:left w:w="120.0" w:type="dxa"/>
              <w:bottom w:w="120.0" w:type="dxa"/>
              <w:right w:w="120.0" w:type="dxa"/>
            </w:tcMar>
            <w:vAlign w:val="top"/>
          </w:tcPr>
          <w:p w:rsidR="00000000" w:rsidDel="00000000" w:rsidP="00000000" w:rsidRDefault="00000000" w:rsidRPr="00000000" w14:paraId="0000000E">
            <w:pPr>
              <w:pageBreakBefore w:val="0"/>
              <w:spacing w:line="240" w:lineRule="auto"/>
              <w:jc w:val="both"/>
              <w:rPr>
                <w:sz w:val="24"/>
                <w:szCs w:val="24"/>
              </w:rPr>
            </w:pPr>
            <w:r w:rsidDel="00000000" w:rsidR="00000000" w:rsidRPr="00000000">
              <w:rPr>
                <w:rtl w:val="0"/>
              </w:rPr>
              <w:t xml:space="preserve">Se valora y se evalúa el trabajo en grupo, el esfuerzo de cada integrante, los roles desempeñados por cada miembro,</w:t>
            </w:r>
            <w:r w:rsidDel="00000000" w:rsidR="00000000" w:rsidRPr="00000000">
              <w:rPr>
                <w:color w:val="555555"/>
                <w:sz w:val="24"/>
                <w:szCs w:val="24"/>
                <w:rtl w:val="0"/>
              </w:rPr>
              <w:t xml:space="preserve">…</w:t>
            </w:r>
            <w:r w:rsidDel="00000000" w:rsidR="00000000" w:rsidRPr="00000000">
              <w:rPr>
                <w:rtl w:val="0"/>
              </w:rPr>
            </w:r>
          </w:p>
        </w:tc>
      </w:tr>
    </w:tbl>
    <w:p w:rsidR="00000000" w:rsidDel="00000000" w:rsidP="00000000" w:rsidRDefault="00000000" w:rsidRPr="00000000" w14:paraId="0000000F">
      <w:pPr>
        <w:pageBreakBefore w:val="0"/>
        <w:spacing w:line="360" w:lineRule="auto"/>
        <w:jc w:val="both"/>
        <w:rPr/>
      </w:pPr>
      <w:r w:rsidDel="00000000" w:rsidR="00000000" w:rsidRPr="00000000">
        <w:rPr>
          <w:rtl w:val="0"/>
        </w:rPr>
      </w:r>
    </w:p>
    <w:p w:rsidR="00000000" w:rsidDel="00000000" w:rsidP="00000000" w:rsidRDefault="00000000" w:rsidRPr="00000000" w14:paraId="00000010">
      <w:pPr>
        <w:pageBreakBefore w:val="0"/>
        <w:spacing w:line="360" w:lineRule="auto"/>
        <w:jc w:val="both"/>
        <w:rPr/>
      </w:pPr>
      <w:r w:rsidDel="00000000" w:rsidR="00000000" w:rsidRPr="00000000">
        <w:rPr>
          <w:rtl w:val="0"/>
        </w:rPr>
        <w:t xml:space="preserve">Hay una evaluación final importante, después de creado el producto. Sin embargo la evaluación debe de estar presente de alguna forma en todo el proceso. Debe actuar de “feedback”, de retroalimentación que modifique las fases del proyecto.Algunas recomendaciones sobre la evaluación: </w:t>
      </w:r>
    </w:p>
    <w:p w:rsidR="00000000" w:rsidDel="00000000" w:rsidP="00000000" w:rsidRDefault="00000000" w:rsidRPr="00000000" w14:paraId="00000011">
      <w:pPr>
        <w:pageBreakBefore w:val="0"/>
        <w:spacing w:line="360" w:lineRule="auto"/>
        <w:ind w:left="720" w:firstLine="0"/>
        <w:jc w:val="both"/>
        <w:rPr>
          <w:b w:val="1"/>
          <w:i w:val="1"/>
        </w:rPr>
      </w:pPr>
      <w:r w:rsidDel="00000000" w:rsidR="00000000" w:rsidRPr="00000000">
        <w:rPr>
          <w:b w:val="1"/>
          <w:i w:val="1"/>
          <w:rtl w:val="0"/>
        </w:rPr>
        <w:t xml:space="preserve">La evaluación es continua, es decir, a cada paso se debe probar y evaluar el resultado sin esperar al final del proyecto.</w:t>
      </w:r>
    </w:p>
    <w:p w:rsidR="00000000" w:rsidDel="00000000" w:rsidP="00000000" w:rsidRDefault="00000000" w:rsidRPr="00000000" w14:paraId="00000012">
      <w:pPr>
        <w:pageBreakBefore w:val="0"/>
        <w:spacing w:line="360" w:lineRule="auto"/>
        <w:ind w:left="720" w:firstLine="0"/>
        <w:jc w:val="both"/>
        <w:rPr>
          <w:b w:val="1"/>
          <w:i w:val="1"/>
        </w:rPr>
      </w:pPr>
      <w:r w:rsidDel="00000000" w:rsidR="00000000" w:rsidRPr="00000000">
        <w:rPr>
          <w:rtl w:val="0"/>
        </w:rPr>
      </w:r>
    </w:p>
    <w:p w:rsidR="00000000" w:rsidDel="00000000" w:rsidP="00000000" w:rsidRDefault="00000000" w:rsidRPr="00000000" w14:paraId="00000013">
      <w:pPr>
        <w:pageBreakBefore w:val="0"/>
        <w:spacing w:line="360" w:lineRule="auto"/>
        <w:ind w:left="720" w:firstLine="0"/>
        <w:jc w:val="both"/>
        <w:rPr>
          <w:b w:val="1"/>
          <w:i w:val="1"/>
        </w:rPr>
      </w:pPr>
      <w:r w:rsidDel="00000000" w:rsidR="00000000" w:rsidRPr="00000000">
        <w:rPr>
          <w:b w:val="1"/>
          <w:i w:val="1"/>
          <w:rtl w:val="0"/>
        </w:rPr>
        <w:t xml:space="preserve">Atención:</w:t>
      </w:r>
    </w:p>
    <w:tbl>
      <w:tblPr>
        <w:tblStyle w:val="Table2"/>
        <w:tblW w:w="9201.0" w:type="dxa"/>
        <w:jc w:val="left"/>
        <w:tblInd w:w="7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201"/>
        <w:tblGridChange w:id="0">
          <w:tblGrid>
            <w:gridCol w:w="9201"/>
          </w:tblGrid>
        </w:tblGridChange>
      </w:tblGrid>
      <w:tr>
        <w:trPr>
          <w:cantSplit w:val="0"/>
          <w:trHeight w:val="265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4">
            <w:pPr>
              <w:pageBreakBefore w:val="0"/>
              <w:numPr>
                <w:ilvl w:val="0"/>
                <w:numId w:val="2"/>
              </w:numPr>
              <w:spacing w:line="360" w:lineRule="auto"/>
              <w:ind w:left="720" w:hanging="360"/>
              <w:jc w:val="both"/>
            </w:pPr>
            <w:r w:rsidDel="00000000" w:rsidR="00000000" w:rsidRPr="00000000">
              <w:rPr>
                <w:rtl w:val="0"/>
              </w:rPr>
              <w:t xml:space="preserve">Algunas tareas de construcción deben evaluarse varias veces, como las uniones entre piezas, el funcionamiento de un mecanismo o de un circuito eléctrico.</w:t>
            </w:r>
          </w:p>
          <w:p w:rsidR="00000000" w:rsidDel="00000000" w:rsidP="00000000" w:rsidRDefault="00000000" w:rsidRPr="00000000" w14:paraId="00000015">
            <w:pPr>
              <w:pageBreakBefore w:val="0"/>
              <w:numPr>
                <w:ilvl w:val="0"/>
                <w:numId w:val="2"/>
              </w:numPr>
              <w:spacing w:line="360" w:lineRule="auto"/>
              <w:ind w:left="720" w:hanging="360"/>
              <w:jc w:val="both"/>
            </w:pPr>
            <w:r w:rsidDel="00000000" w:rsidR="00000000" w:rsidRPr="00000000">
              <w:rPr>
                <w:rtl w:val="0"/>
              </w:rPr>
              <w:t xml:space="preserve">Al fin del proyecto, se debe evaluar todo el conjunto.</w:t>
            </w:r>
          </w:p>
          <w:p w:rsidR="00000000" w:rsidDel="00000000" w:rsidP="00000000" w:rsidRDefault="00000000" w:rsidRPr="00000000" w14:paraId="00000016">
            <w:pPr>
              <w:pageBreakBefore w:val="0"/>
              <w:numPr>
                <w:ilvl w:val="0"/>
                <w:numId w:val="2"/>
              </w:numPr>
              <w:spacing w:line="360" w:lineRule="auto"/>
              <w:ind w:left="720" w:hanging="360"/>
              <w:jc w:val="both"/>
            </w:pPr>
            <w:r w:rsidDel="00000000" w:rsidR="00000000" w:rsidRPr="00000000">
              <w:rPr>
                <w:rtl w:val="0"/>
              </w:rPr>
              <w:t xml:space="preserve">Por ejemplo, si una tarea no cumple las condiciones mínimas de la fase 1 y tiene una evaluación negativa (mal) se debe resolver el problema cambiando algo de la fase 3 (volviendo a Diseñar) o de la fase 5 (solucionando algo de la Construcción).</w:t>
            </w:r>
          </w:p>
        </w:tc>
      </w:tr>
    </w:tbl>
    <w:p w:rsidR="00000000" w:rsidDel="00000000" w:rsidP="00000000" w:rsidRDefault="00000000" w:rsidRPr="00000000" w14:paraId="00000017">
      <w:pPr>
        <w:pageBreakBefore w:val="0"/>
        <w:spacing w:line="360" w:lineRule="auto"/>
        <w:ind w:left="720" w:firstLine="0"/>
        <w:jc w:val="both"/>
        <w:rPr>
          <w:b w:val="1"/>
          <w:i w:val="1"/>
        </w:rPr>
      </w:pPr>
      <w:r w:rsidDel="00000000" w:rsidR="00000000" w:rsidRPr="00000000">
        <w:rPr>
          <w:rtl w:val="0"/>
        </w:rPr>
      </w:r>
    </w:p>
    <w:p w:rsidR="00000000" w:rsidDel="00000000" w:rsidP="00000000" w:rsidRDefault="00000000" w:rsidRPr="00000000" w14:paraId="00000018">
      <w:pPr>
        <w:pageBreakBefore w:val="0"/>
        <w:spacing w:line="360" w:lineRule="auto"/>
        <w:ind w:left="720" w:firstLine="0"/>
        <w:jc w:val="both"/>
        <w:rPr>
          <w:b w:val="1"/>
          <w:i w:val="1"/>
        </w:rPr>
      </w:pPr>
      <w:r w:rsidDel="00000000" w:rsidR="00000000" w:rsidRPr="00000000">
        <w:rPr>
          <w:b w:val="1"/>
          <w:i w:val="1"/>
          <w:rtl w:val="0"/>
        </w:rPr>
        <w:t xml:space="preserve">La evaluación final</w:t>
      </w:r>
    </w:p>
    <w:p w:rsidR="00000000" w:rsidDel="00000000" w:rsidP="00000000" w:rsidRDefault="00000000" w:rsidRPr="00000000" w14:paraId="00000019">
      <w:pPr>
        <w:pageBreakBefore w:val="0"/>
        <w:spacing w:line="360" w:lineRule="auto"/>
        <w:ind w:left="720" w:firstLine="0"/>
        <w:jc w:val="both"/>
        <w:rPr>
          <w:b w:val="1"/>
          <w:i w:val="1"/>
        </w:rPr>
      </w:pPr>
      <w:r w:rsidDel="00000000" w:rsidR="00000000" w:rsidRPr="00000000">
        <w:rPr>
          <w:rtl w:val="0"/>
        </w:rPr>
      </w:r>
    </w:p>
    <w:p w:rsidR="00000000" w:rsidDel="00000000" w:rsidP="00000000" w:rsidRDefault="00000000" w:rsidRPr="00000000" w14:paraId="0000001A">
      <w:pPr>
        <w:pageBreakBefore w:val="0"/>
        <w:spacing w:line="360" w:lineRule="auto"/>
        <w:jc w:val="both"/>
        <w:rPr/>
      </w:pPr>
      <w:r w:rsidDel="00000000" w:rsidR="00000000" w:rsidRPr="00000000">
        <w:rPr>
          <w:rtl w:val="0"/>
        </w:rPr>
        <w:t xml:space="preserve">Cuando se termina el trabajo de construcción, hay que probar todo para comprobar si se cumple el objetivo inicial del proyecto. Será necesario  revisar lo estudiado en la fase 1 sobre la descripción del problema y comprobar si se cumple una a una cada especificación. Para la evaluación del producto empleamos el control de calidad.</w:t>
      </w:r>
    </w:p>
    <w:p w:rsidR="00000000" w:rsidDel="00000000" w:rsidP="00000000" w:rsidRDefault="00000000" w:rsidRPr="00000000" w14:paraId="0000001B">
      <w:pPr>
        <w:pageBreakBefore w:val="0"/>
        <w:spacing w:line="360" w:lineRule="auto"/>
        <w:jc w:val="both"/>
        <w:rPr/>
      </w:pPr>
      <w:r w:rsidDel="00000000" w:rsidR="00000000" w:rsidRPr="00000000">
        <w:rPr>
          <w:rtl w:val="0"/>
        </w:rPr>
      </w:r>
    </w:p>
    <w:p w:rsidR="00000000" w:rsidDel="00000000" w:rsidP="00000000" w:rsidRDefault="00000000" w:rsidRPr="00000000" w14:paraId="0000001C">
      <w:pPr>
        <w:pageBreakBefore w:val="0"/>
        <w:spacing w:line="360" w:lineRule="auto"/>
        <w:jc w:val="both"/>
        <w:rPr/>
      </w:pPr>
      <w:r w:rsidDel="00000000" w:rsidR="00000000" w:rsidRPr="00000000">
        <w:rPr>
          <w:rtl w:val="0"/>
        </w:rPr>
        <w:t xml:space="preserve">Si la evaluación final del proyecto es positiva (bien), se procede a la fase 7 (divulgación).</w:t>
      </w:r>
    </w:p>
    <w:p w:rsidR="00000000" w:rsidDel="00000000" w:rsidP="00000000" w:rsidRDefault="00000000" w:rsidRPr="00000000" w14:paraId="0000001D">
      <w:pPr>
        <w:pageBreakBefore w:val="0"/>
        <w:spacing w:line="360" w:lineRule="auto"/>
        <w:ind w:left="720" w:firstLine="0"/>
        <w:jc w:val="both"/>
        <w:rPr>
          <w:b w:val="1"/>
          <w:i w:val="1"/>
        </w:rPr>
      </w:pPr>
      <w:r w:rsidDel="00000000" w:rsidR="00000000" w:rsidRPr="00000000">
        <w:rPr>
          <w:rtl w:val="0"/>
        </w:rPr>
      </w:r>
    </w:p>
    <w:p w:rsidR="00000000" w:rsidDel="00000000" w:rsidP="00000000" w:rsidRDefault="00000000" w:rsidRPr="00000000" w14:paraId="0000001E">
      <w:pPr>
        <w:pageBreakBefore w:val="0"/>
        <w:spacing w:line="360" w:lineRule="auto"/>
        <w:ind w:left="720" w:firstLine="0"/>
        <w:jc w:val="both"/>
        <w:rPr>
          <w:b w:val="1"/>
          <w:i w:val="1"/>
        </w:rPr>
      </w:pPr>
      <w:r w:rsidDel="00000000" w:rsidR="00000000" w:rsidRPr="00000000">
        <w:rPr>
          <w:b w:val="1"/>
          <w:i w:val="1"/>
          <w:rtl w:val="0"/>
        </w:rPr>
        <w:t xml:space="preserve">El control de calidad</w:t>
      </w:r>
    </w:p>
    <w:p w:rsidR="00000000" w:rsidDel="00000000" w:rsidP="00000000" w:rsidRDefault="00000000" w:rsidRPr="00000000" w14:paraId="0000001F">
      <w:pPr>
        <w:pageBreakBefore w:val="0"/>
        <w:spacing w:line="360" w:lineRule="auto"/>
        <w:ind w:left="720" w:firstLine="0"/>
        <w:jc w:val="both"/>
        <w:rPr>
          <w:b w:val="1"/>
          <w:i w:val="1"/>
        </w:rPr>
      </w:pPr>
      <w:r w:rsidDel="00000000" w:rsidR="00000000" w:rsidRPr="00000000">
        <w:rPr>
          <w:rtl w:val="0"/>
        </w:rPr>
      </w:r>
    </w:p>
    <w:p w:rsidR="00000000" w:rsidDel="00000000" w:rsidP="00000000" w:rsidRDefault="00000000" w:rsidRPr="00000000" w14:paraId="00000020">
      <w:pPr>
        <w:pageBreakBefore w:val="0"/>
        <w:spacing w:line="360" w:lineRule="auto"/>
        <w:jc w:val="both"/>
        <w:rPr/>
      </w:pPr>
      <w:r w:rsidDel="00000000" w:rsidR="00000000" w:rsidRPr="00000000">
        <w:rPr>
          <w:rtl w:val="0"/>
        </w:rPr>
        <w:t xml:space="preserve">El control de calidad consiste en someter al objeto o sistema construido a distintas pruebas mediante las que se comprueba que funciona y que responde adecuadamente a la definición del problema.</w:t>
      </w:r>
    </w:p>
    <w:p w:rsidR="00000000" w:rsidDel="00000000" w:rsidP="00000000" w:rsidRDefault="00000000" w:rsidRPr="00000000" w14:paraId="00000021">
      <w:pPr>
        <w:pageBreakBefore w:val="0"/>
        <w:spacing w:line="360" w:lineRule="auto"/>
        <w:jc w:val="both"/>
        <w:rPr/>
      </w:pPr>
      <w:r w:rsidDel="00000000" w:rsidR="00000000" w:rsidRPr="00000000">
        <w:rPr>
          <w:rtl w:val="0"/>
        </w:rPr>
      </w:r>
    </w:p>
    <w:p w:rsidR="00000000" w:rsidDel="00000000" w:rsidP="00000000" w:rsidRDefault="00000000" w:rsidRPr="00000000" w14:paraId="00000022">
      <w:pPr>
        <w:pageBreakBefore w:val="0"/>
        <w:spacing w:line="360" w:lineRule="auto"/>
        <w:jc w:val="both"/>
        <w:rPr/>
      </w:pPr>
      <w:r w:rsidDel="00000000" w:rsidR="00000000" w:rsidRPr="00000000">
        <w:rPr>
          <w:rtl w:val="0"/>
        </w:rPr>
        <w:t xml:space="preserve">Al realizar una prueba puede ocurrir que el objeto o sistema no funcione por utilizar materiales o sistemas de fabricación incorrectos. En este caso debemos revisar todo el proceso de fabricación y modificarlo.</w:t>
      </w:r>
    </w:p>
    <w:p w:rsidR="00000000" w:rsidDel="00000000" w:rsidP="00000000" w:rsidRDefault="00000000" w:rsidRPr="00000000" w14:paraId="00000023">
      <w:pPr>
        <w:pageBreakBefore w:val="0"/>
        <w:spacing w:line="360" w:lineRule="auto"/>
        <w:jc w:val="both"/>
        <w:rPr/>
      </w:pPr>
      <w:r w:rsidDel="00000000" w:rsidR="00000000" w:rsidRPr="00000000">
        <w:rPr>
          <w:rtl w:val="0"/>
        </w:rPr>
      </w:r>
    </w:p>
    <w:p w:rsidR="00000000" w:rsidDel="00000000" w:rsidP="00000000" w:rsidRDefault="00000000" w:rsidRPr="00000000" w14:paraId="00000024">
      <w:pPr>
        <w:pageBreakBefore w:val="0"/>
        <w:spacing w:line="360" w:lineRule="auto"/>
        <w:jc w:val="both"/>
        <w:rPr/>
      </w:pPr>
      <w:r w:rsidDel="00000000" w:rsidR="00000000" w:rsidRPr="00000000">
        <w:rPr>
          <w:rtl w:val="0"/>
        </w:rPr>
        <w:t xml:space="preserve">Puede suceder también que el objeto o sistema funciona pero no cumple con el objetivo del proyecto. En este caso deberemos reconsiderar las especificaciones iniciales y rediseñar el proyecto modificándolo total o parcialmente.</w:t>
      </w:r>
    </w:p>
    <w:p w:rsidR="00000000" w:rsidDel="00000000" w:rsidP="00000000" w:rsidRDefault="00000000" w:rsidRPr="00000000" w14:paraId="00000025">
      <w:pPr>
        <w:pageBreakBefore w:val="0"/>
        <w:spacing w:line="360" w:lineRule="auto"/>
        <w:jc w:val="both"/>
        <w:rPr/>
      </w:pPr>
      <w:r w:rsidDel="00000000" w:rsidR="00000000" w:rsidRPr="00000000">
        <w:rPr>
          <w:rtl w:val="0"/>
        </w:rPr>
      </w:r>
    </w:p>
    <w:p w:rsidR="00000000" w:rsidDel="00000000" w:rsidP="00000000" w:rsidRDefault="00000000" w:rsidRPr="00000000" w14:paraId="00000026">
      <w:pPr>
        <w:pageBreakBefore w:val="0"/>
        <w:spacing w:line="360" w:lineRule="auto"/>
        <w:jc w:val="both"/>
        <w:rPr/>
      </w:pPr>
      <w:r w:rsidDel="00000000" w:rsidR="00000000" w:rsidRPr="00000000">
        <w:rPr>
          <w:rtl w:val="0"/>
        </w:rPr>
        <w:t xml:space="preserve">A veces un objeto funciona y cumple las especificaciones iniciales, pero se detectaron dificultades en su construcción. En este caso se deberá revisar la planificación.</w:t>
      </w:r>
    </w:p>
    <w:p w:rsidR="00000000" w:rsidDel="00000000" w:rsidP="00000000" w:rsidRDefault="00000000" w:rsidRPr="00000000" w14:paraId="00000027">
      <w:pPr>
        <w:pageBreakBefore w:val="0"/>
        <w:spacing w:line="360" w:lineRule="auto"/>
        <w:jc w:val="both"/>
        <w:rPr/>
      </w:pPr>
      <w:r w:rsidDel="00000000" w:rsidR="00000000" w:rsidRPr="00000000">
        <w:rPr>
          <w:rtl w:val="0"/>
        </w:rPr>
      </w:r>
    </w:p>
    <w:p w:rsidR="00000000" w:rsidDel="00000000" w:rsidP="00000000" w:rsidRDefault="00000000" w:rsidRPr="00000000" w14:paraId="00000028">
      <w:pPr>
        <w:pageBreakBefore w:val="0"/>
        <w:spacing w:line="360" w:lineRule="auto"/>
        <w:jc w:val="both"/>
        <w:rPr/>
      </w:pPr>
      <w:r w:rsidDel="00000000" w:rsidR="00000000" w:rsidRPr="00000000">
        <w:rPr>
          <w:rtl w:val="0"/>
        </w:rPr>
        <w:t xml:space="preserve">El control de calidad quedará reflejado en el Diario de Trabajo.</w:t>
      </w:r>
    </w:p>
    <w:p w:rsidR="00000000" w:rsidDel="00000000" w:rsidP="00000000" w:rsidRDefault="00000000" w:rsidRPr="00000000" w14:paraId="00000029">
      <w:pPr>
        <w:pageBreakBefore w:val="0"/>
        <w:spacing w:line="360" w:lineRule="auto"/>
        <w:jc w:val="both"/>
        <w:rPr/>
      </w:pPr>
      <w:r w:rsidDel="00000000" w:rsidR="00000000" w:rsidRPr="00000000">
        <w:rPr>
          <w:rtl w:val="0"/>
        </w:rPr>
      </w:r>
    </w:p>
    <w:p w:rsidR="00000000" w:rsidDel="00000000" w:rsidP="00000000" w:rsidRDefault="00000000" w:rsidRPr="00000000" w14:paraId="0000002A">
      <w:pPr>
        <w:pStyle w:val="Title"/>
        <w:keepNext w:val="0"/>
        <w:keepLines w:val="0"/>
        <w:pageBreakBefore w:val="0"/>
        <w:pBdr>
          <w:top w:color="auto" w:space="2" w:sz="0" w:val="none"/>
          <w:left w:color="auto" w:space="2" w:sz="0" w:val="none"/>
          <w:bottom w:color="0087ff" w:space="2" w:sz="19" w:val="single"/>
          <w:right w:color="auto" w:space="2" w:sz="0" w:val="none"/>
        </w:pBdr>
        <w:shd w:fill="ffffff" w:val="clear"/>
        <w:spacing w:after="360" w:before="360" w:line="360" w:lineRule="auto"/>
        <w:rPr>
          <w:sz w:val="24"/>
          <w:szCs w:val="24"/>
        </w:rPr>
      </w:pPr>
      <w:bookmarkStart w:colFirst="0" w:colLast="0" w:name="_9cufrkud88z6" w:id="1"/>
      <w:bookmarkEnd w:id="1"/>
      <w:r w:rsidDel="00000000" w:rsidR="00000000" w:rsidRPr="00000000">
        <w:rPr>
          <w:rtl w:val="0"/>
        </w:rPr>
        <w:t xml:space="preserve">Divulgación.</w:t>
        <w:br w:type="textWrapping"/>
      </w:r>
      <w:r w:rsidDel="00000000" w:rsidR="00000000" w:rsidRPr="00000000">
        <w:rPr>
          <w:b w:val="1"/>
          <w:color w:val="491057"/>
          <w:sz w:val="24"/>
          <w:szCs w:val="24"/>
          <w:rtl w:val="0"/>
        </w:rPr>
        <w:t xml:space="preserve">Divulgar un proyecto es darlo a conocer y hacerlo por lo tanto público. Normalmente se divulga el material informativo de diverso tipo y forma del proyecto; así como los resultados del mismo.</w:t>
        <w:br w:type="textWrapping"/>
      </w:r>
      <w:r w:rsidDel="00000000" w:rsidR="00000000" w:rsidRPr="00000000">
        <w:rPr>
          <w:sz w:val="24"/>
          <w:szCs w:val="24"/>
          <w:rtl w:val="0"/>
        </w:rPr>
        <w:t xml:space="preserve">Toda la información del proyecto debe estar recogida en la llamada </w:t>
      </w:r>
      <w:r w:rsidDel="00000000" w:rsidR="00000000" w:rsidRPr="00000000">
        <w:rPr>
          <w:b w:val="1"/>
          <w:sz w:val="24"/>
          <w:szCs w:val="24"/>
          <w:rtl w:val="0"/>
        </w:rPr>
        <w:t xml:space="preserve">Memoria Técnica</w:t>
      </w:r>
      <w:r w:rsidDel="00000000" w:rsidR="00000000" w:rsidRPr="00000000">
        <w:rPr>
          <w:sz w:val="24"/>
          <w:szCs w:val="24"/>
          <w:rtl w:val="0"/>
        </w:rPr>
        <w:t xml:space="preserve">. La memoria es el documento que recopila todos los documentos elaborados durante el proyecto, producto del proceso tecnológico.</w:t>
        <w:br w:type="textWrapping"/>
        <w:t xml:space="preserve">La memoria técnica completa incluye los siguientes </w:t>
      </w:r>
      <w:r w:rsidDel="00000000" w:rsidR="00000000" w:rsidRPr="00000000">
        <w:rPr>
          <w:b w:val="1"/>
          <w:sz w:val="24"/>
          <w:szCs w:val="24"/>
          <w:rtl w:val="0"/>
        </w:rPr>
        <w:t xml:space="preserve">componentes</w:t>
      </w:r>
      <w:r w:rsidDel="00000000" w:rsidR="00000000" w:rsidRPr="00000000">
        <w:rPr>
          <w:sz w:val="24"/>
          <w:szCs w:val="24"/>
          <w:rtl w:val="0"/>
        </w:rPr>
        <w:t xml:space="preserve">:</w:t>
      </w:r>
    </w:p>
    <w:tbl>
      <w:tblPr>
        <w:tblStyle w:val="Table3"/>
        <w:tblW w:w="9909.448818897637"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440.6060889273117"/>
        <w:gridCol w:w="7468.842729970327"/>
        <w:tblGridChange w:id="0">
          <w:tblGrid>
            <w:gridCol w:w="2440.6060889273117"/>
            <w:gridCol w:w="7468.842729970327"/>
          </w:tblGrid>
        </w:tblGridChange>
      </w:tblGrid>
      <w:tr>
        <w:trPr>
          <w:cantSplit w:val="0"/>
          <w:trHeight w:val="840" w:hRule="atLeast"/>
          <w:tblHeader w:val="0"/>
        </w:trPr>
        <w:tc>
          <w:tcPr>
            <w:tcBorders>
              <w:top w:color="d4e0ee" w:space="0" w:sz="10" w:val="single"/>
              <w:left w:color="d4e0ee" w:space="0" w:sz="10" w:val="single"/>
              <w:bottom w:color="d4e0ee" w:space="0" w:sz="10" w:val="single"/>
              <w:right w:color="d4e0ee" w:space="0" w:sz="10" w:val="single"/>
            </w:tcBorders>
            <w:shd w:fill="c3dcf7" w:val="clear"/>
            <w:tcMar>
              <w:top w:w="120.0" w:type="dxa"/>
              <w:left w:w="120.0" w:type="dxa"/>
              <w:bottom w:w="120.0" w:type="dxa"/>
              <w:right w:w="120.0" w:type="dxa"/>
            </w:tcMar>
            <w:vAlign w:val="top"/>
          </w:tcPr>
          <w:p w:rsidR="00000000" w:rsidDel="00000000" w:rsidP="00000000" w:rsidRDefault="00000000" w:rsidRPr="00000000" w14:paraId="0000002B">
            <w:pPr>
              <w:pageBreakBefore w:val="0"/>
              <w:spacing w:line="360" w:lineRule="auto"/>
              <w:jc w:val="center"/>
              <w:rPr>
                <w:sz w:val="24"/>
                <w:szCs w:val="24"/>
              </w:rPr>
            </w:pPr>
            <w:r w:rsidDel="00000000" w:rsidR="00000000" w:rsidRPr="00000000">
              <w:rPr>
                <w:b w:val="1"/>
                <w:color w:val="153152"/>
                <w:sz w:val="24"/>
                <w:szCs w:val="24"/>
                <w:rtl w:val="0"/>
              </w:rPr>
              <w:t xml:space="preserve">Portada</w:t>
            </w:r>
            <w:r w:rsidDel="00000000" w:rsidR="00000000" w:rsidRPr="00000000">
              <w:rPr>
                <w:rtl w:val="0"/>
              </w:rPr>
            </w:r>
          </w:p>
        </w:tc>
        <w:tc>
          <w:tcPr>
            <w:tcBorders>
              <w:top w:color="d4e0ee" w:space="0" w:sz="10" w:val="single"/>
              <w:left w:color="d4e0ee" w:space="0" w:sz="10" w:val="single"/>
              <w:bottom w:color="d4e0ee" w:space="0" w:sz="10" w:val="single"/>
              <w:right w:color="d4e0ee" w:space="0" w:sz="10" w:val="single"/>
            </w:tcBorders>
            <w:tcMar>
              <w:top w:w="120.0" w:type="dxa"/>
              <w:left w:w="120.0" w:type="dxa"/>
              <w:bottom w:w="120.0" w:type="dxa"/>
              <w:right w:w="120.0" w:type="dxa"/>
            </w:tcMar>
            <w:vAlign w:val="top"/>
          </w:tcPr>
          <w:p w:rsidR="00000000" w:rsidDel="00000000" w:rsidP="00000000" w:rsidRDefault="00000000" w:rsidRPr="00000000" w14:paraId="0000002C">
            <w:pPr>
              <w:pageBreakBefore w:val="0"/>
              <w:spacing w:line="360" w:lineRule="auto"/>
              <w:jc w:val="both"/>
              <w:rPr>
                <w:sz w:val="24"/>
                <w:szCs w:val="24"/>
              </w:rPr>
            </w:pPr>
            <w:r w:rsidDel="00000000" w:rsidR="00000000" w:rsidRPr="00000000">
              <w:rPr>
                <w:color w:val="555555"/>
                <w:sz w:val="24"/>
                <w:szCs w:val="24"/>
                <w:rtl w:val="0"/>
              </w:rPr>
              <w:t xml:space="preserve">Título del proyecto. Componentes del grupo. Roles.</w:t>
            </w:r>
            <w:r w:rsidDel="00000000" w:rsidR="00000000" w:rsidRPr="00000000">
              <w:rPr>
                <w:rtl w:val="0"/>
              </w:rPr>
            </w:r>
          </w:p>
        </w:tc>
      </w:tr>
      <w:tr>
        <w:trPr>
          <w:cantSplit w:val="0"/>
          <w:trHeight w:val="1110" w:hRule="atLeast"/>
          <w:tblHeader w:val="0"/>
        </w:trPr>
        <w:tc>
          <w:tcPr>
            <w:tcBorders>
              <w:top w:color="d4e0ee" w:space="0" w:sz="10" w:val="single"/>
              <w:left w:color="d4e0ee" w:space="0" w:sz="10" w:val="single"/>
              <w:bottom w:color="d4e0ee" w:space="0" w:sz="10" w:val="single"/>
              <w:right w:color="d4e0ee" w:space="0" w:sz="10" w:val="single"/>
            </w:tcBorders>
            <w:shd w:fill="c3dcf7" w:val="clear"/>
            <w:tcMar>
              <w:top w:w="120.0" w:type="dxa"/>
              <w:left w:w="120.0" w:type="dxa"/>
              <w:bottom w:w="120.0" w:type="dxa"/>
              <w:right w:w="120.0" w:type="dxa"/>
            </w:tcMar>
            <w:vAlign w:val="top"/>
          </w:tcPr>
          <w:p w:rsidR="00000000" w:rsidDel="00000000" w:rsidP="00000000" w:rsidRDefault="00000000" w:rsidRPr="00000000" w14:paraId="0000002D">
            <w:pPr>
              <w:pageBreakBefore w:val="0"/>
              <w:spacing w:line="360" w:lineRule="auto"/>
              <w:jc w:val="center"/>
              <w:rPr>
                <w:sz w:val="24"/>
                <w:szCs w:val="24"/>
              </w:rPr>
            </w:pPr>
            <w:r w:rsidDel="00000000" w:rsidR="00000000" w:rsidRPr="00000000">
              <w:rPr>
                <w:b w:val="1"/>
                <w:color w:val="153152"/>
                <w:sz w:val="24"/>
                <w:szCs w:val="24"/>
                <w:rtl w:val="0"/>
              </w:rPr>
              <w:t xml:space="preserve">Descripción del problema.</w:t>
            </w:r>
            <w:r w:rsidDel="00000000" w:rsidR="00000000" w:rsidRPr="00000000">
              <w:rPr>
                <w:rtl w:val="0"/>
              </w:rPr>
            </w:r>
          </w:p>
        </w:tc>
        <w:tc>
          <w:tcPr>
            <w:tcBorders>
              <w:top w:color="d4e0ee" w:space="0" w:sz="10" w:val="single"/>
              <w:left w:color="d4e0ee" w:space="0" w:sz="10" w:val="single"/>
              <w:bottom w:color="d4e0ee" w:space="0" w:sz="10" w:val="single"/>
              <w:right w:color="d4e0ee" w:space="0" w:sz="10" w:val="single"/>
            </w:tcBorders>
            <w:tcMar>
              <w:top w:w="120.0" w:type="dxa"/>
              <w:left w:w="120.0" w:type="dxa"/>
              <w:bottom w:w="120.0" w:type="dxa"/>
              <w:right w:w="120.0" w:type="dxa"/>
            </w:tcMar>
            <w:vAlign w:val="top"/>
          </w:tcPr>
          <w:p w:rsidR="00000000" w:rsidDel="00000000" w:rsidP="00000000" w:rsidRDefault="00000000" w:rsidRPr="00000000" w14:paraId="0000002E">
            <w:pPr>
              <w:pageBreakBefore w:val="0"/>
              <w:spacing w:line="360" w:lineRule="auto"/>
              <w:jc w:val="both"/>
              <w:rPr>
                <w:sz w:val="24"/>
                <w:szCs w:val="24"/>
              </w:rPr>
            </w:pPr>
            <w:r w:rsidDel="00000000" w:rsidR="00000000" w:rsidRPr="00000000">
              <w:rPr>
                <w:color w:val="555555"/>
                <w:sz w:val="24"/>
                <w:szCs w:val="24"/>
                <w:rtl w:val="0"/>
              </w:rPr>
              <w:t xml:space="preserve">Objetivo y Condiciones mínimas. En este apartado debe describir el problema que será resuelto con el producto tecnológico que desarrollaron.</w:t>
            </w:r>
            <w:r w:rsidDel="00000000" w:rsidR="00000000" w:rsidRPr="00000000">
              <w:rPr>
                <w:rtl w:val="0"/>
              </w:rPr>
            </w:r>
          </w:p>
        </w:tc>
      </w:tr>
      <w:tr>
        <w:trPr>
          <w:cantSplit w:val="0"/>
          <w:trHeight w:val="1110" w:hRule="atLeast"/>
          <w:tblHeader w:val="0"/>
        </w:trPr>
        <w:tc>
          <w:tcPr>
            <w:tcBorders>
              <w:top w:color="d4e0ee" w:space="0" w:sz="10" w:val="single"/>
              <w:left w:color="d4e0ee" w:space="0" w:sz="10" w:val="single"/>
              <w:bottom w:color="d4e0ee" w:space="0" w:sz="10" w:val="single"/>
              <w:right w:color="d4e0ee" w:space="0" w:sz="10" w:val="single"/>
            </w:tcBorders>
            <w:shd w:fill="c3dcf7" w:val="clear"/>
            <w:tcMar>
              <w:top w:w="120.0" w:type="dxa"/>
              <w:left w:w="120.0" w:type="dxa"/>
              <w:bottom w:w="120.0" w:type="dxa"/>
              <w:right w:w="120.0" w:type="dxa"/>
            </w:tcMar>
            <w:vAlign w:val="top"/>
          </w:tcPr>
          <w:p w:rsidR="00000000" w:rsidDel="00000000" w:rsidP="00000000" w:rsidRDefault="00000000" w:rsidRPr="00000000" w14:paraId="0000002F">
            <w:pPr>
              <w:pageBreakBefore w:val="0"/>
              <w:spacing w:line="360" w:lineRule="auto"/>
              <w:jc w:val="center"/>
              <w:rPr>
                <w:sz w:val="24"/>
                <w:szCs w:val="24"/>
              </w:rPr>
            </w:pPr>
            <w:r w:rsidDel="00000000" w:rsidR="00000000" w:rsidRPr="00000000">
              <w:rPr>
                <w:b w:val="1"/>
                <w:color w:val="153152"/>
                <w:sz w:val="24"/>
                <w:szCs w:val="24"/>
                <w:rtl w:val="0"/>
              </w:rPr>
              <w:t xml:space="preserve">Búsqueda de información.</w:t>
            </w:r>
            <w:r w:rsidDel="00000000" w:rsidR="00000000" w:rsidRPr="00000000">
              <w:rPr>
                <w:rtl w:val="0"/>
              </w:rPr>
            </w:r>
          </w:p>
        </w:tc>
        <w:tc>
          <w:tcPr>
            <w:tcBorders>
              <w:top w:color="d4e0ee" w:space="0" w:sz="10" w:val="single"/>
              <w:left w:color="d4e0ee" w:space="0" w:sz="10" w:val="single"/>
              <w:bottom w:color="d4e0ee" w:space="0" w:sz="10" w:val="single"/>
              <w:right w:color="d4e0ee" w:space="0" w:sz="10" w:val="single"/>
            </w:tcBorders>
            <w:tcMar>
              <w:top w:w="120.0" w:type="dxa"/>
              <w:left w:w="120.0" w:type="dxa"/>
              <w:bottom w:w="120.0" w:type="dxa"/>
              <w:right w:w="120.0" w:type="dxa"/>
            </w:tcMar>
            <w:vAlign w:val="top"/>
          </w:tcPr>
          <w:p w:rsidR="00000000" w:rsidDel="00000000" w:rsidP="00000000" w:rsidRDefault="00000000" w:rsidRPr="00000000" w14:paraId="00000030">
            <w:pPr>
              <w:pageBreakBefore w:val="0"/>
              <w:spacing w:line="360" w:lineRule="auto"/>
              <w:jc w:val="both"/>
              <w:rPr>
                <w:sz w:val="24"/>
                <w:szCs w:val="24"/>
              </w:rPr>
            </w:pPr>
            <w:r w:rsidDel="00000000" w:rsidR="00000000" w:rsidRPr="00000000">
              <w:rPr>
                <w:color w:val="555555"/>
                <w:sz w:val="24"/>
                <w:szCs w:val="24"/>
                <w:rtl w:val="0"/>
              </w:rPr>
              <w:t xml:space="preserve">Bibliografía. Información tratada.</w:t>
            </w:r>
            <w:r w:rsidDel="00000000" w:rsidR="00000000" w:rsidRPr="00000000">
              <w:rPr>
                <w:rtl w:val="0"/>
              </w:rPr>
            </w:r>
          </w:p>
        </w:tc>
      </w:tr>
      <w:tr>
        <w:trPr>
          <w:cantSplit w:val="0"/>
          <w:trHeight w:val="840" w:hRule="atLeast"/>
          <w:tblHeader w:val="0"/>
        </w:trPr>
        <w:tc>
          <w:tcPr>
            <w:tcBorders>
              <w:top w:color="d4e0ee" w:space="0" w:sz="10" w:val="single"/>
              <w:left w:color="d4e0ee" w:space="0" w:sz="10" w:val="single"/>
              <w:bottom w:color="d4e0ee" w:space="0" w:sz="10" w:val="single"/>
              <w:right w:color="d4e0ee" w:space="0" w:sz="10" w:val="single"/>
            </w:tcBorders>
            <w:shd w:fill="c3dcf7" w:val="clear"/>
            <w:tcMar>
              <w:top w:w="120.0" w:type="dxa"/>
              <w:left w:w="120.0" w:type="dxa"/>
              <w:bottom w:w="120.0" w:type="dxa"/>
              <w:right w:w="120.0" w:type="dxa"/>
            </w:tcMar>
            <w:vAlign w:val="top"/>
          </w:tcPr>
          <w:p w:rsidR="00000000" w:rsidDel="00000000" w:rsidP="00000000" w:rsidRDefault="00000000" w:rsidRPr="00000000" w14:paraId="00000031">
            <w:pPr>
              <w:pageBreakBefore w:val="0"/>
              <w:spacing w:line="360" w:lineRule="auto"/>
              <w:jc w:val="center"/>
              <w:rPr>
                <w:sz w:val="24"/>
                <w:szCs w:val="24"/>
              </w:rPr>
            </w:pPr>
            <w:r w:rsidDel="00000000" w:rsidR="00000000" w:rsidRPr="00000000">
              <w:rPr>
                <w:b w:val="1"/>
                <w:color w:val="153152"/>
                <w:sz w:val="24"/>
                <w:szCs w:val="24"/>
                <w:rtl w:val="0"/>
              </w:rPr>
              <w:t xml:space="preserve">Hipótesis</w:t>
            </w:r>
            <w:r w:rsidDel="00000000" w:rsidR="00000000" w:rsidRPr="00000000">
              <w:rPr>
                <w:rtl w:val="0"/>
              </w:rPr>
            </w:r>
          </w:p>
        </w:tc>
        <w:tc>
          <w:tcPr>
            <w:tcBorders>
              <w:top w:color="d4e0ee" w:space="0" w:sz="10" w:val="single"/>
              <w:left w:color="d4e0ee" w:space="0" w:sz="10" w:val="single"/>
              <w:bottom w:color="d4e0ee" w:space="0" w:sz="10" w:val="single"/>
              <w:right w:color="d4e0ee" w:space="0" w:sz="10" w:val="single"/>
            </w:tcBorders>
            <w:tcMar>
              <w:top w:w="120.0" w:type="dxa"/>
              <w:left w:w="120.0" w:type="dxa"/>
              <w:bottom w:w="120.0" w:type="dxa"/>
              <w:right w:w="120.0" w:type="dxa"/>
            </w:tcMar>
            <w:vAlign w:val="top"/>
          </w:tcPr>
          <w:p w:rsidR="00000000" w:rsidDel="00000000" w:rsidP="00000000" w:rsidRDefault="00000000" w:rsidRPr="00000000" w14:paraId="00000032">
            <w:pPr>
              <w:pageBreakBefore w:val="0"/>
              <w:spacing w:line="360" w:lineRule="auto"/>
              <w:jc w:val="both"/>
              <w:rPr>
                <w:sz w:val="24"/>
                <w:szCs w:val="24"/>
              </w:rPr>
            </w:pPr>
            <w:r w:rsidDel="00000000" w:rsidR="00000000" w:rsidRPr="00000000">
              <w:rPr>
                <w:color w:val="555555"/>
                <w:sz w:val="24"/>
                <w:szCs w:val="24"/>
                <w:rtl w:val="0"/>
              </w:rPr>
              <w:t xml:space="preserve">Afirmación que anuncie cómo resolverá su producto el problema.</w:t>
            </w:r>
            <w:r w:rsidDel="00000000" w:rsidR="00000000" w:rsidRPr="00000000">
              <w:rPr>
                <w:rtl w:val="0"/>
              </w:rPr>
            </w:r>
          </w:p>
        </w:tc>
      </w:tr>
      <w:tr>
        <w:trPr>
          <w:cantSplit w:val="0"/>
          <w:trHeight w:val="840" w:hRule="atLeast"/>
          <w:tblHeader w:val="0"/>
        </w:trPr>
        <w:tc>
          <w:tcPr>
            <w:tcBorders>
              <w:top w:color="d4e0ee" w:space="0" w:sz="10" w:val="single"/>
              <w:left w:color="d4e0ee" w:space="0" w:sz="10" w:val="single"/>
              <w:bottom w:color="d4e0ee" w:space="0" w:sz="10" w:val="single"/>
              <w:right w:color="d4e0ee" w:space="0" w:sz="10" w:val="single"/>
            </w:tcBorders>
            <w:shd w:fill="c3dcf7" w:val="clear"/>
            <w:tcMar>
              <w:top w:w="120.0" w:type="dxa"/>
              <w:left w:w="120.0" w:type="dxa"/>
              <w:bottom w:w="120.0" w:type="dxa"/>
              <w:right w:w="120.0" w:type="dxa"/>
            </w:tcMar>
            <w:vAlign w:val="top"/>
          </w:tcPr>
          <w:p w:rsidR="00000000" w:rsidDel="00000000" w:rsidP="00000000" w:rsidRDefault="00000000" w:rsidRPr="00000000" w14:paraId="00000033">
            <w:pPr>
              <w:pageBreakBefore w:val="0"/>
              <w:spacing w:line="360" w:lineRule="auto"/>
              <w:jc w:val="center"/>
              <w:rPr>
                <w:b w:val="1"/>
                <w:color w:val="153152"/>
                <w:sz w:val="24"/>
                <w:szCs w:val="24"/>
              </w:rPr>
            </w:pPr>
            <w:r w:rsidDel="00000000" w:rsidR="00000000" w:rsidRPr="00000000">
              <w:rPr>
                <w:b w:val="1"/>
                <w:color w:val="153152"/>
                <w:sz w:val="24"/>
                <w:szCs w:val="24"/>
                <w:rtl w:val="0"/>
              </w:rPr>
              <w:t xml:space="preserve">Diseño</w:t>
            </w:r>
          </w:p>
        </w:tc>
        <w:tc>
          <w:tcPr>
            <w:tcBorders>
              <w:top w:color="d4e0ee" w:space="0" w:sz="10" w:val="single"/>
              <w:left w:color="d4e0ee" w:space="0" w:sz="10" w:val="single"/>
              <w:bottom w:color="d4e0ee" w:space="0" w:sz="10" w:val="single"/>
              <w:right w:color="d4e0ee" w:space="0" w:sz="10" w:val="single"/>
            </w:tcBorders>
            <w:tcMar>
              <w:top w:w="120.0" w:type="dxa"/>
              <w:left w:w="120.0" w:type="dxa"/>
              <w:bottom w:w="120.0" w:type="dxa"/>
              <w:right w:w="120.0" w:type="dxa"/>
            </w:tcMar>
            <w:vAlign w:val="top"/>
          </w:tcPr>
          <w:p w:rsidR="00000000" w:rsidDel="00000000" w:rsidP="00000000" w:rsidRDefault="00000000" w:rsidRPr="00000000" w14:paraId="00000034">
            <w:pPr>
              <w:pageBreakBefore w:val="0"/>
              <w:spacing w:line="360" w:lineRule="auto"/>
              <w:jc w:val="both"/>
              <w:rPr>
                <w:sz w:val="24"/>
                <w:szCs w:val="24"/>
              </w:rPr>
            </w:pPr>
            <w:r w:rsidDel="00000000" w:rsidR="00000000" w:rsidRPr="00000000">
              <w:rPr>
                <w:color w:val="555555"/>
                <w:sz w:val="24"/>
                <w:szCs w:val="24"/>
                <w:rtl w:val="0"/>
              </w:rPr>
              <w:t xml:space="preserve">Planos de las piezas de la estructura. Esbozos y croquis.</w:t>
            </w:r>
            <w:r w:rsidDel="00000000" w:rsidR="00000000" w:rsidRPr="00000000">
              <w:rPr>
                <w:rtl w:val="0"/>
              </w:rPr>
            </w:r>
          </w:p>
        </w:tc>
      </w:tr>
      <w:tr>
        <w:trPr>
          <w:cantSplit w:val="0"/>
          <w:trHeight w:val="840" w:hRule="atLeast"/>
          <w:tblHeader w:val="0"/>
        </w:trPr>
        <w:tc>
          <w:tcPr>
            <w:tcBorders>
              <w:top w:color="d4e0ee" w:space="0" w:sz="10" w:val="single"/>
              <w:left w:color="d4e0ee" w:space="0" w:sz="10" w:val="single"/>
              <w:bottom w:color="d4e0ee" w:space="0" w:sz="10" w:val="single"/>
              <w:right w:color="d4e0ee" w:space="0" w:sz="10" w:val="single"/>
            </w:tcBorders>
            <w:shd w:fill="c3dcf7" w:val="clear"/>
            <w:tcMar>
              <w:top w:w="120.0" w:type="dxa"/>
              <w:left w:w="120.0" w:type="dxa"/>
              <w:bottom w:w="120.0" w:type="dxa"/>
              <w:right w:w="120.0" w:type="dxa"/>
            </w:tcMar>
            <w:vAlign w:val="top"/>
          </w:tcPr>
          <w:p w:rsidR="00000000" w:rsidDel="00000000" w:rsidP="00000000" w:rsidRDefault="00000000" w:rsidRPr="00000000" w14:paraId="00000035">
            <w:pPr>
              <w:pageBreakBefore w:val="0"/>
              <w:spacing w:line="360" w:lineRule="auto"/>
              <w:jc w:val="center"/>
              <w:rPr>
                <w:b w:val="1"/>
                <w:color w:val="153152"/>
                <w:sz w:val="24"/>
                <w:szCs w:val="24"/>
              </w:rPr>
            </w:pPr>
            <w:r w:rsidDel="00000000" w:rsidR="00000000" w:rsidRPr="00000000">
              <w:rPr>
                <w:b w:val="1"/>
                <w:color w:val="153152"/>
                <w:sz w:val="24"/>
                <w:szCs w:val="24"/>
                <w:rtl w:val="0"/>
              </w:rPr>
              <w:t xml:space="preserve">Análisis de factibilidad</w:t>
            </w:r>
          </w:p>
        </w:tc>
        <w:tc>
          <w:tcPr>
            <w:tcBorders>
              <w:top w:color="d4e0ee" w:space="0" w:sz="10" w:val="single"/>
              <w:left w:color="d4e0ee" w:space="0" w:sz="10" w:val="single"/>
              <w:bottom w:color="d4e0ee" w:space="0" w:sz="10" w:val="single"/>
              <w:right w:color="d4e0ee" w:space="0" w:sz="10" w:val="single"/>
            </w:tcBorders>
            <w:tcMar>
              <w:top w:w="120.0" w:type="dxa"/>
              <w:left w:w="120.0" w:type="dxa"/>
              <w:bottom w:w="120.0" w:type="dxa"/>
              <w:right w:w="120.0" w:type="dxa"/>
            </w:tcMar>
            <w:vAlign w:val="top"/>
          </w:tcPr>
          <w:p w:rsidR="00000000" w:rsidDel="00000000" w:rsidP="00000000" w:rsidRDefault="00000000" w:rsidRPr="00000000" w14:paraId="00000036">
            <w:pPr>
              <w:pageBreakBefore w:val="0"/>
              <w:spacing w:line="360" w:lineRule="auto"/>
              <w:jc w:val="both"/>
              <w:rPr>
                <w:sz w:val="24"/>
                <w:szCs w:val="24"/>
              </w:rPr>
            </w:pPr>
            <w:r w:rsidDel="00000000" w:rsidR="00000000" w:rsidRPr="00000000">
              <w:rPr>
                <w:color w:val="555555"/>
                <w:sz w:val="24"/>
                <w:szCs w:val="24"/>
                <w:rtl w:val="0"/>
              </w:rPr>
              <w:t xml:space="preserve">Los mecanismos.</w:t>
            </w:r>
            <w:r w:rsidDel="00000000" w:rsidR="00000000" w:rsidRPr="00000000">
              <w:rPr>
                <w:rtl w:val="0"/>
              </w:rPr>
            </w:r>
          </w:p>
        </w:tc>
      </w:tr>
      <w:tr>
        <w:trPr>
          <w:cantSplit w:val="0"/>
          <w:trHeight w:val="840" w:hRule="atLeast"/>
          <w:tblHeader w:val="0"/>
        </w:trPr>
        <w:tc>
          <w:tcPr>
            <w:tcBorders>
              <w:top w:color="d4e0ee" w:space="0" w:sz="10" w:val="single"/>
              <w:left w:color="d4e0ee" w:space="0" w:sz="10" w:val="single"/>
              <w:bottom w:color="d4e0ee" w:space="0" w:sz="10" w:val="single"/>
              <w:right w:color="d4e0ee" w:space="0" w:sz="10" w:val="single"/>
            </w:tcBorders>
            <w:shd w:fill="c3dcf7" w:val="clear"/>
            <w:tcMar>
              <w:top w:w="120.0" w:type="dxa"/>
              <w:left w:w="120.0" w:type="dxa"/>
              <w:bottom w:w="120.0" w:type="dxa"/>
              <w:right w:w="120.0" w:type="dxa"/>
            </w:tcMar>
            <w:vAlign w:val="top"/>
          </w:tcPr>
          <w:p w:rsidR="00000000" w:rsidDel="00000000" w:rsidP="00000000" w:rsidRDefault="00000000" w:rsidRPr="00000000" w14:paraId="00000037">
            <w:pPr>
              <w:pageBreakBefore w:val="0"/>
              <w:spacing w:line="360" w:lineRule="auto"/>
              <w:jc w:val="center"/>
              <w:rPr>
                <w:sz w:val="24"/>
                <w:szCs w:val="24"/>
              </w:rPr>
            </w:pPr>
            <w:r w:rsidDel="00000000" w:rsidR="00000000" w:rsidRPr="00000000">
              <w:rPr>
                <w:b w:val="1"/>
                <w:color w:val="153152"/>
                <w:sz w:val="24"/>
                <w:szCs w:val="24"/>
                <w:rtl w:val="0"/>
              </w:rPr>
              <w:t xml:space="preserve">Planificación.</w:t>
            </w:r>
            <w:r w:rsidDel="00000000" w:rsidR="00000000" w:rsidRPr="00000000">
              <w:rPr>
                <w:rtl w:val="0"/>
              </w:rPr>
            </w:r>
          </w:p>
        </w:tc>
        <w:tc>
          <w:tcPr>
            <w:tcBorders>
              <w:top w:color="d4e0ee" w:space="0" w:sz="10" w:val="single"/>
              <w:left w:color="d4e0ee" w:space="0" w:sz="10" w:val="single"/>
              <w:bottom w:color="d4e0ee" w:space="0" w:sz="10" w:val="single"/>
              <w:right w:color="d4e0ee" w:space="0" w:sz="10" w:val="single"/>
            </w:tcBorders>
            <w:tcMar>
              <w:top w:w="120.0" w:type="dxa"/>
              <w:left w:w="120.0" w:type="dxa"/>
              <w:bottom w:w="120.0" w:type="dxa"/>
              <w:right w:w="120.0" w:type="dxa"/>
            </w:tcMar>
            <w:vAlign w:val="top"/>
          </w:tcPr>
          <w:p w:rsidR="00000000" w:rsidDel="00000000" w:rsidP="00000000" w:rsidRDefault="00000000" w:rsidRPr="00000000" w14:paraId="00000038">
            <w:pPr>
              <w:pageBreakBefore w:val="0"/>
              <w:spacing w:line="360" w:lineRule="auto"/>
              <w:jc w:val="both"/>
              <w:rPr>
                <w:sz w:val="24"/>
                <w:szCs w:val="24"/>
              </w:rPr>
            </w:pPr>
            <w:r w:rsidDel="00000000" w:rsidR="00000000" w:rsidRPr="00000000">
              <w:rPr>
                <w:color w:val="555555"/>
                <w:sz w:val="24"/>
                <w:szCs w:val="24"/>
                <w:rtl w:val="0"/>
              </w:rPr>
              <w:t xml:space="preserve">Plan de trabajo. Presupuesto. Planning.</w:t>
            </w:r>
            <w:r w:rsidDel="00000000" w:rsidR="00000000" w:rsidRPr="00000000">
              <w:rPr>
                <w:rtl w:val="0"/>
              </w:rPr>
            </w:r>
          </w:p>
        </w:tc>
      </w:tr>
      <w:tr>
        <w:trPr>
          <w:cantSplit w:val="0"/>
          <w:trHeight w:val="840" w:hRule="atLeast"/>
          <w:tblHeader w:val="0"/>
        </w:trPr>
        <w:tc>
          <w:tcPr>
            <w:tcBorders>
              <w:top w:color="d4e0ee" w:space="0" w:sz="10" w:val="single"/>
              <w:left w:color="d4e0ee" w:space="0" w:sz="10" w:val="single"/>
              <w:bottom w:color="d4e0ee" w:space="0" w:sz="10" w:val="single"/>
              <w:right w:color="d4e0ee" w:space="0" w:sz="10" w:val="single"/>
            </w:tcBorders>
            <w:shd w:fill="c3dcf7" w:val="clear"/>
            <w:tcMar>
              <w:top w:w="120.0" w:type="dxa"/>
              <w:left w:w="120.0" w:type="dxa"/>
              <w:bottom w:w="120.0" w:type="dxa"/>
              <w:right w:w="120.0" w:type="dxa"/>
            </w:tcMar>
            <w:vAlign w:val="top"/>
          </w:tcPr>
          <w:p w:rsidR="00000000" w:rsidDel="00000000" w:rsidP="00000000" w:rsidRDefault="00000000" w:rsidRPr="00000000" w14:paraId="00000039">
            <w:pPr>
              <w:pageBreakBefore w:val="0"/>
              <w:spacing w:line="360" w:lineRule="auto"/>
              <w:jc w:val="center"/>
              <w:rPr>
                <w:sz w:val="24"/>
                <w:szCs w:val="24"/>
              </w:rPr>
            </w:pPr>
            <w:r w:rsidDel="00000000" w:rsidR="00000000" w:rsidRPr="00000000">
              <w:rPr>
                <w:b w:val="1"/>
                <w:color w:val="153152"/>
                <w:sz w:val="24"/>
                <w:szCs w:val="24"/>
                <w:rtl w:val="0"/>
              </w:rPr>
              <w:t xml:space="preserve">Evaluación</w:t>
            </w:r>
            <w:r w:rsidDel="00000000" w:rsidR="00000000" w:rsidRPr="00000000">
              <w:rPr>
                <w:rtl w:val="0"/>
              </w:rPr>
            </w:r>
          </w:p>
        </w:tc>
        <w:tc>
          <w:tcPr>
            <w:tcBorders>
              <w:top w:color="d4e0ee" w:space="0" w:sz="10" w:val="single"/>
              <w:left w:color="d4e0ee" w:space="0" w:sz="10" w:val="single"/>
              <w:bottom w:color="d4e0ee" w:space="0" w:sz="10" w:val="single"/>
              <w:right w:color="d4e0ee" w:space="0" w:sz="10" w:val="single"/>
            </w:tcBorders>
            <w:tcMar>
              <w:top w:w="120.0" w:type="dxa"/>
              <w:left w:w="120.0" w:type="dxa"/>
              <w:bottom w:w="120.0" w:type="dxa"/>
              <w:right w:w="120.0" w:type="dxa"/>
            </w:tcMar>
            <w:vAlign w:val="top"/>
          </w:tcPr>
          <w:p w:rsidR="00000000" w:rsidDel="00000000" w:rsidP="00000000" w:rsidRDefault="00000000" w:rsidRPr="00000000" w14:paraId="0000003A">
            <w:pPr>
              <w:pageBreakBefore w:val="0"/>
              <w:spacing w:line="360" w:lineRule="auto"/>
              <w:jc w:val="both"/>
              <w:rPr>
                <w:sz w:val="24"/>
                <w:szCs w:val="24"/>
              </w:rPr>
            </w:pPr>
            <w:r w:rsidDel="00000000" w:rsidR="00000000" w:rsidRPr="00000000">
              <w:rPr>
                <w:color w:val="555555"/>
                <w:sz w:val="24"/>
                <w:szCs w:val="24"/>
                <w:rtl w:val="0"/>
              </w:rPr>
              <w:t xml:space="preserve">Evaluación del producto. Evaluación del proceso. Evaluación de los componentes del grupo</w:t>
            </w:r>
            <w:r w:rsidDel="00000000" w:rsidR="00000000" w:rsidRPr="00000000">
              <w:rPr>
                <w:rtl w:val="0"/>
              </w:rPr>
            </w:r>
          </w:p>
        </w:tc>
      </w:tr>
    </w:tbl>
    <w:p w:rsidR="00000000" w:rsidDel="00000000" w:rsidP="00000000" w:rsidRDefault="00000000" w:rsidRPr="00000000" w14:paraId="0000003B">
      <w:pPr>
        <w:pageBreakBefore w:val="0"/>
        <w:spacing w:line="360" w:lineRule="auto"/>
        <w:jc w:val="both"/>
        <w:rPr/>
      </w:pPr>
      <w:r w:rsidDel="00000000" w:rsidR="00000000" w:rsidRPr="00000000">
        <w:rPr>
          <w:rtl w:val="0"/>
        </w:rPr>
      </w:r>
    </w:p>
    <w:p w:rsidR="00000000" w:rsidDel="00000000" w:rsidP="00000000" w:rsidRDefault="00000000" w:rsidRPr="00000000" w14:paraId="0000003C">
      <w:pPr>
        <w:pageBreakBefore w:val="0"/>
        <w:spacing w:line="360" w:lineRule="auto"/>
        <w:jc w:val="both"/>
        <w:rPr/>
      </w:pPr>
      <w:r w:rsidDel="00000000" w:rsidR="00000000" w:rsidRPr="00000000">
        <w:rPr>
          <w:rtl w:val="0"/>
        </w:rPr>
      </w:r>
    </w:p>
    <w:p w:rsidR="00000000" w:rsidDel="00000000" w:rsidP="00000000" w:rsidRDefault="00000000" w:rsidRPr="00000000" w14:paraId="0000003D">
      <w:pPr>
        <w:pageBreakBefore w:val="0"/>
        <w:spacing w:line="360" w:lineRule="auto"/>
        <w:rPr/>
      </w:pPr>
      <w:r w:rsidDel="00000000" w:rsidR="00000000" w:rsidRPr="00000000">
        <w:rPr>
          <w:rtl w:val="0"/>
        </w:rPr>
        <w:t xml:space="preserve">Bibliografía: </w:t>
      </w:r>
    </w:p>
    <w:p w:rsidR="00000000" w:rsidDel="00000000" w:rsidP="00000000" w:rsidRDefault="00000000" w:rsidRPr="00000000" w14:paraId="0000003E">
      <w:pPr>
        <w:pageBreakBefore w:val="0"/>
        <w:spacing w:line="360" w:lineRule="auto"/>
        <w:rPr>
          <w:sz w:val="18"/>
          <w:szCs w:val="18"/>
        </w:rPr>
      </w:pPr>
      <w:r w:rsidDel="00000000" w:rsidR="00000000" w:rsidRPr="00000000">
        <w:rPr>
          <w:rFonts w:ascii="Calibri" w:cs="Calibri" w:eastAsia="Calibri" w:hAnsi="Calibri"/>
          <w:sz w:val="18"/>
          <w:szCs w:val="18"/>
          <w:rtl w:val="0"/>
        </w:rPr>
        <w:t xml:space="preserve">2014, TorresBúaManuel. Extraído de: https://www.edu.xunta.gal/espazoAbalar/sites/espazoAbalar/files/datos/1464945204/contido/4_el_mtodo_de_proyectos.html</w:t>
      </w:r>
      <w:r w:rsidDel="00000000" w:rsidR="00000000" w:rsidRPr="00000000">
        <w:rPr>
          <w:rtl w:val="0"/>
        </w:rPr>
      </w:r>
    </w:p>
    <w:sectPr>
      <w:pgSz w:h="16834" w:w="11909" w:orient="portrait"/>
      <w:pgMar w:bottom="1440" w:top="1440" w:left="1440" w:right="548.740157480316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