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DF" w:rsidRDefault="002829DF" w:rsidP="002829DF">
      <w:pPr>
        <w:spacing w:after="0" w:line="360" w:lineRule="auto"/>
        <w:rPr>
          <w:rFonts w:ascii="Arial Black" w:eastAsia="Calibri" w:hAnsi="Arial Black" w:cs="Arial"/>
          <w:b/>
          <w:i/>
          <w:sz w:val="20"/>
          <w:szCs w:val="20"/>
          <w:u w:val="single"/>
        </w:rPr>
      </w:pPr>
      <w:r w:rsidRPr="002829DF">
        <w:rPr>
          <w:noProof/>
          <w:sz w:val="20"/>
          <w:szCs w:val="20"/>
          <w:lang w:eastAsia="es-AR"/>
        </w:rPr>
        <w:drawing>
          <wp:anchor distT="0" distB="0" distL="114300" distR="114300" simplePos="0" relativeHeight="251669504" behindDoc="1" locked="0" layoutInCell="1" allowOverlap="1" wp14:anchorId="570FE77A" wp14:editId="18302943">
            <wp:simplePos x="0" y="0"/>
            <wp:positionH relativeFrom="column">
              <wp:posOffset>3240405</wp:posOffset>
            </wp:positionH>
            <wp:positionV relativeFrom="paragraph">
              <wp:posOffset>-46355</wp:posOffset>
            </wp:positionV>
            <wp:extent cx="2185670" cy="1332865"/>
            <wp:effectExtent l="0" t="0" r="5080" b="635"/>
            <wp:wrapThrough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hrough>
            <wp:docPr id="2" name="Imagen 2" descr="Guía para la resolución de conflictos laborales | Econom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ía para la resolución de conflictos laborales | Econom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E4F" w:rsidRPr="002829DF">
        <w:rPr>
          <w:rFonts w:ascii="Arial Black" w:eastAsia="Calibri" w:hAnsi="Arial Black" w:cs="Arial"/>
          <w:b/>
          <w:i/>
          <w:sz w:val="20"/>
          <w:szCs w:val="20"/>
          <w:u w:val="single"/>
        </w:rPr>
        <w:t xml:space="preserve">ESPACIO CURRICULAR: </w:t>
      </w:r>
    </w:p>
    <w:p w:rsidR="00EF0E4F" w:rsidRPr="002829DF" w:rsidRDefault="00EF0E4F" w:rsidP="002829DF">
      <w:pPr>
        <w:spacing w:after="0" w:line="360" w:lineRule="auto"/>
        <w:rPr>
          <w:rFonts w:ascii="Arial Black" w:eastAsia="Calibri" w:hAnsi="Arial Black" w:cs="Arial"/>
          <w:sz w:val="20"/>
          <w:szCs w:val="20"/>
        </w:rPr>
      </w:pPr>
      <w:r w:rsidRPr="002829DF">
        <w:rPr>
          <w:rFonts w:ascii="Arial Black" w:eastAsia="Calibri" w:hAnsi="Arial Black" w:cs="Arial"/>
          <w:b/>
          <w:i/>
          <w:sz w:val="20"/>
          <w:szCs w:val="20"/>
          <w:u w:val="single"/>
        </w:rPr>
        <w:t>MEDIACIÓN Y CONVIVENCIA</w:t>
      </w:r>
      <w:r w:rsidR="002829DF" w:rsidRPr="002829DF">
        <w:rPr>
          <w:rFonts w:ascii="Arial Black" w:eastAsia="Calibri" w:hAnsi="Arial Black" w:cs="Arial"/>
          <w:sz w:val="20"/>
          <w:szCs w:val="20"/>
        </w:rPr>
        <w:t xml:space="preserve"> </w:t>
      </w:r>
    </w:p>
    <w:p w:rsidR="00A14967" w:rsidRPr="002829DF" w:rsidRDefault="00A14967" w:rsidP="002829DF">
      <w:pPr>
        <w:spacing w:after="0" w:line="360" w:lineRule="auto"/>
        <w:rPr>
          <w:rFonts w:ascii="Arial Black" w:eastAsia="Calibri" w:hAnsi="Arial Black" w:cs="Arial"/>
          <w:b/>
          <w:i/>
          <w:sz w:val="20"/>
          <w:szCs w:val="20"/>
          <w:u w:val="single"/>
        </w:rPr>
      </w:pPr>
      <w:r w:rsidRPr="002829DF">
        <w:rPr>
          <w:rFonts w:ascii="Arial Black" w:eastAsia="Calibri" w:hAnsi="Arial Black" w:cs="Arial"/>
          <w:b/>
          <w:i/>
          <w:sz w:val="20"/>
          <w:szCs w:val="20"/>
          <w:u w:val="single"/>
        </w:rPr>
        <w:t xml:space="preserve">UNIDAD N°3 </w:t>
      </w:r>
    </w:p>
    <w:p w:rsidR="0011159B" w:rsidRPr="0011159B" w:rsidRDefault="002829DF" w:rsidP="0011159B">
      <w:pPr>
        <w:spacing w:after="0" w:line="360" w:lineRule="auto"/>
        <w:jc w:val="center"/>
        <w:rPr>
          <w:rFonts w:ascii="Arial Black" w:eastAsia="Calibri" w:hAnsi="Arial Black" w:cs="Arial"/>
          <w:b/>
          <w:i/>
          <w:sz w:val="20"/>
          <w:szCs w:val="20"/>
        </w:rPr>
      </w:pPr>
      <w:r w:rsidRPr="002829DF">
        <w:rPr>
          <w:rFonts w:ascii="Arial Black" w:eastAsia="Calibri" w:hAnsi="Arial Black" w:cs="Arial"/>
          <w:b/>
          <w:i/>
          <w:sz w:val="20"/>
          <w:szCs w:val="20"/>
        </w:rPr>
        <w:t>“El conflicto desde la perspectiva de una cultura de paz.”</w:t>
      </w:r>
    </w:p>
    <w:p w:rsidR="0011159B" w:rsidRDefault="0011159B" w:rsidP="0011159B">
      <w:pPr>
        <w:ind w:left="2832" w:firstLine="708"/>
        <w:jc w:val="center"/>
        <w:rPr>
          <w:rFonts w:ascii="Century Gothic" w:hAnsi="Century Gothic" w:cs="Arial"/>
          <w:b/>
          <w:color w:val="7030A0"/>
        </w:rPr>
      </w:pPr>
    </w:p>
    <w:p w:rsidR="0011159B" w:rsidRDefault="0011159B" w:rsidP="0011159B">
      <w:pPr>
        <w:ind w:left="2832" w:firstLine="708"/>
        <w:jc w:val="center"/>
        <w:rPr>
          <w:rFonts w:ascii="Century Gothic" w:hAnsi="Century Gothic" w:cs="Arial"/>
          <w:b/>
          <w:color w:val="7030A0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71552" behindDoc="1" locked="0" layoutInCell="1" allowOverlap="1" wp14:anchorId="1C0A680A" wp14:editId="56461076">
            <wp:simplePos x="0" y="0"/>
            <wp:positionH relativeFrom="column">
              <wp:posOffset>-89535</wp:posOffset>
            </wp:positionH>
            <wp:positionV relativeFrom="paragraph">
              <wp:posOffset>87630</wp:posOffset>
            </wp:positionV>
            <wp:extent cx="1767840" cy="1543685"/>
            <wp:effectExtent l="0" t="0" r="3810" b="0"/>
            <wp:wrapThrough wrapText="bothSides">
              <wp:wrapPolygon edited="0">
                <wp:start x="0" y="0"/>
                <wp:lineTo x="0" y="21325"/>
                <wp:lineTo x="21414" y="21325"/>
                <wp:lineTo x="21414" y="0"/>
                <wp:lineTo x="0" y="0"/>
              </wp:wrapPolygon>
            </wp:wrapThrough>
            <wp:docPr id="3" name="Imagen 3" descr="C:\Users\usu\Desktop\FrasesPositivas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\Desktop\FrasesPositivas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59B" w:rsidRDefault="0011159B" w:rsidP="0011159B">
      <w:pPr>
        <w:ind w:left="2832"/>
        <w:jc w:val="center"/>
        <w:rPr>
          <w:rFonts w:ascii="Courier New" w:hAnsi="Courier New" w:cs="Courier New"/>
          <w:b/>
          <w:color w:val="7030A0"/>
          <w:sz w:val="20"/>
          <w:szCs w:val="20"/>
        </w:rPr>
      </w:pPr>
    </w:p>
    <w:p w:rsidR="0011159B" w:rsidRPr="0011159B" w:rsidRDefault="0011159B" w:rsidP="0011159B">
      <w:pPr>
        <w:ind w:left="2832"/>
        <w:jc w:val="center"/>
        <w:rPr>
          <w:rFonts w:ascii="Courier New" w:hAnsi="Courier New" w:cs="Courier New"/>
          <w:b/>
          <w:color w:val="7030A0"/>
          <w:sz w:val="20"/>
          <w:szCs w:val="20"/>
        </w:rPr>
      </w:pPr>
      <w:r w:rsidRPr="0011159B">
        <w:rPr>
          <w:rFonts w:ascii="Courier New" w:hAnsi="Courier New" w:cs="Courier New"/>
          <w:b/>
          <w:color w:val="7030A0"/>
          <w:sz w:val="20"/>
          <w:szCs w:val="20"/>
        </w:rPr>
        <w:t>Queridos estudiantes, m</w:t>
      </w:r>
      <w:r w:rsidRPr="0011159B">
        <w:rPr>
          <w:rFonts w:ascii="Courier New" w:hAnsi="Courier New" w:cs="Courier New"/>
          <w:b/>
          <w:color w:val="7030A0"/>
          <w:sz w:val="20"/>
          <w:szCs w:val="20"/>
        </w:rPr>
        <w:t>i deseo para este tiempo es que permanezcan en la alegría, el entusiasmo y la vitalidad de la j</w:t>
      </w:r>
      <w:r w:rsidRPr="0011159B">
        <w:rPr>
          <w:rFonts w:ascii="Courier New" w:hAnsi="Courier New" w:cs="Courier New"/>
          <w:b/>
          <w:color w:val="7030A0"/>
          <w:sz w:val="20"/>
          <w:szCs w:val="20"/>
        </w:rPr>
        <w:t>uventud que desborda en ustedes.</w:t>
      </w:r>
    </w:p>
    <w:p w:rsidR="0011159B" w:rsidRPr="0011159B" w:rsidRDefault="0011159B" w:rsidP="0011159B">
      <w:pPr>
        <w:jc w:val="center"/>
        <w:rPr>
          <w:rFonts w:ascii="Courier New" w:hAnsi="Courier New" w:cs="Courier New"/>
          <w:sz w:val="20"/>
          <w:szCs w:val="20"/>
        </w:rPr>
      </w:pPr>
    </w:p>
    <w:p w:rsidR="0011159B" w:rsidRDefault="0011159B" w:rsidP="0011159B">
      <w:pPr>
        <w:jc w:val="both"/>
        <w:rPr>
          <w:rFonts w:ascii="Arial" w:hAnsi="Arial" w:cs="Arial"/>
        </w:rPr>
      </w:pPr>
    </w:p>
    <w:p w:rsidR="0011159B" w:rsidRDefault="0011159B" w:rsidP="001115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las </w:t>
      </w:r>
      <w:r>
        <w:rPr>
          <w:rFonts w:ascii="Arial" w:hAnsi="Arial" w:cs="Arial"/>
        </w:rPr>
        <w:t>clases</w:t>
      </w:r>
      <w:r>
        <w:rPr>
          <w:rFonts w:ascii="Arial" w:hAnsi="Arial" w:cs="Arial"/>
        </w:rPr>
        <w:t xml:space="preserve"> anteriores hemos identificado y analizado las habilidades sociales. Dentro de las cuales encontramos a la comunicación asertiva, en la que hemos reconocido los distintos estilos comunicativos (asertivo, agresivo y pasivo). También pudimos distinguir los canales de comunicación. Reconocimos que nos comunicamos, no solo de forma verbal sino también a través de nuestro tono de voz, volumen, ritmo (no verbales) y por medio de las posturas, gestos y movimientos corporales (</w:t>
      </w:r>
      <w:proofErr w:type="spellStart"/>
      <w:r>
        <w:rPr>
          <w:rFonts w:ascii="Arial" w:hAnsi="Arial" w:cs="Arial"/>
        </w:rPr>
        <w:t>paraverbales</w:t>
      </w:r>
      <w:proofErr w:type="spellEnd"/>
      <w:r>
        <w:rPr>
          <w:rFonts w:ascii="Arial" w:hAnsi="Arial" w:cs="Arial"/>
        </w:rPr>
        <w:t>).</w:t>
      </w:r>
    </w:p>
    <w:p w:rsidR="0011159B" w:rsidRDefault="0011159B" w:rsidP="0011159B">
      <w:pPr>
        <w:jc w:val="both"/>
        <w:rPr>
          <w:rFonts w:ascii="Arial" w:hAnsi="Arial" w:cs="Arial"/>
          <w:color w:val="FFC000"/>
        </w:rPr>
      </w:pPr>
      <w:r>
        <w:rPr>
          <w:rFonts w:ascii="Arial" w:hAnsi="Arial" w:cs="Arial"/>
        </w:rPr>
        <w:t xml:space="preserve">Comenzaremos a identificar nociones acerca del </w:t>
      </w:r>
      <w:r w:rsidRPr="00EE3878">
        <w:rPr>
          <w:rFonts w:ascii="Arial" w:hAnsi="Arial" w:cs="Arial"/>
          <w:u w:val="single"/>
        </w:rPr>
        <w:t>conflicto</w:t>
      </w:r>
      <w:r>
        <w:rPr>
          <w:rFonts w:ascii="Arial" w:hAnsi="Arial" w:cs="Arial"/>
        </w:rPr>
        <w:t>. Este es un concepto importante ya que, como dijimos anteriormente instaurar y desarrollar una cultura de paz no significa ausencia de aquellos. Identificar, reconocer y analizar estos temas nos ayudarán resolverlos pacíficamente y a “ser” con otros en una sociedad inclusiva, saludable y fuerte.</w:t>
      </w:r>
    </w:p>
    <w:p w:rsidR="0011159B" w:rsidRPr="005A04D1" w:rsidRDefault="0011159B" w:rsidP="0011159B">
      <w:pPr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  <w:u w:val="single"/>
        </w:rPr>
        <w:t xml:space="preserve">Unidad 3 </w:t>
      </w:r>
      <w:r w:rsidRPr="00CC0142">
        <w:rPr>
          <w:rFonts w:ascii="Arial" w:hAnsi="Arial" w:cs="Arial"/>
          <w:color w:val="00B0F0"/>
          <w:sz w:val="28"/>
          <w:szCs w:val="28"/>
        </w:rPr>
        <w:t>Título</w:t>
      </w:r>
      <w:r w:rsidRPr="005A04D1">
        <w:rPr>
          <w:rFonts w:ascii="Arial" w:hAnsi="Arial" w:cs="Arial"/>
          <w:color w:val="00B0F0"/>
          <w:sz w:val="28"/>
          <w:szCs w:val="28"/>
        </w:rPr>
        <w:t xml:space="preserve">: </w:t>
      </w:r>
      <w:r>
        <w:rPr>
          <w:rFonts w:ascii="Arial" w:hAnsi="Arial" w:cs="Arial"/>
          <w:color w:val="00B0F0"/>
          <w:sz w:val="28"/>
          <w:szCs w:val="28"/>
        </w:rPr>
        <w:t>El conflicto.</w:t>
      </w:r>
    </w:p>
    <w:p w:rsidR="0011159B" w:rsidRDefault="0011159B" w:rsidP="0011159B">
      <w:pPr>
        <w:jc w:val="center"/>
        <w:rPr>
          <w:rFonts w:ascii="Arial" w:hAnsi="Arial" w:cs="Arial"/>
          <w:color w:val="000000" w:themeColor="text1"/>
        </w:rPr>
      </w:pPr>
      <w:r w:rsidRPr="00EE3878">
        <w:rPr>
          <w:rFonts w:ascii="Arial" w:hAnsi="Arial" w:cs="Arial"/>
          <w:color w:val="000000" w:themeColor="text1"/>
        </w:rPr>
        <w:t>Les propongo</w:t>
      </w:r>
      <w:r>
        <w:rPr>
          <w:rFonts w:ascii="Arial" w:hAnsi="Arial" w:cs="Arial"/>
          <w:color w:val="000000" w:themeColor="text1"/>
        </w:rPr>
        <w:t xml:space="preserve"> que se tomen unos minutos para pensar y luego escriban (a modo de lluvia de ideas) las palabras o expresiones que les surja a partir del término: </w:t>
      </w:r>
    </w:p>
    <w:p w:rsidR="0011159B" w:rsidRDefault="0011159B" w:rsidP="0011159B">
      <w:r>
        <w:rPr>
          <w:rFonts w:ascii="Arial" w:hAnsi="Arial" w:cs="Arial"/>
          <w:noProof/>
          <w:color w:val="000000" w:themeColor="text1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BA6E5" wp14:editId="11EE7C2E">
                <wp:simplePos x="0" y="0"/>
                <wp:positionH relativeFrom="column">
                  <wp:posOffset>2767965</wp:posOffset>
                </wp:positionH>
                <wp:positionV relativeFrom="paragraph">
                  <wp:posOffset>217170</wp:posOffset>
                </wp:positionV>
                <wp:extent cx="2255520" cy="1318260"/>
                <wp:effectExtent l="57150" t="19050" r="68580" b="91440"/>
                <wp:wrapNone/>
                <wp:docPr id="8" name="8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31826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Nube" o:spid="_x0000_s1026" style="position:absolute;margin-left:217.95pt;margin-top:17.1pt;width:177.6pt;height:10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245027,798798;112776,774478;361719,1064953;303869,1076579;860335,1192842;825458,1139746;1505090,1060436;1491149,1118690;1781913,700448;1951651,918205;2182320,468532;2106718,550190;2000939,165576;2004907,204147;1518195,120596;1556935,71406;1156006,144032;1174750,101616;730956,158435;798830,199570;215475,481806;203623,438505" o:connectangles="0,0,0,0,0,0,0,0,0,0,0,0,0,0,0,0,0,0,0,0,0,0"/>
              </v:shape>
            </w:pict>
          </mc:Fallback>
        </mc:AlternateContent>
      </w:r>
    </w:p>
    <w:p w:rsidR="0011159B" w:rsidRPr="0011159B" w:rsidRDefault="0011159B" w:rsidP="0011159B">
      <w:pPr>
        <w:rPr>
          <w:rFonts w:ascii="Arial" w:hAnsi="Arial" w:cs="Arial"/>
          <w:color w:val="000000" w:themeColor="text1"/>
        </w:rPr>
      </w:pPr>
      <w:r w:rsidRPr="0011159B">
        <w:rPr>
          <w:rFonts w:ascii="Arial" w:hAnsi="Arial" w:cs="Arial"/>
          <w:color w:val="000000" w:themeColor="text1"/>
        </w:rPr>
        <w:t>Escríbanlas dentro de la nube:</w:t>
      </w:r>
    </w:p>
    <w:p w:rsidR="0011159B" w:rsidRPr="0011159B" w:rsidRDefault="0011159B" w:rsidP="0011159B">
      <w:pPr>
        <w:rPr>
          <w:rFonts w:ascii="Arial" w:hAnsi="Arial" w:cs="Arial"/>
          <w:color w:val="000000" w:themeColor="text1"/>
        </w:rPr>
      </w:pPr>
    </w:p>
    <w:p w:rsidR="0011159B" w:rsidRDefault="0011159B" w:rsidP="0011159B">
      <w:pPr>
        <w:jc w:val="center"/>
        <w:rPr>
          <w:rFonts w:ascii="Arial" w:hAnsi="Arial" w:cs="Arial"/>
          <w:color w:val="000000" w:themeColor="text1"/>
        </w:rPr>
      </w:pPr>
    </w:p>
    <w:p w:rsidR="0011159B" w:rsidRDefault="0011159B" w:rsidP="0011159B">
      <w:pPr>
        <w:jc w:val="center"/>
        <w:rPr>
          <w:rFonts w:ascii="Arial" w:hAnsi="Arial" w:cs="Arial"/>
          <w:color w:val="000000" w:themeColor="text1"/>
        </w:rPr>
      </w:pPr>
    </w:p>
    <w:p w:rsidR="001823F1" w:rsidRPr="00A14967" w:rsidRDefault="001823F1" w:rsidP="002829DF">
      <w:pPr>
        <w:spacing w:after="0" w:line="360" w:lineRule="auto"/>
        <w:rPr>
          <w:rFonts w:ascii="Arial" w:eastAsia="Calibri" w:hAnsi="Arial" w:cs="Arial"/>
          <w:b/>
          <w:i/>
          <w:sz w:val="28"/>
          <w:szCs w:val="28"/>
          <w:u w:val="single"/>
        </w:rPr>
      </w:pPr>
    </w:p>
    <w:p w:rsidR="00F05E18" w:rsidRDefault="00115ACB" w:rsidP="0011159B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115ACB">
        <w:rPr>
          <w:rFonts w:ascii="Arial" w:eastAsia="Calibri" w:hAnsi="Arial" w:cs="Arial"/>
        </w:rPr>
        <w:lastRenderedPageBreak/>
        <w:t xml:space="preserve">El conflicto es parte constitutiva de la vida en todas sus dimensiones. Tiene su origen en la diversidad de los seres humanos y es motor u oportunidad de cambio y desarrollo, tanto personal como social. Sin embargo, en nuestra cultura, suele tener una connotación negativa. Se lo relaciona con la angustia y el dolor y por lo general tiende a evitarse y suprimirse. </w:t>
      </w:r>
      <w:r w:rsidR="00F05E18" w:rsidRPr="00F05E18">
        <w:rPr>
          <w:rFonts w:ascii="Arial" w:eastAsia="Calibri" w:hAnsi="Arial" w:cs="Arial"/>
        </w:rPr>
        <w:t>Esta idea probablemente esté basada en diversos motivos; uno de ellos es que cuando pensamos en conflictos los relacionamos con la forma en que se suelen resolver: violencia, enfrentamientos, destrucción de una de las partes, etc. No imaginamos una solución justa y mutuamente satisfactoria, una solución de “ganar-ganar”. Por otra parte, la mayoría de nosotros sentimos que no hemos sido educados para enfrentar los conflictos de una manera positiva. En consecuencia, en la escuela, nos faltan herramientas efectivas y estrategias prácticas para resolver el conflicto de una manera más constructiva. Deberíamos poder implementar un aprendizaje cooperativo utilizando destrezas y habilidades como la construcción de comunidad, las reglas de convivencia, la comunicación eficaz, la negociación, el pensamiento creativo, el análisis del problema, las destrezas interpersonales efectivas y la resiliencia.</w:t>
      </w:r>
    </w:p>
    <w:p w:rsidR="00115ACB" w:rsidRDefault="00F05E18" w:rsidP="00F05E18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F05E18">
        <w:rPr>
          <w:rFonts w:ascii="Arial" w:eastAsia="Calibri" w:hAnsi="Arial" w:cs="Arial"/>
        </w:rPr>
        <w:t>Acercarse al tema de la resolución de conflictos supone, pr</w:t>
      </w:r>
      <w:r>
        <w:rPr>
          <w:rFonts w:ascii="Arial" w:eastAsia="Calibri" w:hAnsi="Arial" w:cs="Arial"/>
        </w:rPr>
        <w:t>imero, reconocer su existencia y que son parte de nuestra vida en sociedad.</w:t>
      </w:r>
      <w:r w:rsidRPr="00F05E1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También, es importante </w:t>
      </w:r>
      <w:r w:rsidRPr="00F05E18">
        <w:rPr>
          <w:rFonts w:ascii="Arial" w:eastAsia="Calibri" w:hAnsi="Arial" w:cs="Arial"/>
        </w:rPr>
        <w:t xml:space="preserve">admitir que hay diversas maneras de enfrentarlos. </w:t>
      </w:r>
      <w:r>
        <w:rPr>
          <w:rFonts w:ascii="Arial" w:eastAsia="Calibri" w:hAnsi="Arial" w:cs="Arial"/>
        </w:rPr>
        <w:t>Por ello, e</w:t>
      </w:r>
      <w:r w:rsidRPr="00F05E18">
        <w:rPr>
          <w:rFonts w:ascii="Arial" w:eastAsia="Calibri" w:hAnsi="Arial" w:cs="Arial"/>
        </w:rPr>
        <w:t>s necesario buscar procesos comunes que puedan servir de guía u orientación en situaciones de conflicto de cualquier naturaleza.</w:t>
      </w:r>
    </w:p>
    <w:p w:rsidR="00990B8F" w:rsidRPr="00AD1734" w:rsidRDefault="00990B8F" w:rsidP="00D36B9E">
      <w:pPr>
        <w:spacing w:after="0"/>
        <w:contextualSpacing/>
        <w:jc w:val="both"/>
        <w:rPr>
          <w:rFonts w:ascii="Arial" w:eastAsia="Calibri" w:hAnsi="Arial" w:cs="Arial"/>
        </w:rPr>
      </w:pPr>
    </w:p>
    <w:p w:rsidR="00990B8F" w:rsidRPr="001823F1" w:rsidRDefault="00F05E18" w:rsidP="001823F1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  <w:u w:val="single"/>
        </w:rPr>
        <w:t xml:space="preserve">Podemos definir </w:t>
      </w:r>
      <w:r w:rsidR="00990B8F" w:rsidRPr="001823F1">
        <w:rPr>
          <w:rFonts w:ascii="Arial" w:eastAsia="Calibri" w:hAnsi="Arial" w:cs="Arial"/>
          <w:color w:val="000000" w:themeColor="text1"/>
          <w:u w:val="single"/>
        </w:rPr>
        <w:t>al conflicto</w:t>
      </w:r>
      <w:r w:rsidR="00990B8F" w:rsidRPr="001823F1">
        <w:rPr>
          <w:rFonts w:ascii="Arial" w:eastAsia="Calibri" w:hAnsi="Arial" w:cs="Arial"/>
          <w:color w:val="000000" w:themeColor="text1"/>
        </w:rPr>
        <w:t xml:space="preserve"> como aquellas situaciones en las que dos o más personas entran en oposición o desacuerdo porque sus posiciones, intereses, necesidades, deseos o valores son incompatibles o son percibidos como incompatibles</w:t>
      </w:r>
      <w:r w:rsidR="00B92FCE" w:rsidRPr="001823F1">
        <w:rPr>
          <w:rFonts w:ascii="Arial" w:eastAsia="Calibri" w:hAnsi="Arial" w:cs="Arial"/>
          <w:color w:val="000000" w:themeColor="text1"/>
        </w:rPr>
        <w:t>. En él</w:t>
      </w:r>
      <w:r w:rsidR="00990B8F" w:rsidRPr="001823F1">
        <w:rPr>
          <w:rFonts w:ascii="Arial" w:eastAsia="Calibri" w:hAnsi="Arial" w:cs="Arial"/>
          <w:color w:val="000000" w:themeColor="text1"/>
        </w:rPr>
        <w:t xml:space="preserve"> juegan un papel muy importante las</w:t>
      </w:r>
      <w:r w:rsidR="00B92FCE" w:rsidRPr="001823F1">
        <w:rPr>
          <w:rFonts w:ascii="Arial" w:eastAsia="Calibri" w:hAnsi="Arial" w:cs="Arial"/>
          <w:color w:val="000000" w:themeColor="text1"/>
        </w:rPr>
        <w:t xml:space="preserve"> emociones y los sentimientos </w:t>
      </w:r>
      <w:r w:rsidR="00990B8F" w:rsidRPr="001823F1">
        <w:rPr>
          <w:rFonts w:ascii="Arial" w:eastAsia="Calibri" w:hAnsi="Arial" w:cs="Arial"/>
          <w:color w:val="000000" w:themeColor="text1"/>
        </w:rPr>
        <w:t>donde la relación entre las partes involucradas pueden salir robustecidas o deterioradas en función de cómo sea el proceso de resolución.</w:t>
      </w:r>
    </w:p>
    <w:p w:rsidR="00B92FCE" w:rsidRPr="001823F1" w:rsidRDefault="00A14967" w:rsidP="00D36B9E">
      <w:pPr>
        <w:spacing w:after="0" w:line="36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Características a tener en cuenta</w:t>
      </w:r>
      <w:r w:rsidR="00B92FCE" w:rsidRPr="001823F1">
        <w:rPr>
          <w:rFonts w:ascii="Arial" w:eastAsia="Calibri" w:hAnsi="Arial" w:cs="Arial"/>
          <w:color w:val="000000" w:themeColor="text1"/>
        </w:rPr>
        <w:t>:</w:t>
      </w:r>
    </w:p>
    <w:p w:rsidR="00990B8F" w:rsidRPr="001823F1" w:rsidRDefault="00B92FCE" w:rsidP="00D36B9E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1823F1">
        <w:rPr>
          <w:rFonts w:ascii="Arial" w:eastAsia="Calibri" w:hAnsi="Arial" w:cs="Arial"/>
          <w:color w:val="000000" w:themeColor="text1"/>
        </w:rPr>
        <w:t>N</w:t>
      </w:r>
      <w:r w:rsidR="00990B8F" w:rsidRPr="001823F1">
        <w:rPr>
          <w:rFonts w:ascii="Arial" w:eastAsia="Calibri" w:hAnsi="Arial" w:cs="Arial"/>
          <w:color w:val="000000" w:themeColor="text1"/>
        </w:rPr>
        <w:t xml:space="preserve">o toda disputa o divergencia implica un conflicto. Se trata, muchas veces, de las típicas situaciones de la vida cotidiana en las que, aunque hay aparente contraposición entre las partes, no existen intereses o necesidades antagónicas. Solucionarlas tendrá que ver, casi siempre con aclarar los malentendidos y con restablecer canales de comunicación efectivos que faciliten los </w:t>
      </w:r>
      <w:r w:rsidR="00D36B9E" w:rsidRPr="001823F1">
        <w:rPr>
          <w:rFonts w:ascii="Arial" w:eastAsia="Calibri" w:hAnsi="Arial" w:cs="Arial"/>
          <w:color w:val="000000" w:themeColor="text1"/>
        </w:rPr>
        <w:t>acuerdos</w:t>
      </w:r>
      <w:r w:rsidR="00990B8F" w:rsidRPr="001823F1">
        <w:rPr>
          <w:rFonts w:ascii="Arial" w:eastAsia="Calibri" w:hAnsi="Arial" w:cs="Arial"/>
          <w:color w:val="000000" w:themeColor="text1"/>
        </w:rPr>
        <w:t>.</w:t>
      </w:r>
    </w:p>
    <w:p w:rsidR="00B92FCE" w:rsidRPr="001823F1" w:rsidRDefault="00A14967" w:rsidP="00D36B9E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Es importante d</w:t>
      </w:r>
      <w:r w:rsidR="00990B8F" w:rsidRPr="001823F1">
        <w:rPr>
          <w:rFonts w:ascii="Arial" w:eastAsia="Calibri" w:hAnsi="Arial" w:cs="Arial"/>
          <w:color w:val="000000" w:themeColor="text1"/>
        </w:rPr>
        <w:t xml:space="preserve">iferenciar el conflicto de violencia. La violencia cambia la naturaleza del conflicto, agregando otros factores a veces más impactantes </w:t>
      </w:r>
      <w:r w:rsidR="00990B8F" w:rsidRPr="001823F1">
        <w:rPr>
          <w:rFonts w:ascii="Arial" w:eastAsia="Calibri" w:hAnsi="Arial" w:cs="Arial"/>
          <w:color w:val="000000" w:themeColor="text1"/>
        </w:rPr>
        <w:lastRenderedPageBreak/>
        <w:t>que los del conflicto original. Cuando uno actúa con violencia lleva el conflicto a otro nivel que requiere respuestas distintas. La violencia no respeta la dignidad del otro ni de uno mismo.</w:t>
      </w:r>
    </w:p>
    <w:p w:rsidR="00D36B9E" w:rsidRPr="001823F1" w:rsidRDefault="00A14967" w:rsidP="00D36B9E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El conflicto e</w:t>
      </w:r>
      <w:r w:rsidR="00990B8F" w:rsidRPr="001823F1">
        <w:rPr>
          <w:rFonts w:ascii="Arial" w:eastAsia="Calibri" w:hAnsi="Arial" w:cs="Arial"/>
          <w:color w:val="000000" w:themeColor="text1"/>
        </w:rPr>
        <w:t>s parte natural de la vida, en sí mismo no es positivo ni negativo</w:t>
      </w:r>
      <w:r w:rsidR="00B92FCE" w:rsidRPr="001823F1">
        <w:rPr>
          <w:rFonts w:ascii="Arial" w:eastAsia="Calibri" w:hAnsi="Arial" w:cs="Arial"/>
          <w:color w:val="000000" w:themeColor="text1"/>
        </w:rPr>
        <w:t>.</w:t>
      </w:r>
      <w:r w:rsidR="00990B8F" w:rsidRPr="001823F1">
        <w:rPr>
          <w:rFonts w:ascii="Arial" w:eastAsia="Calibri" w:hAnsi="Arial" w:cs="Arial"/>
          <w:color w:val="000000" w:themeColor="text1"/>
        </w:rPr>
        <w:t xml:space="preserve"> </w:t>
      </w:r>
    </w:p>
    <w:p w:rsidR="00D36B9E" w:rsidRPr="001823F1" w:rsidRDefault="00A14967" w:rsidP="00D36B9E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El conflicto n</w:t>
      </w:r>
      <w:r w:rsidR="00990B8F" w:rsidRPr="001823F1">
        <w:rPr>
          <w:rFonts w:ascii="Arial" w:eastAsia="Calibri" w:hAnsi="Arial" w:cs="Arial"/>
          <w:color w:val="000000" w:themeColor="text1"/>
        </w:rPr>
        <w:t xml:space="preserve">os afecta a todos, a cualquier edad, en todos los ámbitos. </w:t>
      </w:r>
    </w:p>
    <w:p w:rsidR="00122441" w:rsidRDefault="00A14967" w:rsidP="00D36B9E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El conflicto e</w:t>
      </w:r>
      <w:r w:rsidR="00990B8F" w:rsidRPr="001823F1">
        <w:rPr>
          <w:rFonts w:ascii="Arial" w:eastAsia="Calibri" w:hAnsi="Arial" w:cs="Arial"/>
          <w:color w:val="000000" w:themeColor="text1"/>
        </w:rPr>
        <w:t>s complejo y se lo debe aprender a mirar, aprender a entenderlo y a analizarlo para poder efectuar repuestas más efectivas y productivas.</w:t>
      </w:r>
    </w:p>
    <w:p w:rsidR="00A14967" w:rsidRDefault="00A14967" w:rsidP="00A14967">
      <w:pPr>
        <w:pStyle w:val="Prrafodelista"/>
        <w:spacing w:after="0" w:line="360" w:lineRule="auto"/>
        <w:jc w:val="both"/>
        <w:rPr>
          <w:rFonts w:ascii="Arial" w:eastAsia="Calibri" w:hAnsi="Arial" w:cs="Arial"/>
          <w:color w:val="000000" w:themeColor="text1"/>
        </w:rPr>
      </w:pPr>
    </w:p>
    <w:p w:rsidR="00A14967" w:rsidRDefault="00A14967" w:rsidP="00A14967">
      <w:pPr>
        <w:pStyle w:val="Prrafodelista"/>
        <w:spacing w:after="0" w:line="360" w:lineRule="auto"/>
        <w:jc w:val="both"/>
        <w:rPr>
          <w:rFonts w:ascii="Arial" w:eastAsia="Calibri" w:hAnsi="Arial" w:cs="Arial"/>
          <w:color w:val="000000" w:themeColor="text1"/>
        </w:rPr>
      </w:pPr>
    </w:p>
    <w:p w:rsidR="00990B8F" w:rsidRPr="00122441" w:rsidRDefault="00122441" w:rsidP="00122441">
      <w:pPr>
        <w:pStyle w:val="Prrafodelista"/>
        <w:spacing w:after="0" w:line="36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b/>
          <w:i/>
        </w:rPr>
        <w:t xml:space="preserve">                                   </w:t>
      </w:r>
      <w:r w:rsidR="00990B8F" w:rsidRPr="00122441">
        <w:rPr>
          <w:rFonts w:ascii="Arial" w:eastAsia="Calibri" w:hAnsi="Arial" w:cs="Arial"/>
          <w:b/>
          <w:i/>
          <w:u w:val="single"/>
        </w:rPr>
        <w:t>Dinámica del conflicto.</w:t>
      </w:r>
    </w:p>
    <w:p w:rsidR="00990B8F" w:rsidRPr="00AD1734" w:rsidRDefault="00990B8F" w:rsidP="00D36B9E">
      <w:pPr>
        <w:spacing w:after="0"/>
        <w:contextualSpacing/>
        <w:jc w:val="both"/>
        <w:rPr>
          <w:rFonts w:ascii="Arial" w:eastAsia="Calibri" w:hAnsi="Arial" w:cs="Arial"/>
        </w:rPr>
      </w:pPr>
    </w:p>
    <w:p w:rsidR="00990B8F" w:rsidRPr="00E43A63" w:rsidRDefault="001823F1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1823F1">
        <w:rPr>
          <w:rFonts w:ascii="Arial" w:eastAsia="Calibri" w:hAnsi="Arial" w:cs="Arial"/>
        </w:rPr>
        <w:t>Los conflictos pueden  agravarse o debilitarse.</w:t>
      </w:r>
      <w:r>
        <w:rPr>
          <w:rFonts w:ascii="Arial" w:eastAsia="Calibri" w:hAnsi="Arial" w:cs="Arial"/>
        </w:rPr>
        <w:t xml:space="preserve"> </w:t>
      </w:r>
      <w:r w:rsidR="00990B8F" w:rsidRPr="00E43A63">
        <w:rPr>
          <w:rFonts w:ascii="Arial" w:eastAsia="Calibri" w:hAnsi="Arial" w:cs="Arial"/>
        </w:rPr>
        <w:t xml:space="preserve">La imagen metafórica de una escalera </w:t>
      </w:r>
      <w:r w:rsidR="00E870F5" w:rsidRPr="00E43A63">
        <w:rPr>
          <w:rFonts w:ascii="Arial" w:eastAsia="Calibri" w:hAnsi="Arial" w:cs="Arial"/>
        </w:rPr>
        <w:t>se</w:t>
      </w:r>
      <w:r w:rsidR="00990B8F" w:rsidRPr="00E43A63">
        <w:rPr>
          <w:rFonts w:ascii="Arial" w:eastAsia="Calibri" w:hAnsi="Arial" w:cs="Arial"/>
        </w:rPr>
        <w:t xml:space="preserve"> utiliza para describir la “subida o la bajada” de la tensión acumulada en una situación conflictiva. Cuando el conflicto se intensifica, también lo hacen los sentimientos y nadie sube la escalera con las manos vacía. Siempre tenemos delante el equipaje (“mochila”) que traemos al conflicto y le sumamos todos los sentimientos que despierta el conflicto específico</w:t>
      </w:r>
      <w:r w:rsidR="00D36B9E" w:rsidRPr="00E43A63">
        <w:rPr>
          <w:rFonts w:ascii="Arial" w:eastAsia="Calibri" w:hAnsi="Arial" w:cs="Arial"/>
        </w:rPr>
        <w:t xml:space="preserve"> (temores, angustia, desconfianza, prejuicios, preconceptos, rumores, </w:t>
      </w:r>
      <w:proofErr w:type="spellStart"/>
      <w:r w:rsidR="00D36B9E" w:rsidRPr="00E43A63">
        <w:rPr>
          <w:rFonts w:ascii="Arial" w:eastAsia="Calibri" w:hAnsi="Arial" w:cs="Arial"/>
        </w:rPr>
        <w:t>etc</w:t>
      </w:r>
      <w:proofErr w:type="spellEnd"/>
      <w:r w:rsidR="00D36B9E" w:rsidRPr="00E43A63">
        <w:rPr>
          <w:rFonts w:ascii="Arial" w:eastAsia="Calibri" w:hAnsi="Arial" w:cs="Arial"/>
        </w:rPr>
        <w:t>)</w:t>
      </w:r>
      <w:r w:rsidR="00990B8F" w:rsidRPr="00E43A63">
        <w:rPr>
          <w:rFonts w:ascii="Arial" w:eastAsia="Calibri" w:hAnsi="Arial" w:cs="Arial"/>
        </w:rPr>
        <w:t xml:space="preserve">. </w:t>
      </w:r>
    </w:p>
    <w:p w:rsidR="00990B8F" w:rsidRPr="00E43A63" w:rsidRDefault="00990B8F" w:rsidP="00D36B9E">
      <w:pPr>
        <w:spacing w:after="0"/>
        <w:jc w:val="both"/>
        <w:rPr>
          <w:rFonts w:ascii="Arial" w:eastAsia="Calibri" w:hAnsi="Arial" w:cs="Arial"/>
        </w:rPr>
      </w:pPr>
    </w:p>
    <w:p w:rsidR="00990B8F" w:rsidRPr="00E43A63" w:rsidRDefault="00990B8F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</w:rPr>
        <w:t xml:space="preserve">Cuanto más alto subimos en la escalera, más nos acercamos a la violencia física o simbólica (insultos, descalificaciones, acoso entre pares, acoso entre adultos, acoso entre estudiantes y adultos, violencia doméstica, etc.). </w:t>
      </w:r>
      <w:r w:rsidR="00D36B9E" w:rsidRPr="00E43A63">
        <w:rPr>
          <w:rFonts w:ascii="Arial" w:eastAsia="Calibri" w:hAnsi="Arial" w:cs="Arial"/>
        </w:rPr>
        <w:t xml:space="preserve">  </w:t>
      </w:r>
    </w:p>
    <w:p w:rsidR="00990B8F" w:rsidRPr="00AD1734" w:rsidRDefault="00990B8F" w:rsidP="00D36B9E">
      <w:pPr>
        <w:spacing w:after="0"/>
        <w:jc w:val="both"/>
        <w:rPr>
          <w:rFonts w:ascii="Arial" w:eastAsia="Calibri" w:hAnsi="Arial" w:cs="Arial"/>
        </w:rPr>
      </w:pPr>
    </w:p>
    <w:p w:rsidR="00E870F5" w:rsidRPr="00AD1734" w:rsidRDefault="00E870F5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</w:p>
    <w:p w:rsidR="007C5735" w:rsidRPr="00AD1734" w:rsidRDefault="007C5735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  <w:r w:rsidRPr="00AD1734">
        <w:rPr>
          <w:rFonts w:ascii="Arial" w:eastAsia="Calibri" w:hAnsi="Arial" w:cs="Arial"/>
          <w:noProof/>
          <w:lang w:eastAsia="es-AR"/>
        </w:rPr>
        <w:drawing>
          <wp:anchor distT="0" distB="0" distL="114300" distR="114300" simplePos="0" relativeHeight="251664384" behindDoc="1" locked="0" layoutInCell="1" allowOverlap="1" wp14:anchorId="332549B1" wp14:editId="3888DA0D">
            <wp:simplePos x="0" y="0"/>
            <wp:positionH relativeFrom="column">
              <wp:posOffset>1282065</wp:posOffset>
            </wp:positionH>
            <wp:positionV relativeFrom="paragraph">
              <wp:posOffset>29845</wp:posOffset>
            </wp:positionV>
            <wp:extent cx="3042285" cy="1697355"/>
            <wp:effectExtent l="0" t="0" r="5715" b="0"/>
            <wp:wrapThrough wrapText="bothSides">
              <wp:wrapPolygon edited="0">
                <wp:start x="0" y="0"/>
                <wp:lineTo x="0" y="21333"/>
                <wp:lineTo x="21505" y="21333"/>
                <wp:lineTo x="21505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69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735" w:rsidRPr="00AD1734" w:rsidRDefault="007C5735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</w:p>
    <w:p w:rsidR="007C5735" w:rsidRPr="00AD1734" w:rsidRDefault="007C5735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</w:p>
    <w:p w:rsidR="007C5735" w:rsidRPr="00AD1734" w:rsidRDefault="007C5735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</w:p>
    <w:p w:rsidR="007C5735" w:rsidRPr="00AD1734" w:rsidRDefault="007C5735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</w:p>
    <w:p w:rsidR="007C5735" w:rsidRPr="00AD1734" w:rsidRDefault="007C5735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</w:p>
    <w:p w:rsidR="007C5735" w:rsidRPr="00AD1734" w:rsidRDefault="007C5735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</w:p>
    <w:p w:rsidR="007C5735" w:rsidRPr="00AD1734" w:rsidRDefault="007C5735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</w:p>
    <w:p w:rsidR="001823F1" w:rsidRPr="00AD1734" w:rsidRDefault="001823F1" w:rsidP="00D36B9E">
      <w:pPr>
        <w:spacing w:after="0" w:line="360" w:lineRule="auto"/>
        <w:jc w:val="both"/>
        <w:rPr>
          <w:rFonts w:ascii="Arial" w:eastAsia="Calibri" w:hAnsi="Arial" w:cs="Arial"/>
          <w:color w:val="FF0000"/>
          <w:u w:val="single"/>
        </w:rPr>
      </w:pPr>
    </w:p>
    <w:p w:rsidR="001823F1" w:rsidRPr="00E43A63" w:rsidRDefault="00990B8F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  <w:u w:val="single"/>
        </w:rPr>
        <w:t>Un conflicto tendrá más probabilidad de crecer cuando</w:t>
      </w:r>
      <w:r w:rsidR="00E870F5" w:rsidRPr="00E43A63">
        <w:rPr>
          <w:rFonts w:ascii="Arial" w:eastAsia="Calibri" w:hAnsi="Arial" w:cs="Arial"/>
        </w:rPr>
        <w:t>:</w:t>
      </w:r>
      <w:r w:rsidRPr="00E43A63">
        <w:rPr>
          <w:rFonts w:ascii="Arial" w:eastAsia="Calibri" w:hAnsi="Arial" w:cs="Arial"/>
        </w:rPr>
        <w:t xml:space="preserve"> </w:t>
      </w:r>
    </w:p>
    <w:p w:rsidR="00E870F5" w:rsidRPr="00E43A63" w:rsidRDefault="00E870F5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</w:rPr>
        <w:t>*</w:t>
      </w:r>
      <w:r w:rsidR="001823F1">
        <w:rPr>
          <w:rFonts w:ascii="Arial" w:eastAsia="Calibri" w:hAnsi="Arial" w:cs="Arial"/>
        </w:rPr>
        <w:t>U</w:t>
      </w:r>
      <w:r w:rsidR="00990B8F" w:rsidRPr="00E43A63">
        <w:rPr>
          <w:rFonts w:ascii="Arial" w:eastAsia="Calibri" w:hAnsi="Arial" w:cs="Arial"/>
        </w:rPr>
        <w:t>na o ambas partes vea amenazada su existencia, dignidad o permanencia;</w:t>
      </w:r>
    </w:p>
    <w:p w:rsidR="00E870F5" w:rsidRPr="00E43A63" w:rsidRDefault="00E870F5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</w:rPr>
        <w:t>*</w:t>
      </w:r>
      <w:r w:rsidR="001823F1">
        <w:rPr>
          <w:rFonts w:ascii="Arial" w:eastAsia="Calibri" w:hAnsi="Arial" w:cs="Arial"/>
        </w:rPr>
        <w:t>O</w:t>
      </w:r>
      <w:r w:rsidR="00990B8F" w:rsidRPr="00E43A63">
        <w:rPr>
          <w:rFonts w:ascii="Arial" w:eastAsia="Calibri" w:hAnsi="Arial" w:cs="Arial"/>
        </w:rPr>
        <w:t>tra persona se involucra en la disputa tomando partido o hay interés en mantener la relación;</w:t>
      </w:r>
    </w:p>
    <w:p w:rsidR="00990B8F" w:rsidRPr="00E43A63" w:rsidRDefault="00E870F5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</w:rPr>
        <w:lastRenderedPageBreak/>
        <w:t>*</w:t>
      </w:r>
      <w:r w:rsidR="001823F1">
        <w:rPr>
          <w:rFonts w:ascii="Arial" w:eastAsia="Calibri" w:hAnsi="Arial" w:cs="Arial"/>
        </w:rPr>
        <w:t>S</w:t>
      </w:r>
      <w:r w:rsidR="00990B8F" w:rsidRPr="00E43A63">
        <w:rPr>
          <w:rFonts w:ascii="Arial" w:eastAsia="Calibri" w:hAnsi="Arial" w:cs="Arial"/>
        </w:rPr>
        <w:t>e incrementan las indirectas, la furia, el temor o frustración; y ausencia de habilidades para acordar; entre otras de igual importancia.</w:t>
      </w:r>
    </w:p>
    <w:p w:rsidR="00990B8F" w:rsidRPr="00E43A63" w:rsidRDefault="00990B8F" w:rsidP="00D36B9E">
      <w:pPr>
        <w:spacing w:after="0"/>
        <w:jc w:val="both"/>
        <w:rPr>
          <w:rFonts w:ascii="Arial" w:eastAsia="Calibri" w:hAnsi="Arial" w:cs="Arial"/>
        </w:rPr>
      </w:pPr>
    </w:p>
    <w:p w:rsidR="00E870F5" w:rsidRPr="00E43A63" w:rsidRDefault="00990B8F" w:rsidP="00D36B9E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E43A63">
        <w:rPr>
          <w:rFonts w:ascii="Arial" w:eastAsia="Calibri" w:hAnsi="Arial" w:cs="Arial"/>
          <w:u w:val="single"/>
        </w:rPr>
        <w:t>Un conflicto tendrá más probabilidad de resolverse cuando</w:t>
      </w:r>
      <w:r w:rsidR="00E870F5" w:rsidRPr="00E43A63">
        <w:rPr>
          <w:rFonts w:ascii="Arial" w:eastAsia="Calibri" w:hAnsi="Arial" w:cs="Arial"/>
          <w:b/>
        </w:rPr>
        <w:t>:</w:t>
      </w:r>
      <w:r w:rsidRPr="00E43A63">
        <w:rPr>
          <w:rFonts w:ascii="Arial" w:eastAsia="Calibri" w:hAnsi="Arial" w:cs="Arial"/>
          <w:b/>
        </w:rPr>
        <w:t xml:space="preserve"> </w:t>
      </w:r>
    </w:p>
    <w:p w:rsidR="00E870F5" w:rsidRPr="00E43A63" w:rsidRDefault="00E870F5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  <w:b/>
        </w:rPr>
        <w:t xml:space="preserve">* </w:t>
      </w:r>
      <w:r w:rsidRPr="00E43A63">
        <w:rPr>
          <w:rFonts w:ascii="Arial" w:eastAsia="Calibri" w:hAnsi="Arial" w:cs="Arial"/>
        </w:rPr>
        <w:t>L</w:t>
      </w:r>
      <w:r w:rsidR="00990B8F" w:rsidRPr="00E43A63">
        <w:rPr>
          <w:rFonts w:ascii="Arial" w:eastAsia="Calibri" w:hAnsi="Arial" w:cs="Arial"/>
        </w:rPr>
        <w:t xml:space="preserve">as partes se centran en el problema a resolver; </w:t>
      </w:r>
    </w:p>
    <w:p w:rsidR="00E870F5" w:rsidRPr="00E43A63" w:rsidRDefault="00E870F5" w:rsidP="00D36B9E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E43A63">
        <w:rPr>
          <w:rFonts w:ascii="Arial" w:eastAsia="Calibri" w:hAnsi="Arial" w:cs="Arial"/>
        </w:rPr>
        <w:t>* L</w:t>
      </w:r>
      <w:r w:rsidR="00990B8F" w:rsidRPr="00E43A63">
        <w:rPr>
          <w:rFonts w:ascii="Arial" w:eastAsia="Calibri" w:hAnsi="Arial" w:cs="Arial"/>
        </w:rPr>
        <w:t>as emociones son expresadas directamente y en forma asertiva</w:t>
      </w:r>
      <w:r w:rsidR="00990B8F" w:rsidRPr="00E43A63">
        <w:rPr>
          <w:rFonts w:ascii="Arial" w:eastAsia="Calibri" w:hAnsi="Arial" w:cs="Arial"/>
          <w:b/>
        </w:rPr>
        <w:t>;</w:t>
      </w:r>
    </w:p>
    <w:p w:rsidR="00E870F5" w:rsidRPr="00E43A63" w:rsidRDefault="00E870F5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</w:rPr>
        <w:t>* Las</w:t>
      </w:r>
      <w:r w:rsidR="00990B8F" w:rsidRPr="00E43A63">
        <w:rPr>
          <w:rFonts w:ascii="Arial" w:eastAsia="Calibri" w:hAnsi="Arial" w:cs="Arial"/>
        </w:rPr>
        <w:t xml:space="preserve"> amenazas se reducen;</w:t>
      </w:r>
    </w:p>
    <w:p w:rsidR="00E870F5" w:rsidRPr="00E43A63" w:rsidRDefault="00E870F5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</w:rPr>
        <w:t>* E</w:t>
      </w:r>
      <w:r w:rsidR="00990B8F" w:rsidRPr="00E43A63">
        <w:rPr>
          <w:rFonts w:ascii="Arial" w:eastAsia="Calibri" w:hAnsi="Arial" w:cs="Arial"/>
        </w:rPr>
        <w:t xml:space="preserve">xiste cooperación productiva en la disputa; </w:t>
      </w:r>
    </w:p>
    <w:p w:rsidR="00E870F5" w:rsidRPr="00E43A63" w:rsidRDefault="00E870F5" w:rsidP="00D36B9E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E43A63">
        <w:rPr>
          <w:rFonts w:ascii="Arial" w:eastAsia="Calibri" w:hAnsi="Arial" w:cs="Arial"/>
        </w:rPr>
        <w:t>* Las</w:t>
      </w:r>
      <w:r w:rsidR="00990B8F" w:rsidRPr="00E43A63">
        <w:rPr>
          <w:rFonts w:ascii="Arial" w:eastAsia="Calibri" w:hAnsi="Arial" w:cs="Arial"/>
        </w:rPr>
        <w:t xml:space="preserve"> necesidades sentidas pueden ser habladas con claridad;</w:t>
      </w:r>
      <w:r w:rsidR="00990B8F" w:rsidRPr="00E43A63">
        <w:rPr>
          <w:rFonts w:ascii="Arial" w:eastAsia="Calibri" w:hAnsi="Arial" w:cs="Arial"/>
          <w:b/>
        </w:rPr>
        <w:t xml:space="preserve"> </w:t>
      </w:r>
    </w:p>
    <w:p w:rsidR="00990B8F" w:rsidRDefault="00E870F5" w:rsidP="00D36B9E">
      <w:pPr>
        <w:spacing w:after="0" w:line="360" w:lineRule="auto"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  <w:b/>
        </w:rPr>
        <w:t xml:space="preserve">* </w:t>
      </w:r>
      <w:r w:rsidRPr="00E43A63">
        <w:rPr>
          <w:rFonts w:ascii="Arial" w:eastAsia="Calibri" w:hAnsi="Arial" w:cs="Arial"/>
        </w:rPr>
        <w:t>S</w:t>
      </w:r>
      <w:r w:rsidR="00990B8F" w:rsidRPr="00E43A63">
        <w:rPr>
          <w:rFonts w:ascii="Arial" w:eastAsia="Calibri" w:hAnsi="Arial" w:cs="Arial"/>
        </w:rPr>
        <w:t>e busca y encuentra el modo de llegar a acuerdo de forma pacífica.</w:t>
      </w:r>
      <w:r w:rsidR="00990B8F" w:rsidRPr="00E43A63">
        <w:rPr>
          <w:rFonts w:ascii="Arial" w:eastAsia="Calibri" w:hAnsi="Arial" w:cs="Arial"/>
          <w:b/>
        </w:rPr>
        <w:t xml:space="preserve"> </w:t>
      </w:r>
      <w:r w:rsidR="00990B8F" w:rsidRPr="00E43A63">
        <w:rPr>
          <w:rFonts w:ascii="Arial" w:eastAsia="Calibri" w:hAnsi="Arial" w:cs="Arial"/>
        </w:rPr>
        <w:t>Es a lo que debe tender el aprendizaje significativo de habilidades sociales.</w:t>
      </w:r>
    </w:p>
    <w:p w:rsidR="009C5A0E" w:rsidRDefault="009C5A0E" w:rsidP="00D36B9E">
      <w:pPr>
        <w:spacing w:after="0" w:line="360" w:lineRule="auto"/>
        <w:jc w:val="both"/>
        <w:rPr>
          <w:rFonts w:ascii="Arial" w:eastAsia="Calibri" w:hAnsi="Arial" w:cs="Arial"/>
        </w:rPr>
      </w:pPr>
    </w:p>
    <w:p w:rsidR="0011159B" w:rsidRPr="009C5A0E" w:rsidRDefault="009C5A0E" w:rsidP="009C5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Concluimos entonces que:</w:t>
      </w:r>
    </w:p>
    <w:p w:rsidR="0011159B" w:rsidRDefault="0011159B" w:rsidP="00D36B9E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52DC8255">
            <wp:extent cx="5753735" cy="223266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23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159B" w:rsidRDefault="0011159B" w:rsidP="00D36B9E">
      <w:pPr>
        <w:spacing w:after="0" w:line="360" w:lineRule="auto"/>
        <w:jc w:val="both"/>
        <w:rPr>
          <w:rFonts w:ascii="Arial" w:eastAsia="Calibri" w:hAnsi="Arial" w:cs="Arial"/>
        </w:rPr>
      </w:pPr>
    </w:p>
    <w:p w:rsidR="00990B8F" w:rsidRPr="00E43A63" w:rsidRDefault="00990B8F" w:rsidP="00D36B9E">
      <w:pPr>
        <w:spacing w:after="0"/>
        <w:jc w:val="both"/>
        <w:rPr>
          <w:rFonts w:ascii="Arial" w:eastAsia="Calibri" w:hAnsi="Arial" w:cs="Arial"/>
        </w:rPr>
      </w:pPr>
    </w:p>
    <w:p w:rsidR="00990B8F" w:rsidRPr="00AD1734" w:rsidRDefault="00990B8F" w:rsidP="00122441">
      <w:pPr>
        <w:spacing w:after="0"/>
        <w:contextualSpacing/>
        <w:jc w:val="center"/>
        <w:rPr>
          <w:rFonts w:ascii="Arial" w:eastAsia="Calibri" w:hAnsi="Arial" w:cs="Arial"/>
          <w:b/>
          <w:color w:val="000000" w:themeColor="text1"/>
        </w:rPr>
      </w:pPr>
    </w:p>
    <w:p w:rsidR="00990B8F" w:rsidRPr="009B2D6A" w:rsidRDefault="009B2D6A" w:rsidP="00122441">
      <w:pPr>
        <w:spacing w:after="0" w:line="360" w:lineRule="auto"/>
        <w:contextualSpacing/>
        <w:jc w:val="center"/>
        <w:rPr>
          <w:rFonts w:ascii="Arial" w:eastAsia="Calibri" w:hAnsi="Arial" w:cs="Arial"/>
          <w:b/>
          <w:i/>
          <w:color w:val="000000" w:themeColor="text1"/>
          <w:u w:val="single"/>
        </w:rPr>
      </w:pPr>
      <w:r w:rsidRPr="009B2D6A">
        <w:rPr>
          <w:rFonts w:ascii="Arial" w:eastAsia="Calibri" w:hAnsi="Arial" w:cs="Arial"/>
          <w:b/>
          <w:i/>
          <w:color w:val="000000" w:themeColor="text1"/>
          <w:u w:val="single"/>
        </w:rPr>
        <w:t>Creencias frente al conflicto</w:t>
      </w:r>
    </w:p>
    <w:p w:rsidR="009B2D6A" w:rsidRDefault="009B2D6A" w:rsidP="00B92FCE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</w:rPr>
      </w:pPr>
    </w:p>
    <w:p w:rsidR="00337C5C" w:rsidRDefault="00337C5C" w:rsidP="001823F1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Todos los seres humanos, desde que nacemos y a lo largo de </w:t>
      </w:r>
      <w:r w:rsidR="006D3E46">
        <w:rPr>
          <w:rFonts w:ascii="Arial" w:eastAsia="Calibri" w:hAnsi="Arial" w:cs="Arial"/>
          <w:color w:val="000000" w:themeColor="text1"/>
        </w:rPr>
        <w:t>nuestras</w:t>
      </w:r>
      <w:r>
        <w:rPr>
          <w:rFonts w:ascii="Arial" w:eastAsia="Calibri" w:hAnsi="Arial" w:cs="Arial"/>
          <w:color w:val="000000" w:themeColor="text1"/>
        </w:rPr>
        <w:t xml:space="preserve"> vidas, vamos aprendiendo e interiorizando, junto con el lenguaje, las distintas formas de </w:t>
      </w:r>
      <w:r w:rsidR="006D3E46">
        <w:rPr>
          <w:rFonts w:ascii="Arial" w:eastAsia="Calibri" w:hAnsi="Arial" w:cs="Arial"/>
          <w:color w:val="000000" w:themeColor="text1"/>
        </w:rPr>
        <w:t>percibir</w:t>
      </w:r>
      <w:r>
        <w:rPr>
          <w:rFonts w:ascii="Arial" w:eastAsia="Calibri" w:hAnsi="Arial" w:cs="Arial"/>
          <w:color w:val="000000" w:themeColor="text1"/>
        </w:rPr>
        <w:t>, pensar, sentir y actuar de la sociedad en que somos criados y, dentro de ella, los grupos sociales a que pertenecemos o con los que interactuamos.</w:t>
      </w:r>
    </w:p>
    <w:p w:rsidR="00337C5C" w:rsidRDefault="00337C5C" w:rsidP="001823F1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En este proceso construimos también creencias y actitudes acerca del conflicto que provienen de muchas fuentes:</w:t>
      </w:r>
    </w:p>
    <w:p w:rsidR="00337C5C" w:rsidRDefault="00337C5C" w:rsidP="00337C5C">
      <w:pPr>
        <w:pStyle w:val="Prrafodelista"/>
        <w:numPr>
          <w:ilvl w:val="0"/>
          <w:numId w:val="41"/>
        </w:numPr>
        <w:spacing w:after="0" w:line="36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Los mensajes que recibimos cuando niños frente a situaciones de conflicto a </w:t>
      </w:r>
      <w:r w:rsidR="006D3E46">
        <w:rPr>
          <w:rFonts w:ascii="Arial" w:eastAsia="Calibri" w:hAnsi="Arial" w:cs="Arial"/>
          <w:color w:val="000000" w:themeColor="text1"/>
        </w:rPr>
        <w:t>través</w:t>
      </w:r>
      <w:r>
        <w:rPr>
          <w:rFonts w:ascii="Arial" w:eastAsia="Calibri" w:hAnsi="Arial" w:cs="Arial"/>
          <w:color w:val="000000" w:themeColor="text1"/>
        </w:rPr>
        <w:t xml:space="preserve"> de con</w:t>
      </w:r>
      <w:r w:rsidR="00C1674A">
        <w:rPr>
          <w:rFonts w:ascii="Arial" w:eastAsia="Calibri" w:hAnsi="Arial" w:cs="Arial"/>
          <w:color w:val="000000" w:themeColor="text1"/>
        </w:rPr>
        <w:t>s</w:t>
      </w:r>
      <w:r>
        <w:rPr>
          <w:rFonts w:ascii="Arial" w:eastAsia="Calibri" w:hAnsi="Arial" w:cs="Arial"/>
          <w:color w:val="000000" w:themeColor="text1"/>
        </w:rPr>
        <w:t xml:space="preserve">ejos directos (“no hay que enojarse”, “si te pegan, </w:t>
      </w:r>
      <w:proofErr w:type="spellStart"/>
      <w:r>
        <w:rPr>
          <w:rFonts w:ascii="Arial" w:eastAsia="Calibri" w:hAnsi="Arial" w:cs="Arial"/>
          <w:color w:val="000000" w:themeColor="text1"/>
        </w:rPr>
        <w:t>devolvé</w:t>
      </w:r>
      <w:proofErr w:type="spellEnd"/>
      <w:r>
        <w:rPr>
          <w:rFonts w:ascii="Arial" w:eastAsia="Calibri" w:hAnsi="Arial" w:cs="Arial"/>
          <w:color w:val="000000" w:themeColor="text1"/>
        </w:rPr>
        <w:t xml:space="preserve"> el golpe”, “no es bueno tener problemas con la gente”, “no te dejes </w:t>
      </w:r>
      <w:proofErr w:type="spellStart"/>
      <w:r>
        <w:rPr>
          <w:rFonts w:ascii="Arial" w:eastAsia="Calibri" w:hAnsi="Arial" w:cs="Arial"/>
          <w:color w:val="000000" w:themeColor="text1"/>
        </w:rPr>
        <w:t>patotear</w:t>
      </w:r>
      <w:proofErr w:type="spellEnd"/>
      <w:r>
        <w:rPr>
          <w:rFonts w:ascii="Arial" w:eastAsia="Calibri" w:hAnsi="Arial" w:cs="Arial"/>
          <w:color w:val="000000" w:themeColor="text1"/>
        </w:rPr>
        <w:t xml:space="preserve">”, </w:t>
      </w:r>
      <w:proofErr w:type="spellStart"/>
      <w:r>
        <w:rPr>
          <w:rFonts w:ascii="Arial" w:eastAsia="Calibri" w:hAnsi="Arial" w:cs="Arial"/>
          <w:color w:val="000000" w:themeColor="text1"/>
        </w:rPr>
        <w:t>etc</w:t>
      </w:r>
      <w:proofErr w:type="spellEnd"/>
      <w:r>
        <w:rPr>
          <w:rFonts w:ascii="Arial" w:eastAsia="Calibri" w:hAnsi="Arial" w:cs="Arial"/>
          <w:color w:val="000000" w:themeColor="text1"/>
        </w:rPr>
        <w:t xml:space="preserve">) de cuentos y leyendas, refranes y proverbios populares. </w:t>
      </w:r>
    </w:p>
    <w:p w:rsidR="00337C5C" w:rsidRDefault="00337C5C" w:rsidP="00337C5C">
      <w:pPr>
        <w:pStyle w:val="Prrafodelista"/>
        <w:numPr>
          <w:ilvl w:val="0"/>
          <w:numId w:val="41"/>
        </w:numPr>
        <w:spacing w:after="0" w:line="36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lastRenderedPageBreak/>
        <w:t>Los modelos de comportamiento que observamos en padres, otros familiares, docente</w:t>
      </w:r>
      <w:r w:rsidR="00C1674A">
        <w:rPr>
          <w:rFonts w:ascii="Arial" w:eastAsia="Calibri" w:hAnsi="Arial" w:cs="Arial"/>
          <w:color w:val="000000" w:themeColor="text1"/>
        </w:rPr>
        <w:t>s</w:t>
      </w:r>
      <w:r>
        <w:rPr>
          <w:rFonts w:ascii="Arial" w:eastAsia="Calibri" w:hAnsi="Arial" w:cs="Arial"/>
          <w:color w:val="000000" w:themeColor="text1"/>
        </w:rPr>
        <w:t xml:space="preserve">, amigos, figuras conocidas en diversos ámbitos públicas (espectáculos, música, política, </w:t>
      </w:r>
      <w:proofErr w:type="spellStart"/>
      <w:r>
        <w:rPr>
          <w:rFonts w:ascii="Arial" w:eastAsia="Calibri" w:hAnsi="Arial" w:cs="Arial"/>
          <w:color w:val="000000" w:themeColor="text1"/>
        </w:rPr>
        <w:t>etc</w:t>
      </w:r>
      <w:proofErr w:type="spellEnd"/>
      <w:r>
        <w:rPr>
          <w:rFonts w:ascii="Arial" w:eastAsia="Calibri" w:hAnsi="Arial" w:cs="Arial"/>
          <w:color w:val="000000" w:themeColor="text1"/>
        </w:rPr>
        <w:t xml:space="preserve">) y aquellos que se difunden a </w:t>
      </w:r>
      <w:r w:rsidR="006D3E46">
        <w:rPr>
          <w:rFonts w:ascii="Arial" w:eastAsia="Calibri" w:hAnsi="Arial" w:cs="Arial"/>
          <w:color w:val="000000" w:themeColor="text1"/>
        </w:rPr>
        <w:t>través</w:t>
      </w:r>
      <w:r>
        <w:rPr>
          <w:rFonts w:ascii="Arial" w:eastAsia="Calibri" w:hAnsi="Arial" w:cs="Arial"/>
          <w:color w:val="000000" w:themeColor="text1"/>
        </w:rPr>
        <w:t xml:space="preserve"> de los medios </w:t>
      </w:r>
      <w:r w:rsidR="006D3E46">
        <w:rPr>
          <w:rFonts w:ascii="Arial" w:eastAsia="Calibri" w:hAnsi="Arial" w:cs="Arial"/>
          <w:color w:val="000000" w:themeColor="text1"/>
        </w:rPr>
        <w:t>masivos</w:t>
      </w:r>
      <w:r>
        <w:rPr>
          <w:rFonts w:ascii="Arial" w:eastAsia="Calibri" w:hAnsi="Arial" w:cs="Arial"/>
          <w:color w:val="000000" w:themeColor="text1"/>
        </w:rPr>
        <w:t xml:space="preserve"> de comunicación </w:t>
      </w:r>
      <w:r w:rsidR="006D3E46">
        <w:rPr>
          <w:rFonts w:ascii="Arial" w:eastAsia="Calibri" w:hAnsi="Arial" w:cs="Arial"/>
          <w:color w:val="000000" w:themeColor="text1"/>
        </w:rPr>
        <w:t>en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="006D3E46">
        <w:rPr>
          <w:rFonts w:ascii="Arial" w:eastAsia="Calibri" w:hAnsi="Arial" w:cs="Arial"/>
          <w:color w:val="000000" w:themeColor="text1"/>
        </w:rPr>
        <w:t>diferentes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="006D3E46">
        <w:rPr>
          <w:rFonts w:ascii="Arial" w:eastAsia="Calibri" w:hAnsi="Arial" w:cs="Arial"/>
          <w:color w:val="000000" w:themeColor="text1"/>
        </w:rPr>
        <w:t>formatos</w:t>
      </w:r>
      <w:r>
        <w:rPr>
          <w:rFonts w:ascii="Arial" w:eastAsia="Calibri" w:hAnsi="Arial" w:cs="Arial"/>
          <w:color w:val="000000" w:themeColor="text1"/>
        </w:rPr>
        <w:t xml:space="preserve">: </w:t>
      </w:r>
      <w:r w:rsidR="006D3E46">
        <w:rPr>
          <w:rFonts w:ascii="Arial" w:eastAsia="Calibri" w:hAnsi="Arial" w:cs="Arial"/>
          <w:color w:val="000000" w:themeColor="text1"/>
        </w:rPr>
        <w:t>películas</w:t>
      </w:r>
      <w:r>
        <w:rPr>
          <w:rFonts w:ascii="Arial" w:eastAsia="Calibri" w:hAnsi="Arial" w:cs="Arial"/>
          <w:color w:val="000000" w:themeColor="text1"/>
        </w:rPr>
        <w:t xml:space="preserve">, series, shows de </w:t>
      </w:r>
      <w:r w:rsidR="006D3E46">
        <w:rPr>
          <w:rFonts w:ascii="Arial" w:eastAsia="Calibri" w:hAnsi="Arial" w:cs="Arial"/>
          <w:color w:val="000000" w:themeColor="text1"/>
        </w:rPr>
        <w:t>entretenimientos</w:t>
      </w:r>
      <w:r>
        <w:rPr>
          <w:rFonts w:ascii="Arial" w:eastAsia="Calibri" w:hAnsi="Arial" w:cs="Arial"/>
          <w:color w:val="000000" w:themeColor="text1"/>
        </w:rPr>
        <w:t>, etc.</w:t>
      </w:r>
    </w:p>
    <w:p w:rsidR="009B2D6A" w:rsidRDefault="00990B8F" w:rsidP="00B92FCE">
      <w:pPr>
        <w:spacing w:after="0" w:line="36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AD1734">
        <w:rPr>
          <w:rFonts w:ascii="Arial" w:eastAsia="Calibri" w:hAnsi="Arial" w:cs="Arial"/>
          <w:color w:val="000000" w:themeColor="text1"/>
        </w:rPr>
        <w:t xml:space="preserve">Saber lo que cada persona involucrada en un conflicto cree acerca de cómo pueden resolver los conflictos, </w:t>
      </w:r>
      <w:r w:rsidR="001823F1">
        <w:rPr>
          <w:rFonts w:ascii="Arial" w:eastAsia="Calibri" w:hAnsi="Arial" w:cs="Arial"/>
          <w:color w:val="000000" w:themeColor="text1"/>
        </w:rPr>
        <w:t>condiciona el modo de posicionarse frente al conflicto y resolverlo</w:t>
      </w:r>
      <w:r w:rsidRPr="00AD1734">
        <w:rPr>
          <w:rFonts w:ascii="Arial" w:eastAsia="Calibri" w:hAnsi="Arial" w:cs="Arial"/>
          <w:color w:val="000000" w:themeColor="text1"/>
        </w:rPr>
        <w:t xml:space="preserve">. </w:t>
      </w:r>
    </w:p>
    <w:p w:rsidR="00627F45" w:rsidRDefault="00627F45" w:rsidP="00B92FCE">
      <w:pPr>
        <w:spacing w:after="0" w:line="36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bookmarkStart w:id="0" w:name="_GoBack"/>
      <w:bookmarkEnd w:id="0"/>
    </w:p>
    <w:p w:rsidR="007C5735" w:rsidRPr="00AD1F7D" w:rsidRDefault="007C5735" w:rsidP="00122441">
      <w:pPr>
        <w:spacing w:after="0" w:line="360" w:lineRule="auto"/>
        <w:contextualSpacing/>
        <w:jc w:val="center"/>
        <w:rPr>
          <w:rFonts w:ascii="Arial" w:eastAsia="Calibri" w:hAnsi="Arial" w:cs="Arial"/>
          <w:color w:val="000000" w:themeColor="text1"/>
        </w:rPr>
      </w:pPr>
      <w:r w:rsidRPr="009B2D6A">
        <w:rPr>
          <w:rFonts w:ascii="Arial" w:eastAsia="Calibri" w:hAnsi="Arial" w:cs="Arial"/>
          <w:b/>
          <w:i/>
          <w:u w:val="single"/>
        </w:rPr>
        <w:t>Clasificación de los conflictos en forma general</w:t>
      </w:r>
      <w:r w:rsidRPr="00AD1734">
        <w:rPr>
          <w:rFonts w:ascii="Arial" w:eastAsia="Calibri" w:hAnsi="Arial" w:cs="Arial"/>
          <w:color w:val="FF0000"/>
        </w:rPr>
        <w:t>:</w:t>
      </w:r>
    </w:p>
    <w:p w:rsidR="009B2D6A" w:rsidRDefault="009B2D6A" w:rsidP="007C5735">
      <w:pPr>
        <w:spacing w:after="0" w:line="360" w:lineRule="auto"/>
        <w:contextualSpacing/>
        <w:jc w:val="both"/>
        <w:rPr>
          <w:rFonts w:ascii="Arial" w:eastAsia="Calibri" w:hAnsi="Arial" w:cs="Arial"/>
          <w:color w:val="FF0000"/>
        </w:rPr>
      </w:pPr>
    </w:p>
    <w:p w:rsidR="007C5735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  <w:u w:val="single"/>
        </w:rPr>
        <w:t>Conflictos intrapersonales o internos</w:t>
      </w:r>
      <w:r w:rsidRPr="009B2D6A">
        <w:rPr>
          <w:rFonts w:ascii="Arial" w:eastAsia="Calibri" w:hAnsi="Arial" w:cs="Arial"/>
        </w:rPr>
        <w:t xml:space="preserve">. Son los que nos ocurren en nuestro interior. Se dan cuando se tiene dos o más intereses o necesidades simultáneas y no podemos satisfacerlas al mismo tiempo. Lo importante es poder decidir, reconociendo que son igualmente importantes pero incompatibles y que tenemos que optar sin que ello atente contra el equilibrio emocional. </w:t>
      </w:r>
      <w:r w:rsidR="00A54DEA">
        <w:rPr>
          <w:rFonts w:ascii="Arial" w:eastAsia="Calibri" w:hAnsi="Arial" w:cs="Arial"/>
        </w:rPr>
        <w:t>Ejemplo: elegir una carrera universitaria entre dos o más con las que tengo afinidad.</w:t>
      </w:r>
    </w:p>
    <w:p w:rsidR="00AD1F7D" w:rsidRPr="009B2D6A" w:rsidRDefault="00AD1F7D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332DB7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  <w:u w:val="single"/>
        </w:rPr>
        <w:t>Conflictos interpersonales</w:t>
      </w:r>
      <w:r w:rsidRPr="009B2D6A">
        <w:rPr>
          <w:rFonts w:ascii="Arial" w:eastAsia="Calibri" w:hAnsi="Arial" w:cs="Arial"/>
        </w:rPr>
        <w:t xml:space="preserve">. Son los que se dan entre dos o más personas ligadas -vinculadas- por un objetivo en común y con intereses incompatibles. </w:t>
      </w:r>
      <w:r w:rsidR="00A54DEA">
        <w:rPr>
          <w:rFonts w:ascii="Arial" w:eastAsia="Calibri" w:hAnsi="Arial" w:cs="Arial"/>
        </w:rPr>
        <w:t>Ej. Cuando dos compañeros deben realizar tareas en conjunto y uno las asume responsablemente y el otro no.</w:t>
      </w:r>
    </w:p>
    <w:p w:rsidR="00AD1F7D" w:rsidRDefault="00AD1F7D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54DE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  <w:u w:val="single"/>
        </w:rPr>
        <w:t>Conflicto intergrupal</w:t>
      </w:r>
      <w:r w:rsidRPr="009B2D6A">
        <w:rPr>
          <w:rFonts w:ascii="Arial" w:eastAsia="Calibri" w:hAnsi="Arial" w:cs="Arial"/>
        </w:rPr>
        <w:t xml:space="preserve"> se generan entre dos o más grupos. Ocurren entre grupos de tamaños y características variables. También causan problemas serios a las organizaciones y a las personas involucradas. En este tipo de conflicto cada grupo pretende disminuir la fuerza del otro, adquirir poder y mejorar su imagen.</w:t>
      </w:r>
    </w:p>
    <w:p w:rsidR="00A54DEA" w:rsidRPr="009B2D6A" w:rsidRDefault="00A54DEA" w:rsidP="00A54DEA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7C5735" w:rsidRPr="009B2D6A">
        <w:rPr>
          <w:rFonts w:ascii="Arial" w:eastAsia="Calibri" w:hAnsi="Arial" w:cs="Arial"/>
        </w:rPr>
        <w:t>stos conflictos tienen su fuente de origen en diversas causas inter vinculadas, como pueden ser, entre otros: distintos puntos de vista; fidelidad al grupo; rivalidad o lucha y/o competencia por los resultados.</w:t>
      </w:r>
      <w:r>
        <w:rPr>
          <w:rFonts w:ascii="Arial" w:eastAsia="Calibri" w:hAnsi="Arial" w:cs="Arial"/>
        </w:rPr>
        <w:t xml:space="preserve"> Ej. Cuando grupos disputan la popularidad en la escuela.</w:t>
      </w: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E43A63">
        <w:rPr>
          <w:rFonts w:ascii="Arial" w:eastAsia="Calibri" w:hAnsi="Arial" w:cs="Arial"/>
          <w:u w:val="single"/>
        </w:rPr>
        <w:t xml:space="preserve">Conflictos </w:t>
      </w:r>
      <w:proofErr w:type="spellStart"/>
      <w:r w:rsidRPr="00E43A63">
        <w:rPr>
          <w:rFonts w:ascii="Arial" w:eastAsia="Calibri" w:hAnsi="Arial" w:cs="Arial"/>
          <w:u w:val="single"/>
        </w:rPr>
        <w:t>intra</w:t>
      </w:r>
      <w:proofErr w:type="spellEnd"/>
      <w:r w:rsidRPr="00E43A63">
        <w:rPr>
          <w:rFonts w:ascii="Arial" w:eastAsia="Calibri" w:hAnsi="Arial" w:cs="Arial"/>
          <w:u w:val="single"/>
        </w:rPr>
        <w:t>-grupales</w:t>
      </w:r>
      <w:r w:rsidRPr="009B2D6A">
        <w:rPr>
          <w:rFonts w:ascii="Arial" w:eastAsia="Calibri" w:hAnsi="Arial" w:cs="Arial"/>
        </w:rPr>
        <w:t xml:space="preserve">. Se dan entre </w:t>
      </w:r>
      <w:r w:rsidR="00A54DEA">
        <w:rPr>
          <w:rFonts w:ascii="Arial" w:eastAsia="Calibri" w:hAnsi="Arial" w:cs="Arial"/>
        </w:rPr>
        <w:t>personas</w:t>
      </w:r>
      <w:r w:rsidRPr="009B2D6A">
        <w:rPr>
          <w:rFonts w:ascii="Arial" w:eastAsia="Calibri" w:hAnsi="Arial" w:cs="Arial"/>
        </w:rPr>
        <w:t xml:space="preserve"> pertenecientes a un mismo grupo</w:t>
      </w:r>
      <w:r w:rsidR="00A54DEA">
        <w:rPr>
          <w:rFonts w:ascii="Arial" w:eastAsia="Calibri" w:hAnsi="Arial" w:cs="Arial"/>
        </w:rPr>
        <w:t xml:space="preserve">. Ej. </w:t>
      </w:r>
      <w:r w:rsidRPr="009B2D6A">
        <w:rPr>
          <w:rFonts w:ascii="Arial" w:eastAsia="Calibri" w:hAnsi="Arial" w:cs="Arial"/>
        </w:rPr>
        <w:t>compet</w:t>
      </w:r>
      <w:r w:rsidR="00D00E99">
        <w:rPr>
          <w:rFonts w:ascii="Arial" w:eastAsia="Calibri" w:hAnsi="Arial" w:cs="Arial"/>
        </w:rPr>
        <w:t>ir</w:t>
      </w:r>
      <w:r w:rsidRPr="009B2D6A">
        <w:rPr>
          <w:rFonts w:ascii="Arial" w:eastAsia="Calibri" w:hAnsi="Arial" w:cs="Arial"/>
        </w:rPr>
        <w:t xml:space="preserve"> </w:t>
      </w:r>
      <w:r w:rsidR="00A54DEA">
        <w:rPr>
          <w:rFonts w:ascii="Arial" w:eastAsia="Calibri" w:hAnsi="Arial" w:cs="Arial"/>
        </w:rPr>
        <w:t xml:space="preserve">por el liderazgo o imposición de </w:t>
      </w:r>
      <w:r w:rsidR="00AD1F7D">
        <w:rPr>
          <w:rFonts w:ascii="Arial" w:eastAsia="Calibri" w:hAnsi="Arial" w:cs="Arial"/>
        </w:rPr>
        <w:t>formas</w:t>
      </w:r>
      <w:r w:rsidR="00A54DEA">
        <w:rPr>
          <w:rFonts w:ascii="Arial" w:eastAsia="Calibri" w:hAnsi="Arial" w:cs="Arial"/>
        </w:rPr>
        <w:t xml:space="preserve"> de pensar o de actuar</w:t>
      </w:r>
      <w:r w:rsidR="00AD1F7D">
        <w:rPr>
          <w:rFonts w:ascii="Arial" w:eastAsia="Calibri" w:hAnsi="Arial" w:cs="Arial"/>
        </w:rPr>
        <w:t xml:space="preserve"> dentro del grupo</w:t>
      </w:r>
      <w:r w:rsidR="00A54DEA">
        <w:rPr>
          <w:rFonts w:ascii="Arial" w:eastAsia="Calibri" w:hAnsi="Arial" w:cs="Arial"/>
        </w:rPr>
        <w:t>.</w:t>
      </w:r>
    </w:p>
    <w:p w:rsidR="003F3679" w:rsidRDefault="003F367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27F45" w:rsidRDefault="00627F4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7C5735" w:rsidRPr="00122441" w:rsidRDefault="007C5735" w:rsidP="00122441">
      <w:pPr>
        <w:spacing w:after="0" w:line="360" w:lineRule="auto"/>
        <w:contextualSpacing/>
        <w:jc w:val="center"/>
        <w:rPr>
          <w:rFonts w:ascii="Arial" w:eastAsia="Calibri" w:hAnsi="Arial" w:cs="Arial"/>
          <w:b/>
          <w:i/>
          <w:u w:val="single"/>
        </w:rPr>
      </w:pPr>
      <w:r w:rsidRPr="00122441">
        <w:rPr>
          <w:rFonts w:ascii="Arial" w:eastAsia="Calibri" w:hAnsi="Arial" w:cs="Arial"/>
          <w:b/>
          <w:i/>
          <w:u w:val="single"/>
        </w:rPr>
        <w:t>Actitudes frente al conflicto.</w:t>
      </w:r>
    </w:p>
    <w:p w:rsidR="00A60EE9" w:rsidRDefault="00966A00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w:drawing>
          <wp:anchor distT="0" distB="0" distL="114300" distR="114300" simplePos="0" relativeHeight="251667456" behindDoc="1" locked="0" layoutInCell="1" allowOverlap="1" wp14:anchorId="7521FAE3" wp14:editId="33A2D253">
            <wp:simplePos x="0" y="0"/>
            <wp:positionH relativeFrom="column">
              <wp:posOffset>3872865</wp:posOffset>
            </wp:positionH>
            <wp:positionV relativeFrom="paragraph">
              <wp:posOffset>231140</wp:posOffset>
            </wp:positionV>
            <wp:extent cx="16002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343" y="21200"/>
                <wp:lineTo x="21343" y="0"/>
                <wp:lineTo x="0" y="0"/>
              </wp:wrapPolygon>
            </wp:wrapThrough>
            <wp:docPr id="5" name="Imagen 5" descr="C:\Users\usu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E9">
        <w:rPr>
          <w:noProof/>
          <w:lang w:eastAsia="es-AR"/>
        </w:rPr>
        <w:drawing>
          <wp:anchor distT="0" distB="0" distL="114300" distR="114300" simplePos="0" relativeHeight="251666432" behindDoc="1" locked="0" layoutInCell="1" allowOverlap="1" wp14:anchorId="086B775F" wp14:editId="1DCF3A5A">
            <wp:simplePos x="0" y="0"/>
            <wp:positionH relativeFrom="column">
              <wp:posOffset>1847215</wp:posOffset>
            </wp:positionH>
            <wp:positionV relativeFrom="paragraph">
              <wp:posOffset>224790</wp:posOffset>
            </wp:positionV>
            <wp:extent cx="1437005" cy="1043940"/>
            <wp:effectExtent l="0" t="0" r="0" b="3810"/>
            <wp:wrapThrough wrapText="bothSides">
              <wp:wrapPolygon edited="0">
                <wp:start x="0" y="0"/>
                <wp:lineTo x="0" y="21285"/>
                <wp:lineTo x="21190" y="21285"/>
                <wp:lineTo x="21190" y="0"/>
                <wp:lineTo x="0" y="0"/>
              </wp:wrapPolygon>
            </wp:wrapThrough>
            <wp:docPr id="4" name="Imagen 4" descr="Resultado de imagen para imagen hombre huy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imagen hombre huyend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EE9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31FE4312" wp14:editId="025FE21C">
            <wp:simplePos x="0" y="0"/>
            <wp:positionH relativeFrom="column">
              <wp:posOffset>-108585</wp:posOffset>
            </wp:positionH>
            <wp:positionV relativeFrom="paragraph">
              <wp:posOffset>59690</wp:posOffset>
            </wp:positionV>
            <wp:extent cx="1549400" cy="966470"/>
            <wp:effectExtent l="0" t="0" r="0" b="5080"/>
            <wp:wrapThrough wrapText="bothSides">
              <wp:wrapPolygon edited="0">
                <wp:start x="0" y="0"/>
                <wp:lineTo x="0" y="21288"/>
                <wp:lineTo x="21246" y="21288"/>
                <wp:lineTo x="21246" y="0"/>
                <wp:lineTo x="0" y="0"/>
              </wp:wrapPolygon>
            </wp:wrapThrough>
            <wp:docPr id="1" name="Imagen 1" descr="Resultado de imagen para imagen pulse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 pulsead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EE9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60EE9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60EE9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60EE9" w:rsidRPr="009B2D6A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7C5735" w:rsidRPr="009B2D6A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Competición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Evasión</w:t>
      </w:r>
      <w:r w:rsidR="00966A00">
        <w:rPr>
          <w:rFonts w:ascii="Arial" w:eastAsia="Calibri" w:hAnsi="Arial" w:cs="Arial"/>
        </w:rPr>
        <w:tab/>
      </w:r>
      <w:r w:rsidR="00966A00">
        <w:rPr>
          <w:rFonts w:ascii="Arial" w:eastAsia="Calibri" w:hAnsi="Arial" w:cs="Arial"/>
        </w:rPr>
        <w:tab/>
      </w:r>
      <w:r w:rsidR="00966A00">
        <w:rPr>
          <w:rFonts w:ascii="Arial" w:eastAsia="Calibri" w:hAnsi="Arial" w:cs="Arial"/>
        </w:rPr>
        <w:tab/>
        <w:t xml:space="preserve">    Acomodación</w:t>
      </w:r>
    </w:p>
    <w:p w:rsidR="00A60EE9" w:rsidRDefault="00966A00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68480" behindDoc="1" locked="0" layoutInCell="1" allowOverlap="1" wp14:anchorId="3371F41C" wp14:editId="35AEA8E5">
            <wp:simplePos x="0" y="0"/>
            <wp:positionH relativeFrom="column">
              <wp:posOffset>786765</wp:posOffset>
            </wp:positionH>
            <wp:positionV relativeFrom="paragraph">
              <wp:posOffset>172720</wp:posOffset>
            </wp:positionV>
            <wp:extent cx="3028950" cy="2002155"/>
            <wp:effectExtent l="0" t="0" r="0" b="0"/>
            <wp:wrapThrough wrapText="bothSides">
              <wp:wrapPolygon edited="0">
                <wp:start x="0" y="0"/>
                <wp:lineTo x="0" y="21374"/>
                <wp:lineTo x="21464" y="21374"/>
                <wp:lineTo x="21464" y="0"/>
                <wp:lineTo x="0" y="0"/>
              </wp:wrapPolygon>
            </wp:wrapThrough>
            <wp:docPr id="7" name="Imagen 7" descr="Resultado de imagen para imagen manos equ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imagen manos equip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EE9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60EE9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60EE9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60EE9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60EE9" w:rsidRDefault="00A60EE9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66A00" w:rsidRDefault="00966A00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66A00" w:rsidRDefault="00966A00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66A00" w:rsidRDefault="00966A00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66A00" w:rsidRDefault="00966A00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66A00" w:rsidRDefault="00966A00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Colaboración/ Negociación </w:t>
      </w:r>
    </w:p>
    <w:p w:rsidR="00966A00" w:rsidRDefault="00966A00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B2D6A">
        <w:rPr>
          <w:rFonts w:ascii="Arial" w:eastAsia="Calibri" w:hAnsi="Arial" w:cs="Arial"/>
        </w:rPr>
        <w:t xml:space="preserve">En general cuando las personas se encuentran frente a un conflicto muestran conductas que se repiten y que podemos afirmar que son estilos característicos de respuesta. Aparecen cuatro estilos diferentes: </w:t>
      </w: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AD1F7D">
        <w:rPr>
          <w:rFonts w:ascii="Bauhaus 93" w:eastAsia="Calibri" w:hAnsi="Bauhaus 93" w:cs="Arial"/>
        </w:rPr>
        <w:t>COMPETICIÓN (GANO/PIERDES)</w:t>
      </w:r>
      <w:r w:rsidRPr="009B2D6A">
        <w:rPr>
          <w:rFonts w:ascii="Arial" w:eastAsia="Calibri" w:hAnsi="Arial" w:cs="Arial"/>
        </w:rPr>
        <w:t>.</w:t>
      </w: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B2D6A">
        <w:rPr>
          <w:rFonts w:ascii="Arial" w:eastAsia="Calibri" w:hAnsi="Arial" w:cs="Arial"/>
        </w:rPr>
        <w:t xml:space="preserve">Las actitudes frente a una situación están orientadas a conseguir lo que yo quiero, hacer valer mis objetivos, mis metas, es lo más importante, no importa que para ello </w:t>
      </w:r>
      <w:r w:rsidRPr="009B2D6A">
        <w:rPr>
          <w:rFonts w:ascii="Arial" w:eastAsia="Calibri" w:hAnsi="Arial" w:cs="Arial"/>
        </w:rPr>
        <w:lastRenderedPageBreak/>
        <w:t>tenga que pasar por encima de quien sea. La relación no me importa. Busco satisfacer mis propias inquietudes a costa de la otra persona.</w:t>
      </w:r>
    </w:p>
    <w:p w:rsidR="007C5735" w:rsidRPr="00AD1F7D" w:rsidRDefault="007C5735" w:rsidP="007C5735">
      <w:pPr>
        <w:spacing w:after="0" w:line="360" w:lineRule="auto"/>
        <w:contextualSpacing/>
        <w:jc w:val="both"/>
        <w:rPr>
          <w:rFonts w:ascii="Bauhaus 93" w:eastAsia="Calibri" w:hAnsi="Bauhaus 93" w:cs="Arial"/>
        </w:rPr>
      </w:pPr>
      <w:r w:rsidRPr="00AD1F7D">
        <w:rPr>
          <w:rFonts w:ascii="Bauhaus 93" w:eastAsia="Calibri" w:hAnsi="Bauhaus 93" w:cs="Arial"/>
        </w:rPr>
        <w:t>ACOMODACIÓN (PIERDO/GANAS).</w:t>
      </w: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B2D6A">
        <w:rPr>
          <w:rFonts w:ascii="Arial" w:eastAsia="Calibri" w:hAnsi="Arial" w:cs="Arial"/>
        </w:rPr>
        <w:t>E</w:t>
      </w:r>
      <w:r w:rsidR="00AD1F7D">
        <w:rPr>
          <w:rFonts w:ascii="Arial" w:eastAsia="Calibri" w:hAnsi="Arial" w:cs="Arial"/>
        </w:rPr>
        <w:t>n esta situación la persona tiende a acomodarse, adaptarse a los intereses de otra. D</w:t>
      </w:r>
      <w:r w:rsidRPr="009B2D6A">
        <w:rPr>
          <w:rFonts w:ascii="Arial" w:eastAsia="Calibri" w:hAnsi="Arial" w:cs="Arial"/>
        </w:rPr>
        <w:t>escuida sus propios objetivos a fin de satisfacer los de la otra persona.</w:t>
      </w:r>
    </w:p>
    <w:p w:rsidR="007C5735" w:rsidRPr="009B2D6A" w:rsidRDefault="00AD1F7D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fin de</w:t>
      </w:r>
      <w:r w:rsidR="007C5735" w:rsidRPr="009B2D6A">
        <w:rPr>
          <w:rFonts w:ascii="Arial" w:eastAsia="Calibri" w:hAnsi="Arial" w:cs="Arial"/>
        </w:rPr>
        <w:t xml:space="preserve"> no enfrentarse a la otra parte, no hace valer sus objetivos ni sus derechos</w:t>
      </w:r>
      <w:r>
        <w:rPr>
          <w:rFonts w:ascii="Arial" w:eastAsia="Calibri" w:hAnsi="Arial" w:cs="Arial"/>
        </w:rPr>
        <w:t>. En reiteradas oportunidades ni siquiera</w:t>
      </w:r>
      <w:r w:rsidR="007C5735" w:rsidRPr="009B2D6A">
        <w:rPr>
          <w:rFonts w:ascii="Arial" w:eastAsia="Calibri" w:hAnsi="Arial" w:cs="Arial"/>
        </w:rPr>
        <w:t xml:space="preserve"> los plantea.</w:t>
      </w:r>
    </w:p>
    <w:p w:rsidR="007C5735" w:rsidRPr="00AD1F7D" w:rsidRDefault="007C5735" w:rsidP="007C5735">
      <w:pPr>
        <w:spacing w:after="0" w:line="360" w:lineRule="auto"/>
        <w:contextualSpacing/>
        <w:jc w:val="both"/>
        <w:rPr>
          <w:rFonts w:ascii="Bauhaus 93" w:eastAsia="Calibri" w:hAnsi="Bauhaus 93" w:cs="Arial"/>
        </w:rPr>
      </w:pPr>
      <w:r w:rsidRPr="00AD1F7D">
        <w:rPr>
          <w:rFonts w:ascii="Bauhaus 93" w:eastAsia="Calibri" w:hAnsi="Bauhaus 93" w:cs="Arial"/>
        </w:rPr>
        <w:t>NEGACIÓN O EVACIÓN (PIERDO/PIERDES).</w:t>
      </w: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B2D6A">
        <w:rPr>
          <w:rFonts w:ascii="Arial" w:eastAsia="Calibri" w:hAnsi="Arial" w:cs="Arial"/>
        </w:rPr>
        <w:t>Es cuando la persona que se encuentra en una situación conflictiva opta por no hablar de su problema, de lo que le preocupa, y elige callar y actúa como si el conflicto no existiera o no es tal.</w:t>
      </w:r>
    </w:p>
    <w:p w:rsidR="007C5735" w:rsidRPr="00AD1F7D" w:rsidRDefault="007C5735" w:rsidP="007C5735">
      <w:pPr>
        <w:spacing w:after="0" w:line="360" w:lineRule="auto"/>
        <w:contextualSpacing/>
        <w:jc w:val="both"/>
        <w:rPr>
          <w:rFonts w:ascii="Bauhaus 93" w:eastAsia="Calibri" w:hAnsi="Bauhaus 93" w:cs="Arial"/>
        </w:rPr>
      </w:pPr>
      <w:r w:rsidRPr="00AD1F7D">
        <w:rPr>
          <w:rFonts w:ascii="Bauhaus 93" w:eastAsia="Calibri" w:hAnsi="Bauhaus 93" w:cs="Arial"/>
        </w:rPr>
        <w:t>COLABORACIÓN, COMPROMISO, NEGOCIACIÓN (GANO/GANAS)</w:t>
      </w: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B2D6A">
        <w:rPr>
          <w:rFonts w:ascii="Arial" w:eastAsia="Calibri" w:hAnsi="Arial" w:cs="Arial"/>
        </w:rPr>
        <w:t xml:space="preserve">Es la postura basada </w:t>
      </w:r>
      <w:r w:rsidR="00AD1F7D">
        <w:rPr>
          <w:rFonts w:ascii="Arial" w:eastAsia="Calibri" w:hAnsi="Arial" w:cs="Arial"/>
        </w:rPr>
        <w:t xml:space="preserve">en </w:t>
      </w:r>
      <w:r w:rsidRPr="009B2D6A">
        <w:rPr>
          <w:rFonts w:ascii="Arial" w:eastAsia="Calibri" w:hAnsi="Arial" w:cs="Arial"/>
        </w:rPr>
        <w:t xml:space="preserve">la predisposición de las partes para solucionar los conflictos mediante la negociación y el </w:t>
      </w:r>
      <w:r w:rsidR="00AD1F7D">
        <w:rPr>
          <w:rFonts w:ascii="Arial" w:eastAsia="Calibri" w:hAnsi="Arial" w:cs="Arial"/>
        </w:rPr>
        <w:t>acuerdo</w:t>
      </w:r>
      <w:r w:rsidRPr="009B2D6A">
        <w:rPr>
          <w:rFonts w:ascii="Arial" w:eastAsia="Calibri" w:hAnsi="Arial" w:cs="Arial"/>
        </w:rPr>
        <w:t xml:space="preserve">. </w:t>
      </w: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B2D6A">
        <w:rPr>
          <w:rFonts w:ascii="Arial" w:eastAsia="Calibri" w:hAnsi="Arial" w:cs="Arial"/>
        </w:rPr>
        <w:t xml:space="preserve">En este modelo, conseguir los propios objetivos es muy importante, pero la relación </w:t>
      </w:r>
      <w:r w:rsidR="00AD1F7D">
        <w:rPr>
          <w:rFonts w:ascii="Arial" w:eastAsia="Calibri" w:hAnsi="Arial" w:cs="Arial"/>
        </w:rPr>
        <w:t xml:space="preserve">con las personas involucradas </w:t>
      </w:r>
      <w:r w:rsidRPr="009B2D6A">
        <w:rPr>
          <w:rFonts w:ascii="Arial" w:eastAsia="Calibri" w:hAnsi="Arial" w:cs="Arial"/>
        </w:rPr>
        <w:t>posee mucho peso. Es el modelo hacia el que se proyecta el proceso educativo que tiende a la resolución de conflictos por vía pacífica. Se buscan alternativas del tipo gano/ganas, sobre todo en lo fundamental y no el 100% ya que ambas deben cooperar para lograr acuerdo.</w:t>
      </w: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B2D6A">
        <w:rPr>
          <w:rFonts w:ascii="Arial" w:eastAsia="Calibri" w:hAnsi="Arial" w:cs="Arial"/>
        </w:rPr>
        <w:t>Cooperar no es acomodarse y no es renunciar a aquello que estimamos fundamental para nosotros.</w:t>
      </w:r>
    </w:p>
    <w:p w:rsidR="007C5735" w:rsidRPr="009B2D6A" w:rsidRDefault="007C5735" w:rsidP="007C573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90B8F" w:rsidRPr="009B2D6A" w:rsidRDefault="00737E3C" w:rsidP="00737E3C">
      <w:pPr>
        <w:spacing w:after="0" w:line="360" w:lineRule="auto"/>
        <w:contextualSpacing/>
        <w:jc w:val="center"/>
        <w:rPr>
          <w:rFonts w:ascii="Arial" w:eastAsia="Calibri" w:hAnsi="Arial" w:cs="Arial"/>
          <w:i/>
          <w:u w:val="single"/>
        </w:rPr>
      </w:pPr>
      <w:r>
        <w:rPr>
          <w:rFonts w:ascii="Arial" w:eastAsia="Calibri" w:hAnsi="Arial" w:cs="Arial"/>
          <w:i/>
          <w:u w:val="single"/>
        </w:rPr>
        <w:t>Cambios de perspectiva frente al conflicto</w:t>
      </w:r>
    </w:p>
    <w:p w:rsidR="00990B8F" w:rsidRPr="009B2D6A" w:rsidRDefault="00990B8F" w:rsidP="00B92FCE">
      <w:pPr>
        <w:spacing w:after="0"/>
        <w:contextualSpacing/>
        <w:jc w:val="both"/>
        <w:rPr>
          <w:rFonts w:ascii="Arial" w:eastAsia="Calibri" w:hAnsi="Arial" w:cs="Arial"/>
        </w:rPr>
      </w:pPr>
    </w:p>
    <w:p w:rsidR="009E2E1F" w:rsidRDefault="009E2E1F" w:rsidP="00B92FCE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los efectos de modificar la perspectiva o mirada frente a los conflictos, es importante:</w:t>
      </w:r>
    </w:p>
    <w:p w:rsidR="009E2E1F" w:rsidRPr="009E2E1F" w:rsidRDefault="009E2E1F" w:rsidP="009E2E1F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Tener </w:t>
      </w:r>
      <w:r w:rsidR="00990B8F" w:rsidRPr="009E2E1F">
        <w:rPr>
          <w:rFonts w:ascii="Arial" w:eastAsia="Calibri" w:hAnsi="Arial" w:cs="Arial"/>
        </w:rPr>
        <w:t xml:space="preserve">disposición para experimentar nuevas formas de resolución de conflicto; </w:t>
      </w:r>
    </w:p>
    <w:p w:rsidR="009E2E1F" w:rsidRPr="009E2E1F" w:rsidRDefault="009E2E1F" w:rsidP="009E2E1F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Tener disposición </w:t>
      </w:r>
      <w:r w:rsidR="00990B8F" w:rsidRPr="009E2E1F">
        <w:rPr>
          <w:rFonts w:ascii="Arial" w:eastAsia="Calibri" w:hAnsi="Arial" w:cs="Arial"/>
        </w:rPr>
        <w:t xml:space="preserve"> para examinar y tal vez cambiar nuestras </w:t>
      </w:r>
      <w:r>
        <w:rPr>
          <w:rFonts w:ascii="Arial" w:eastAsia="Calibri" w:hAnsi="Arial" w:cs="Arial"/>
        </w:rPr>
        <w:t xml:space="preserve">actitudes y </w:t>
      </w:r>
      <w:r w:rsidR="00990B8F" w:rsidRPr="009E2E1F">
        <w:rPr>
          <w:rFonts w:ascii="Arial" w:eastAsia="Calibri" w:hAnsi="Arial" w:cs="Arial"/>
        </w:rPr>
        <w:t xml:space="preserve">creencias </w:t>
      </w:r>
      <w:r>
        <w:rPr>
          <w:rFonts w:ascii="Arial" w:eastAsia="Calibri" w:hAnsi="Arial" w:cs="Arial"/>
        </w:rPr>
        <w:t>que no resultan.</w:t>
      </w:r>
      <w:r w:rsidR="00990B8F" w:rsidRPr="009E2E1F">
        <w:rPr>
          <w:rFonts w:ascii="Arial" w:eastAsia="Calibri" w:hAnsi="Arial" w:cs="Arial"/>
        </w:rPr>
        <w:t xml:space="preserve"> </w:t>
      </w:r>
    </w:p>
    <w:p w:rsidR="009E2E1F" w:rsidRPr="009E2E1F" w:rsidRDefault="009E2E1F" w:rsidP="009E2E1F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</w:t>
      </w:r>
      <w:r w:rsidR="00990B8F" w:rsidRPr="009E2E1F">
        <w:rPr>
          <w:rFonts w:ascii="Arial" w:eastAsia="Calibri" w:hAnsi="Arial" w:cs="Arial"/>
        </w:rPr>
        <w:t>tar abiertos a la crítica construc</w:t>
      </w:r>
      <w:r w:rsidRPr="009E2E1F">
        <w:rPr>
          <w:rFonts w:ascii="Arial" w:eastAsia="Calibri" w:hAnsi="Arial" w:cs="Arial"/>
        </w:rPr>
        <w:t>tiva. “Escuche más hable menos”</w:t>
      </w:r>
    </w:p>
    <w:p w:rsidR="009E2E1F" w:rsidRDefault="009E2E1F" w:rsidP="009E2E1F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r w:rsidR="00AD1734" w:rsidRPr="009E2E1F">
        <w:rPr>
          <w:rFonts w:ascii="Arial" w:eastAsia="Calibri" w:hAnsi="Arial" w:cs="Arial"/>
        </w:rPr>
        <w:t>onstru</w:t>
      </w:r>
      <w:r>
        <w:rPr>
          <w:rFonts w:ascii="Arial" w:eastAsia="Calibri" w:hAnsi="Arial" w:cs="Arial"/>
        </w:rPr>
        <w:t>ir</w:t>
      </w:r>
      <w:r w:rsidR="00AD1734" w:rsidRPr="009E2E1F">
        <w:rPr>
          <w:rFonts w:ascii="Arial" w:eastAsia="Calibri" w:hAnsi="Arial" w:cs="Arial"/>
        </w:rPr>
        <w:t xml:space="preserve"> una relación positiva. Una vez establecido un vínculo, nutr</w:t>
      </w:r>
      <w:r>
        <w:rPr>
          <w:rFonts w:ascii="Arial" w:eastAsia="Calibri" w:hAnsi="Arial" w:cs="Arial"/>
        </w:rPr>
        <w:t>ir</w:t>
      </w:r>
      <w:r w:rsidR="00AD1734" w:rsidRPr="009E2E1F">
        <w:rPr>
          <w:rFonts w:ascii="Arial" w:eastAsia="Calibri" w:hAnsi="Arial" w:cs="Arial"/>
        </w:rPr>
        <w:t xml:space="preserve"> la relación y </w:t>
      </w:r>
      <w:r>
        <w:rPr>
          <w:rFonts w:ascii="Arial" w:eastAsia="Calibri" w:hAnsi="Arial" w:cs="Arial"/>
        </w:rPr>
        <w:t>seguir</w:t>
      </w:r>
      <w:r w:rsidR="00AD1734" w:rsidRPr="009E2E1F">
        <w:rPr>
          <w:rFonts w:ascii="Arial" w:eastAsia="Calibri" w:hAnsi="Arial" w:cs="Arial"/>
        </w:rPr>
        <w:t xml:space="preserve"> tras el logro de sus objetivos. Trat</w:t>
      </w:r>
      <w:r>
        <w:rPr>
          <w:rFonts w:ascii="Arial" w:eastAsia="Calibri" w:hAnsi="Arial" w:cs="Arial"/>
        </w:rPr>
        <w:t xml:space="preserve">ar </w:t>
      </w:r>
      <w:r w:rsidR="00AD1734" w:rsidRPr="009E2E1F">
        <w:rPr>
          <w:rFonts w:ascii="Arial" w:eastAsia="Calibri" w:hAnsi="Arial" w:cs="Arial"/>
        </w:rPr>
        <w:t xml:space="preserve">de equilibrar la razón y la emoción, porque emociones como el miedo, el enojo, la frustración pueden desbaratar acciones bien planeadas. </w:t>
      </w:r>
    </w:p>
    <w:p w:rsidR="00AD1734" w:rsidRPr="009E2E1F" w:rsidRDefault="00AD1734" w:rsidP="009E2E1F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 w:rsidRPr="009E2E1F">
        <w:rPr>
          <w:rFonts w:ascii="Arial" w:eastAsia="Calibri" w:hAnsi="Arial" w:cs="Arial"/>
        </w:rPr>
        <w:t>Ent</w:t>
      </w:r>
      <w:r w:rsidR="009E2E1F">
        <w:rPr>
          <w:rFonts w:ascii="Arial" w:eastAsia="Calibri" w:hAnsi="Arial" w:cs="Arial"/>
        </w:rPr>
        <w:t>ender</w:t>
      </w:r>
      <w:r w:rsidRPr="009E2E1F">
        <w:rPr>
          <w:rFonts w:ascii="Arial" w:eastAsia="Calibri" w:hAnsi="Arial" w:cs="Arial"/>
        </w:rPr>
        <w:t xml:space="preserve"> el punto de vista de la otra persona, lo comparta o no.</w:t>
      </w:r>
    </w:p>
    <w:p w:rsidR="00AD1734" w:rsidRPr="009E2E1F" w:rsidRDefault="00AD1734" w:rsidP="00AD1734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 w:rsidRPr="009E2E1F">
        <w:rPr>
          <w:rFonts w:ascii="Arial" w:eastAsia="Calibri" w:hAnsi="Arial" w:cs="Arial"/>
        </w:rPr>
        <w:t>Comuni</w:t>
      </w:r>
      <w:r w:rsidR="009E2E1F" w:rsidRPr="009E2E1F">
        <w:rPr>
          <w:rFonts w:ascii="Arial" w:eastAsia="Calibri" w:hAnsi="Arial" w:cs="Arial"/>
        </w:rPr>
        <w:t>car asertivamente. C</w:t>
      </w:r>
      <w:r w:rsidRPr="009E2E1F">
        <w:rPr>
          <w:rFonts w:ascii="Arial" w:eastAsia="Calibri" w:hAnsi="Arial" w:cs="Arial"/>
        </w:rPr>
        <w:t xml:space="preserve">uanto más efectiva sea la manera en que comunica sus diferencias y los puntos de concordancia, mejor </w:t>
      </w:r>
      <w:r w:rsidR="009E2E1F">
        <w:rPr>
          <w:rFonts w:ascii="Arial" w:eastAsia="Calibri" w:hAnsi="Arial" w:cs="Arial"/>
        </w:rPr>
        <w:t xml:space="preserve">se </w:t>
      </w:r>
      <w:r w:rsidRPr="009E2E1F">
        <w:rPr>
          <w:rFonts w:ascii="Arial" w:eastAsia="Calibri" w:hAnsi="Arial" w:cs="Arial"/>
        </w:rPr>
        <w:t xml:space="preserve">comprenderá </w:t>
      </w:r>
      <w:r w:rsidRPr="009E2E1F">
        <w:rPr>
          <w:rFonts w:ascii="Arial" w:eastAsia="Calibri" w:hAnsi="Arial" w:cs="Arial"/>
        </w:rPr>
        <w:lastRenderedPageBreak/>
        <w:t xml:space="preserve">las preocupaciones del otro, y así mejorará </w:t>
      </w:r>
      <w:r w:rsidR="009E2E1F">
        <w:rPr>
          <w:rFonts w:ascii="Arial" w:eastAsia="Calibri" w:hAnsi="Arial" w:cs="Arial"/>
        </w:rPr>
        <w:t>las</w:t>
      </w:r>
      <w:r w:rsidRPr="009E2E1F">
        <w:rPr>
          <w:rFonts w:ascii="Arial" w:eastAsia="Calibri" w:hAnsi="Arial" w:cs="Arial"/>
        </w:rPr>
        <w:t xml:space="preserve"> probabilidades de alcanzar un acuerdo aceptable para ambas partes. </w:t>
      </w:r>
    </w:p>
    <w:p w:rsidR="00AD1734" w:rsidRDefault="00AD1734" w:rsidP="00D00E99">
      <w:pPr>
        <w:pStyle w:val="Prrafodelista"/>
        <w:numPr>
          <w:ilvl w:val="0"/>
          <w:numId w:val="40"/>
        </w:numPr>
        <w:spacing w:after="0" w:line="360" w:lineRule="auto"/>
        <w:jc w:val="center"/>
        <w:rPr>
          <w:rFonts w:ascii="Arial" w:eastAsia="Calibri" w:hAnsi="Arial" w:cs="Arial"/>
        </w:rPr>
      </w:pPr>
      <w:r w:rsidRPr="009E2E1F">
        <w:rPr>
          <w:rFonts w:ascii="Arial" w:eastAsia="Calibri" w:hAnsi="Arial" w:cs="Arial"/>
        </w:rPr>
        <w:t>Desarroll</w:t>
      </w:r>
      <w:r w:rsidR="009E2E1F">
        <w:rPr>
          <w:rFonts w:ascii="Arial" w:eastAsia="Calibri" w:hAnsi="Arial" w:cs="Arial"/>
        </w:rPr>
        <w:t>ar la i</w:t>
      </w:r>
      <w:r w:rsidRPr="009E2E1F">
        <w:rPr>
          <w:rFonts w:ascii="Arial" w:eastAsia="Calibri" w:hAnsi="Arial" w:cs="Arial"/>
        </w:rPr>
        <w:t>nteligencia emocional. Para ello es importante la autoconciencia, la auto-regulación, la empatía y la destreza social.</w:t>
      </w:r>
    </w:p>
    <w:p w:rsidR="009E2E1F" w:rsidRPr="00D00E99" w:rsidRDefault="00AD1734" w:rsidP="00D00E99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Arial" w:eastAsia="Calibri" w:hAnsi="Arial" w:cs="Arial"/>
        </w:rPr>
      </w:pPr>
      <w:r w:rsidRPr="00D00E99">
        <w:rPr>
          <w:rFonts w:ascii="Arial" w:eastAsia="Calibri" w:hAnsi="Arial" w:cs="Arial"/>
        </w:rPr>
        <w:t xml:space="preserve">Comprender a los demás: percibir los sentimientos y perspectivas ajenas, así como interesarse activamente en sus preocupaciones. </w:t>
      </w:r>
    </w:p>
    <w:sectPr w:rsidR="009E2E1F" w:rsidRPr="00D00E99" w:rsidSect="009B2D6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AD" w:rsidRDefault="00DC68AD" w:rsidP="00AD1734">
      <w:pPr>
        <w:spacing w:after="0" w:line="240" w:lineRule="auto"/>
      </w:pPr>
      <w:r>
        <w:separator/>
      </w:r>
    </w:p>
  </w:endnote>
  <w:endnote w:type="continuationSeparator" w:id="0">
    <w:p w:rsidR="00DC68AD" w:rsidRDefault="00DC68AD" w:rsidP="00AD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AD" w:rsidRDefault="00DC68AD" w:rsidP="00AD1734">
      <w:pPr>
        <w:spacing w:after="0" w:line="240" w:lineRule="auto"/>
      </w:pPr>
      <w:r>
        <w:separator/>
      </w:r>
    </w:p>
  </w:footnote>
  <w:footnote w:type="continuationSeparator" w:id="0">
    <w:p w:rsidR="00DC68AD" w:rsidRDefault="00DC68AD" w:rsidP="00AD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4pt;height:11.4pt" o:bullet="t">
        <v:imagedata r:id="rId1" o:title="mso8C47"/>
      </v:shape>
    </w:pict>
  </w:numPicBullet>
  <w:abstractNum w:abstractNumId="0">
    <w:nsid w:val="07D53644"/>
    <w:multiLevelType w:val="hybridMultilevel"/>
    <w:tmpl w:val="3D8EF5BA"/>
    <w:lvl w:ilvl="0" w:tplc="239A1EDC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E4A48"/>
    <w:multiLevelType w:val="hybridMultilevel"/>
    <w:tmpl w:val="1E6806E6"/>
    <w:lvl w:ilvl="0" w:tplc="D5549A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727A7"/>
    <w:multiLevelType w:val="hybridMultilevel"/>
    <w:tmpl w:val="8A0C4FA8"/>
    <w:lvl w:ilvl="0" w:tplc="3946C34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9EF"/>
    <w:multiLevelType w:val="hybridMultilevel"/>
    <w:tmpl w:val="334E8136"/>
    <w:lvl w:ilvl="0" w:tplc="BE9E2AF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320821"/>
    <w:multiLevelType w:val="hybridMultilevel"/>
    <w:tmpl w:val="FEA80A44"/>
    <w:lvl w:ilvl="0" w:tplc="3F7A7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032"/>
    <w:multiLevelType w:val="hybridMultilevel"/>
    <w:tmpl w:val="9F169EE8"/>
    <w:lvl w:ilvl="0" w:tplc="739C96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353B4B"/>
    <w:multiLevelType w:val="hybridMultilevel"/>
    <w:tmpl w:val="8F96FD12"/>
    <w:lvl w:ilvl="0" w:tplc="803E4F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89394E"/>
    <w:multiLevelType w:val="hybridMultilevel"/>
    <w:tmpl w:val="595ECFF8"/>
    <w:lvl w:ilvl="0" w:tplc="35AA0AA2">
      <w:start w:val="1"/>
      <w:numFmt w:val="bullet"/>
      <w:lvlText w:val=""/>
      <w:lvlJc w:val="left"/>
      <w:pPr>
        <w:ind w:left="1428" w:hanging="360"/>
      </w:pPr>
      <w:rPr>
        <w:rFonts w:ascii="Webdings" w:hAnsi="Webdings" w:hint="default"/>
        <w:sz w:val="32"/>
        <w:szCs w:val="32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B2405C"/>
    <w:multiLevelType w:val="hybridMultilevel"/>
    <w:tmpl w:val="8F96FD12"/>
    <w:lvl w:ilvl="0" w:tplc="803E4F6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F142CB"/>
    <w:multiLevelType w:val="hybridMultilevel"/>
    <w:tmpl w:val="576C3FD8"/>
    <w:lvl w:ilvl="0" w:tplc="7F7AFC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9E3A57"/>
    <w:multiLevelType w:val="hybridMultilevel"/>
    <w:tmpl w:val="B6B0F87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62C90"/>
    <w:multiLevelType w:val="hybridMultilevel"/>
    <w:tmpl w:val="A99E850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8003C"/>
    <w:multiLevelType w:val="hybridMultilevel"/>
    <w:tmpl w:val="6DE684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1491E"/>
    <w:multiLevelType w:val="hybridMultilevel"/>
    <w:tmpl w:val="21505CEC"/>
    <w:lvl w:ilvl="0" w:tplc="A3CA1A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F013D"/>
    <w:multiLevelType w:val="hybridMultilevel"/>
    <w:tmpl w:val="6AEA1030"/>
    <w:lvl w:ilvl="0" w:tplc="7F7AF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25329"/>
    <w:multiLevelType w:val="hybridMultilevel"/>
    <w:tmpl w:val="7FAA226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C0ECF"/>
    <w:multiLevelType w:val="hybridMultilevel"/>
    <w:tmpl w:val="7E506936"/>
    <w:lvl w:ilvl="0" w:tplc="7F7AFC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B73318"/>
    <w:multiLevelType w:val="hybridMultilevel"/>
    <w:tmpl w:val="C55E1FE2"/>
    <w:lvl w:ilvl="0" w:tplc="8822E11C">
      <w:start w:val="1"/>
      <w:numFmt w:val="bullet"/>
      <w:lvlText w:val="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CC46630"/>
    <w:multiLevelType w:val="hybridMultilevel"/>
    <w:tmpl w:val="3618ABD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362B4"/>
    <w:multiLevelType w:val="hybridMultilevel"/>
    <w:tmpl w:val="D31C64D8"/>
    <w:lvl w:ilvl="0" w:tplc="35AA0AA2">
      <w:start w:val="1"/>
      <w:numFmt w:val="bullet"/>
      <w:lvlText w:val=""/>
      <w:lvlJc w:val="left"/>
      <w:pPr>
        <w:ind w:left="1353" w:hanging="360"/>
      </w:pPr>
      <w:rPr>
        <w:rFonts w:ascii="Webdings" w:hAnsi="Webdings" w:hint="default"/>
        <w:sz w:val="32"/>
        <w:szCs w:val="32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423352C3"/>
    <w:multiLevelType w:val="hybridMultilevel"/>
    <w:tmpl w:val="B2EA2FB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51A28"/>
    <w:multiLevelType w:val="hybridMultilevel"/>
    <w:tmpl w:val="4582EB8E"/>
    <w:lvl w:ilvl="0" w:tplc="7F7AFC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D709DC"/>
    <w:multiLevelType w:val="hybridMultilevel"/>
    <w:tmpl w:val="8F96FD12"/>
    <w:lvl w:ilvl="0" w:tplc="803E4F6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2015F8"/>
    <w:multiLevelType w:val="hybridMultilevel"/>
    <w:tmpl w:val="F6BC55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D4922"/>
    <w:multiLevelType w:val="hybridMultilevel"/>
    <w:tmpl w:val="85A8253C"/>
    <w:lvl w:ilvl="0" w:tplc="CB9252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F6F36"/>
    <w:multiLevelType w:val="hybridMultilevel"/>
    <w:tmpl w:val="8E164376"/>
    <w:lvl w:ilvl="0" w:tplc="FDFE7C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2739C"/>
    <w:multiLevelType w:val="hybridMultilevel"/>
    <w:tmpl w:val="8F287A02"/>
    <w:lvl w:ilvl="0" w:tplc="4DA2D2C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322578"/>
    <w:multiLevelType w:val="hybridMultilevel"/>
    <w:tmpl w:val="4BA670C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369BB"/>
    <w:multiLevelType w:val="hybridMultilevel"/>
    <w:tmpl w:val="B66E40E8"/>
    <w:lvl w:ilvl="0" w:tplc="E98EAAB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B3CB9"/>
    <w:multiLevelType w:val="hybridMultilevel"/>
    <w:tmpl w:val="D28CF85A"/>
    <w:lvl w:ilvl="0" w:tplc="7848C2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C53EF"/>
    <w:multiLevelType w:val="hybridMultilevel"/>
    <w:tmpl w:val="446EB420"/>
    <w:lvl w:ilvl="0" w:tplc="413640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A246E0"/>
    <w:multiLevelType w:val="hybridMultilevel"/>
    <w:tmpl w:val="20F6FCF8"/>
    <w:lvl w:ilvl="0" w:tplc="CA8E6196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A709D2"/>
    <w:multiLevelType w:val="hybridMultilevel"/>
    <w:tmpl w:val="D2CC84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82A4E"/>
    <w:multiLevelType w:val="hybridMultilevel"/>
    <w:tmpl w:val="44CEDE8A"/>
    <w:lvl w:ilvl="0" w:tplc="E132FA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B85B9E"/>
    <w:multiLevelType w:val="hybridMultilevel"/>
    <w:tmpl w:val="D3A01F1E"/>
    <w:lvl w:ilvl="0" w:tplc="35C64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A57E9"/>
    <w:multiLevelType w:val="hybridMultilevel"/>
    <w:tmpl w:val="7854B422"/>
    <w:lvl w:ilvl="0" w:tplc="9D346B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E82857"/>
    <w:multiLevelType w:val="hybridMultilevel"/>
    <w:tmpl w:val="4A64481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3D1E42"/>
    <w:multiLevelType w:val="hybridMultilevel"/>
    <w:tmpl w:val="BDD4E828"/>
    <w:lvl w:ilvl="0" w:tplc="A8CE6478">
      <w:start w:val="1"/>
      <w:numFmt w:val="bullet"/>
      <w:lvlText w:val="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77F41DBC"/>
    <w:multiLevelType w:val="hybridMultilevel"/>
    <w:tmpl w:val="66E856EC"/>
    <w:lvl w:ilvl="0" w:tplc="DCA8A78E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1239D"/>
    <w:multiLevelType w:val="hybridMultilevel"/>
    <w:tmpl w:val="8F96FD12"/>
    <w:lvl w:ilvl="0" w:tplc="803E4F6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BB659B"/>
    <w:multiLevelType w:val="hybridMultilevel"/>
    <w:tmpl w:val="95AC7C8A"/>
    <w:lvl w:ilvl="0" w:tplc="35AA0AA2">
      <w:start w:val="1"/>
      <w:numFmt w:val="bullet"/>
      <w:lvlText w:val=""/>
      <w:lvlJc w:val="left"/>
      <w:pPr>
        <w:ind w:left="720" w:hanging="360"/>
      </w:pPr>
      <w:rPr>
        <w:rFonts w:ascii="Webdings" w:hAnsi="Webdings" w:hint="default"/>
        <w:sz w:val="32"/>
        <w:szCs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8"/>
  </w:num>
  <w:num w:numId="3">
    <w:abstractNumId w:val="37"/>
  </w:num>
  <w:num w:numId="4">
    <w:abstractNumId w:val="15"/>
  </w:num>
  <w:num w:numId="5">
    <w:abstractNumId w:val="0"/>
  </w:num>
  <w:num w:numId="6">
    <w:abstractNumId w:val="5"/>
  </w:num>
  <w:num w:numId="7">
    <w:abstractNumId w:val="35"/>
  </w:num>
  <w:num w:numId="8">
    <w:abstractNumId w:val="6"/>
  </w:num>
  <w:num w:numId="9">
    <w:abstractNumId w:val="24"/>
  </w:num>
  <w:num w:numId="10">
    <w:abstractNumId w:val="33"/>
  </w:num>
  <w:num w:numId="11">
    <w:abstractNumId w:val="16"/>
  </w:num>
  <w:num w:numId="12">
    <w:abstractNumId w:val="14"/>
  </w:num>
  <w:num w:numId="13">
    <w:abstractNumId w:val="28"/>
  </w:num>
  <w:num w:numId="14">
    <w:abstractNumId w:val="26"/>
  </w:num>
  <w:num w:numId="15">
    <w:abstractNumId w:val="9"/>
  </w:num>
  <w:num w:numId="16">
    <w:abstractNumId w:val="21"/>
  </w:num>
  <w:num w:numId="17">
    <w:abstractNumId w:val="7"/>
  </w:num>
  <w:num w:numId="18">
    <w:abstractNumId w:val="19"/>
  </w:num>
  <w:num w:numId="19">
    <w:abstractNumId w:val="10"/>
  </w:num>
  <w:num w:numId="20">
    <w:abstractNumId w:val="27"/>
  </w:num>
  <w:num w:numId="21">
    <w:abstractNumId w:val="1"/>
  </w:num>
  <w:num w:numId="22">
    <w:abstractNumId w:val="8"/>
  </w:num>
  <w:num w:numId="23">
    <w:abstractNumId w:val="2"/>
  </w:num>
  <w:num w:numId="24">
    <w:abstractNumId w:val="25"/>
  </w:num>
  <w:num w:numId="25">
    <w:abstractNumId w:val="22"/>
  </w:num>
  <w:num w:numId="26">
    <w:abstractNumId w:val="3"/>
  </w:num>
  <w:num w:numId="27">
    <w:abstractNumId w:val="40"/>
  </w:num>
  <w:num w:numId="28">
    <w:abstractNumId w:val="17"/>
  </w:num>
  <w:num w:numId="29">
    <w:abstractNumId w:val="39"/>
  </w:num>
  <w:num w:numId="30">
    <w:abstractNumId w:val="4"/>
  </w:num>
  <w:num w:numId="31">
    <w:abstractNumId w:val="20"/>
  </w:num>
  <w:num w:numId="32">
    <w:abstractNumId w:val="32"/>
  </w:num>
  <w:num w:numId="33">
    <w:abstractNumId w:val="36"/>
  </w:num>
  <w:num w:numId="34">
    <w:abstractNumId w:val="12"/>
  </w:num>
  <w:num w:numId="35">
    <w:abstractNumId w:val="23"/>
  </w:num>
  <w:num w:numId="36">
    <w:abstractNumId w:val="31"/>
  </w:num>
  <w:num w:numId="37">
    <w:abstractNumId w:val="13"/>
  </w:num>
  <w:num w:numId="38">
    <w:abstractNumId w:val="34"/>
  </w:num>
  <w:num w:numId="39">
    <w:abstractNumId w:val="11"/>
  </w:num>
  <w:num w:numId="40">
    <w:abstractNumId w:val="29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8F"/>
    <w:rsid w:val="0011159B"/>
    <w:rsid w:val="00115ACB"/>
    <w:rsid w:val="00122441"/>
    <w:rsid w:val="00144C4A"/>
    <w:rsid w:val="001823F1"/>
    <w:rsid w:val="002015E8"/>
    <w:rsid w:val="002829DF"/>
    <w:rsid w:val="00291C0D"/>
    <w:rsid w:val="00317983"/>
    <w:rsid w:val="00332DB7"/>
    <w:rsid w:val="00337C5C"/>
    <w:rsid w:val="003F3679"/>
    <w:rsid w:val="004E128D"/>
    <w:rsid w:val="00554D4A"/>
    <w:rsid w:val="005A63AF"/>
    <w:rsid w:val="00627F45"/>
    <w:rsid w:val="006D3E46"/>
    <w:rsid w:val="00737E3C"/>
    <w:rsid w:val="007C5735"/>
    <w:rsid w:val="00852123"/>
    <w:rsid w:val="00966A00"/>
    <w:rsid w:val="00990B8F"/>
    <w:rsid w:val="009B2D6A"/>
    <w:rsid w:val="009C5A0E"/>
    <w:rsid w:val="009E2E1F"/>
    <w:rsid w:val="00A14967"/>
    <w:rsid w:val="00A54DEA"/>
    <w:rsid w:val="00A60EE9"/>
    <w:rsid w:val="00AD1734"/>
    <w:rsid w:val="00AD1C50"/>
    <w:rsid w:val="00AD1F7D"/>
    <w:rsid w:val="00B92FCE"/>
    <w:rsid w:val="00C1674A"/>
    <w:rsid w:val="00C84B14"/>
    <w:rsid w:val="00C8576E"/>
    <w:rsid w:val="00C97DFB"/>
    <w:rsid w:val="00D00E99"/>
    <w:rsid w:val="00D36B9E"/>
    <w:rsid w:val="00DC68AD"/>
    <w:rsid w:val="00E30F26"/>
    <w:rsid w:val="00E43A63"/>
    <w:rsid w:val="00E870F5"/>
    <w:rsid w:val="00EF0E4F"/>
    <w:rsid w:val="00F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B1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990B8F"/>
  </w:style>
  <w:style w:type="paragraph" w:customStyle="1" w:styleId="Prrafodelista1">
    <w:name w:val="Párrafo de lista1"/>
    <w:basedOn w:val="Normal"/>
    <w:next w:val="Prrafodelista"/>
    <w:uiPriority w:val="34"/>
    <w:qFormat/>
    <w:rsid w:val="00990B8F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90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pervnculo1">
    <w:name w:val="Hipervínculo1"/>
    <w:basedOn w:val="Fuentedeprrafopredeter"/>
    <w:uiPriority w:val="99"/>
    <w:unhideWhenUsed/>
    <w:rsid w:val="00990B8F"/>
    <w:rPr>
      <w:color w:val="0563C1"/>
      <w:u w:val="single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990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990B8F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990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990B8F"/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99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990B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0B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0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90B8F"/>
    <w:rPr>
      <w:color w:val="0000FF" w:themeColor="hyperlink"/>
      <w:u w:val="single"/>
    </w:rPr>
  </w:style>
  <w:style w:type="paragraph" w:styleId="Encabezado">
    <w:name w:val="header"/>
    <w:basedOn w:val="Normal"/>
    <w:link w:val="EncabezadoCar1"/>
    <w:uiPriority w:val="99"/>
    <w:unhideWhenUsed/>
    <w:rsid w:val="00990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990B8F"/>
  </w:style>
  <w:style w:type="paragraph" w:styleId="Piedepgina">
    <w:name w:val="footer"/>
    <w:basedOn w:val="Normal"/>
    <w:link w:val="PiedepginaCar1"/>
    <w:uiPriority w:val="99"/>
    <w:unhideWhenUsed/>
    <w:rsid w:val="00990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90B8F"/>
  </w:style>
  <w:style w:type="paragraph" w:styleId="Textodeglobo">
    <w:name w:val="Balloon Text"/>
    <w:basedOn w:val="Normal"/>
    <w:link w:val="TextodegloboCar1"/>
    <w:uiPriority w:val="99"/>
    <w:semiHidden/>
    <w:unhideWhenUsed/>
    <w:rsid w:val="0099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90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990B8F"/>
  </w:style>
  <w:style w:type="paragraph" w:customStyle="1" w:styleId="Prrafodelista1">
    <w:name w:val="Párrafo de lista1"/>
    <w:basedOn w:val="Normal"/>
    <w:next w:val="Prrafodelista"/>
    <w:uiPriority w:val="34"/>
    <w:qFormat/>
    <w:rsid w:val="00990B8F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90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pervnculo1">
    <w:name w:val="Hipervínculo1"/>
    <w:basedOn w:val="Fuentedeprrafopredeter"/>
    <w:uiPriority w:val="99"/>
    <w:unhideWhenUsed/>
    <w:rsid w:val="00990B8F"/>
    <w:rPr>
      <w:color w:val="0563C1"/>
      <w:u w:val="single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990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990B8F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990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990B8F"/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99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990B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0B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0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90B8F"/>
    <w:rPr>
      <w:color w:val="0000FF" w:themeColor="hyperlink"/>
      <w:u w:val="single"/>
    </w:rPr>
  </w:style>
  <w:style w:type="paragraph" w:styleId="Encabezado">
    <w:name w:val="header"/>
    <w:basedOn w:val="Normal"/>
    <w:link w:val="EncabezadoCar1"/>
    <w:uiPriority w:val="99"/>
    <w:unhideWhenUsed/>
    <w:rsid w:val="00990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990B8F"/>
  </w:style>
  <w:style w:type="paragraph" w:styleId="Piedepgina">
    <w:name w:val="footer"/>
    <w:basedOn w:val="Normal"/>
    <w:link w:val="PiedepginaCar1"/>
    <w:uiPriority w:val="99"/>
    <w:unhideWhenUsed/>
    <w:rsid w:val="00990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90B8F"/>
  </w:style>
  <w:style w:type="paragraph" w:styleId="Textodeglobo">
    <w:name w:val="Balloon Text"/>
    <w:basedOn w:val="Normal"/>
    <w:link w:val="TextodegloboCar1"/>
    <w:uiPriority w:val="99"/>
    <w:semiHidden/>
    <w:unhideWhenUsed/>
    <w:rsid w:val="0099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90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8C7C-DCCF-41AC-9293-B11A2693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1862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16</cp:revision>
  <cp:lastPrinted>2022-09-15T14:45:00Z</cp:lastPrinted>
  <dcterms:created xsi:type="dcterms:W3CDTF">2019-09-20T13:55:00Z</dcterms:created>
  <dcterms:modified xsi:type="dcterms:W3CDTF">2024-09-15T21:18:00Z</dcterms:modified>
</cp:coreProperties>
</file>