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Secuencia de actividades breves orientadas al trabajo con la estructura textual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Texto: Los pro y los contra de hacer dedo – José Sbarra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Marque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una X la estructura que presenta el cuento:</w:t>
      </w:r>
    </w:p>
    <w:tbl>
      <w:tblPr>
        <w:tblStyle w:val="Table1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3"/>
        <w:gridCol w:w="2267"/>
        <w:gridCol w:w="2409"/>
        <w:gridCol w:w="2410"/>
        <w:tblGridChange w:id="0">
          <w:tblGrid>
            <w:gridCol w:w="2123"/>
            <w:gridCol w:w="2267"/>
            <w:gridCol w:w="2409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Opciones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Marcar con X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Estructuras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Situación inicial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Presentación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Introducción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Conflicto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Desarrollo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Tesis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Resolución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Cierre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Argumentos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Situación final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Conclusión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Enumere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las siguientes acciones del cuento según su narración cronológica:</w:t>
      </w:r>
    </w:p>
    <w:tbl>
      <w:tblPr>
        <w:tblStyle w:val="Table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371"/>
        <w:tblGridChange w:id="0">
          <w:tblGrid>
            <w:gridCol w:w="1838"/>
            <w:gridCol w:w="73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Colocar del 1 al 7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chico de la basura hace dedo y sube a un coche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adolescente termina de leer un libro desde el comienzo hasta el final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adolescente lee recostado sobre una pila de cartones y trapos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maestra nombra la embajada de Alemania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maestra le pregunta el nombre del escritor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adolescente revela el nombre del escritor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hombre del coche imagina cómo recibirán al adolescente en la embajada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escritor aleman escribe un libro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Colocar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Verdadero o Falso según corresponda teniendo en cuenta el narrador del texto:</w:t>
      </w:r>
    </w:p>
    <w:tbl>
      <w:tblPr>
        <w:tblStyle w:val="Table3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3"/>
        <w:gridCol w:w="2126"/>
        <w:tblGridChange w:id="0">
          <w:tblGrid>
            <w:gridCol w:w="7083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narrador es…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Verdadero o Falso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 personaje de la historia (el adolescente)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 personaje de la historia (el hombre del coche)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 personaje que es testigo de la historia pero que no sabemos su nombre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una voz en 3ra persona que narra desde el punto de vista de un personaje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Una voz en 3ra persona </w:t>
            </w:r>
            <w:r w:rsidDel="00000000" w:rsidR="00000000" w:rsidRPr="00000000">
              <w:rPr>
                <w:rtl w:val="0"/>
              </w:rPr>
              <w:t xml:space="preserve">que narra objetivamente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C32217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C3221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f+zWvzfQ+Ho2aOxdFdz00DYUw==">CgMxLjAyCGguZ2pkZ3hzOAByITFFSVFXNjBTb25SNTZjZTNXTVdsQ0Z2c0NqalZLYVVZZQ==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2024-10-06T23:06:00Z</dcterms:created>
  <dc:creator>VICTOR</dc:creator>
</cp:coreProperties>
</file>