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B3745" w14:textId="3E595035" w:rsidR="00380219" w:rsidRDefault="006A08B3" w:rsidP="00380219">
      <w:pPr>
        <w:pStyle w:val="Encabezado"/>
        <w:jc w:val="center"/>
        <w:rPr>
          <w:rFonts w:ascii="Cambria" w:hAnsi="Cambr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7629EC" wp14:editId="4BB6C967">
            <wp:simplePos x="0" y="0"/>
            <wp:positionH relativeFrom="column">
              <wp:posOffset>5951220</wp:posOffset>
            </wp:positionH>
            <wp:positionV relativeFrom="paragraph">
              <wp:posOffset>-45720</wp:posOffset>
            </wp:positionV>
            <wp:extent cx="448310" cy="631825"/>
            <wp:effectExtent l="0" t="0" r="0" b="0"/>
            <wp:wrapNone/>
            <wp:docPr id="1253045281" name="Imagen 25" descr="Un dibujo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 descr="Un dibujo de una person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219" w:rsidRPr="000C0840">
        <w:rPr>
          <w:rFonts w:ascii="Cambria" w:hAnsi="Cambria"/>
          <w:sz w:val="32"/>
          <w:szCs w:val="32"/>
        </w:rPr>
        <w:t>COLEGIO SANTA ROSA DE LIM</w:t>
      </w:r>
      <w:r w:rsidR="00380219">
        <w:rPr>
          <w:rFonts w:ascii="Cambria" w:hAnsi="Cambria"/>
          <w:sz w:val="32"/>
          <w:szCs w:val="32"/>
        </w:rPr>
        <w:t>A</w:t>
      </w:r>
    </w:p>
    <w:p w14:paraId="15941462" w14:textId="77777777" w:rsidR="00380219" w:rsidRPr="00380219" w:rsidRDefault="00380219" w:rsidP="00380219">
      <w:pPr>
        <w:spacing w:after="0" w:line="240" w:lineRule="auto"/>
        <w:jc w:val="center"/>
        <w:rPr>
          <w:rFonts w:ascii="Cambria" w:hAnsi="Cambria"/>
          <w:b/>
          <w:i/>
          <w:sz w:val="22"/>
          <w:szCs w:val="22"/>
        </w:rPr>
      </w:pPr>
      <w:r w:rsidRPr="00380219">
        <w:rPr>
          <w:rFonts w:ascii="Cambria" w:hAnsi="Cambria"/>
          <w:b/>
          <w:i/>
          <w:sz w:val="22"/>
          <w:szCs w:val="22"/>
        </w:rPr>
        <w:t>“Abrazando nuestra historia, construimos con audacia nuevos caminos</w:t>
      </w:r>
    </w:p>
    <w:p w14:paraId="6CDE9D8F" w14:textId="77777777" w:rsidR="00380219" w:rsidRPr="00380219" w:rsidRDefault="00380219" w:rsidP="00380219">
      <w:pPr>
        <w:spacing w:after="0" w:line="240" w:lineRule="auto"/>
        <w:jc w:val="center"/>
        <w:rPr>
          <w:rFonts w:ascii="Arial" w:hAnsi="Arial"/>
          <w:b/>
          <w:bCs/>
          <w:i/>
          <w:sz w:val="22"/>
          <w:szCs w:val="22"/>
        </w:rPr>
      </w:pPr>
      <w:r w:rsidRPr="00380219">
        <w:rPr>
          <w:rFonts w:ascii="Cambria" w:hAnsi="Cambria"/>
          <w:b/>
          <w:i/>
          <w:sz w:val="22"/>
          <w:szCs w:val="22"/>
        </w:rPr>
        <w:t>de humanización”</w:t>
      </w:r>
    </w:p>
    <w:p w14:paraId="334F6C5D" w14:textId="77777777" w:rsidR="00380219" w:rsidRPr="00380219" w:rsidRDefault="00380219" w:rsidP="00380219">
      <w:pPr>
        <w:jc w:val="both"/>
        <w:rPr>
          <w:rFonts w:ascii="Arial" w:hAnsi="Arial" w:cs="Arial"/>
          <w:sz w:val="22"/>
          <w:szCs w:val="22"/>
        </w:rPr>
      </w:pPr>
    </w:p>
    <w:p w14:paraId="70AA3A45" w14:textId="65ED5511" w:rsidR="00DA0C08" w:rsidRDefault="00380219" w:rsidP="00DA0C0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669D6">
        <w:rPr>
          <w:rFonts w:ascii="Arial" w:hAnsi="Arial" w:cs="Arial"/>
          <w:b/>
          <w:bCs/>
          <w:i/>
          <w:iCs/>
          <w:sz w:val="22"/>
          <w:szCs w:val="22"/>
        </w:rPr>
        <w:t>Asignatura:</w:t>
      </w:r>
      <w:r w:rsidRPr="006669D6">
        <w:rPr>
          <w:rFonts w:ascii="Arial" w:hAnsi="Arial" w:cs="Arial"/>
          <w:i/>
          <w:iCs/>
          <w:sz w:val="22"/>
          <w:szCs w:val="22"/>
        </w:rPr>
        <w:t xml:space="preserve"> Matemática.</w:t>
      </w:r>
      <w:r w:rsidRPr="006669D6">
        <w:rPr>
          <w:rFonts w:ascii="Arial" w:hAnsi="Arial" w:cs="Arial"/>
          <w:sz w:val="22"/>
          <w:szCs w:val="22"/>
        </w:rPr>
        <w:t xml:space="preserve"> </w:t>
      </w:r>
      <w:r w:rsidRPr="006669D6">
        <w:rPr>
          <w:rFonts w:ascii="Arial" w:hAnsi="Arial" w:cs="Arial"/>
          <w:b/>
          <w:bCs/>
          <w:i/>
          <w:iCs/>
          <w:sz w:val="22"/>
          <w:szCs w:val="22"/>
        </w:rPr>
        <w:t>Curso</w:t>
      </w:r>
      <w:r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Pr="006669D6">
        <w:rPr>
          <w:rFonts w:ascii="Arial" w:hAnsi="Arial" w:cs="Arial"/>
          <w:b/>
          <w:bCs/>
          <w:i/>
          <w:iCs/>
          <w:sz w:val="22"/>
          <w:szCs w:val="22"/>
        </w:rPr>
        <w:t>:</w:t>
      </w:r>
      <w:r w:rsidRPr="006669D6">
        <w:rPr>
          <w:rFonts w:ascii="Arial" w:hAnsi="Arial" w:cs="Arial"/>
          <w:i/>
          <w:iCs/>
          <w:sz w:val="22"/>
          <w:szCs w:val="22"/>
        </w:rPr>
        <w:t xml:space="preserve"> 1° “</w:t>
      </w:r>
      <w:r>
        <w:rPr>
          <w:rFonts w:ascii="Arial" w:hAnsi="Arial" w:cs="Arial"/>
          <w:i/>
          <w:iCs/>
          <w:sz w:val="22"/>
          <w:szCs w:val="22"/>
        </w:rPr>
        <w:t>A” y “</w:t>
      </w:r>
      <w:r w:rsidRPr="006669D6">
        <w:rPr>
          <w:rFonts w:ascii="Arial" w:hAnsi="Arial" w:cs="Arial"/>
          <w:i/>
          <w:iCs/>
          <w:sz w:val="22"/>
          <w:szCs w:val="22"/>
        </w:rPr>
        <w:t>B”</w:t>
      </w:r>
      <w:r w:rsidR="00DA0C08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</w:t>
      </w:r>
      <w:r w:rsidR="00DA0C08" w:rsidRPr="006669D6">
        <w:rPr>
          <w:rFonts w:ascii="Arial" w:hAnsi="Arial" w:cs="Arial"/>
          <w:b/>
          <w:bCs/>
          <w:i/>
          <w:iCs/>
          <w:sz w:val="22"/>
          <w:szCs w:val="22"/>
        </w:rPr>
        <w:t>Profesora:</w:t>
      </w:r>
      <w:r w:rsidR="00DA0C08" w:rsidRPr="006669D6">
        <w:rPr>
          <w:rFonts w:ascii="Arial" w:hAnsi="Arial" w:cs="Arial"/>
          <w:i/>
          <w:iCs/>
          <w:sz w:val="22"/>
          <w:szCs w:val="22"/>
        </w:rPr>
        <w:t xml:space="preserve"> Cecilia Vallejo.</w:t>
      </w:r>
    </w:p>
    <w:p w14:paraId="3F202A73" w14:textId="77777777" w:rsidR="00380219" w:rsidRDefault="00380219" w:rsidP="00380219">
      <w:pPr>
        <w:jc w:val="both"/>
        <w:rPr>
          <w:rFonts w:ascii="Arial" w:hAnsi="Arial" w:cs="Arial"/>
          <w:sz w:val="22"/>
          <w:szCs w:val="22"/>
        </w:rPr>
      </w:pPr>
    </w:p>
    <w:p w14:paraId="114DBBC1" w14:textId="52C397E3" w:rsidR="00380219" w:rsidRDefault="00380219" w:rsidP="0038021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365D7">
        <w:rPr>
          <w:rFonts w:ascii="Arial" w:hAnsi="Arial" w:cs="Arial"/>
          <w:b/>
          <w:bCs/>
          <w:sz w:val="22"/>
          <w:szCs w:val="22"/>
        </w:rPr>
        <w:t>Actividades:</w:t>
      </w:r>
    </w:p>
    <w:p w14:paraId="3324E0B7" w14:textId="77777777" w:rsidR="00B365D7" w:rsidRPr="00B365D7" w:rsidRDefault="00B365D7" w:rsidP="0038021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8C6F8F" w14:textId="690CE570" w:rsidR="00380219" w:rsidRDefault="00380219" w:rsidP="0038021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Lee atentamente el archivo adjunto sobre construcción de triángulos.</w:t>
      </w:r>
    </w:p>
    <w:p w14:paraId="71254F7B" w14:textId="77777777" w:rsidR="00B365D7" w:rsidRDefault="00B365D7" w:rsidP="00B365D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B74366A" w14:textId="301C1388" w:rsidR="00380219" w:rsidRDefault="00380219" w:rsidP="0038021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Responde las siguientes preguntas justificando tu respuesta:</w:t>
      </w:r>
    </w:p>
    <w:p w14:paraId="70136FA9" w14:textId="77777777" w:rsidR="00B365D7" w:rsidRDefault="00B365D7" w:rsidP="00B365D7">
      <w:pPr>
        <w:jc w:val="both"/>
        <w:rPr>
          <w:rFonts w:ascii="Arial" w:hAnsi="Arial" w:cs="Arial"/>
          <w:sz w:val="22"/>
          <w:szCs w:val="22"/>
        </w:rPr>
      </w:pPr>
    </w:p>
    <w:p w14:paraId="1287ADEC" w14:textId="60665B47" w:rsidR="00380219" w:rsidRDefault="00380219" w:rsidP="0038021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¿Se puede construir un triángulo rectángulo conociendo la medida de los lados que forman el ángulo recto?</w:t>
      </w:r>
    </w:p>
    <w:p w14:paraId="1FA52EA3" w14:textId="012006EC" w:rsidR="00380219" w:rsidRDefault="00380219" w:rsidP="0038021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¿Cuántos triángulos isósceles con un lado de 5 cm y otro de 4 cm es posible construir?</w:t>
      </w:r>
    </w:p>
    <w:p w14:paraId="1CC981A2" w14:textId="4633454D" w:rsidR="00380219" w:rsidRDefault="00380219" w:rsidP="0038021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¿Se puede construir un triángulo rectángulo equilátero?</w:t>
      </w:r>
    </w:p>
    <w:p w14:paraId="292248CA" w14:textId="77777777" w:rsidR="00B365D7" w:rsidRDefault="00B365D7" w:rsidP="00B365D7">
      <w:pPr>
        <w:jc w:val="both"/>
        <w:rPr>
          <w:rFonts w:ascii="Arial" w:hAnsi="Arial" w:cs="Arial"/>
          <w:sz w:val="22"/>
          <w:szCs w:val="22"/>
        </w:rPr>
      </w:pPr>
    </w:p>
    <w:p w14:paraId="11199DC8" w14:textId="6FB1A922" w:rsidR="00380219" w:rsidRDefault="00380219" w:rsidP="0038021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Teniendo en cuenta los datos dados en cada caso construye el triángulo correspondiente. No olvides utilizar los útiles de geometría.</w:t>
      </w:r>
    </w:p>
    <w:p w14:paraId="308688BF" w14:textId="71B1AE43" w:rsidR="00B365D7" w:rsidRDefault="00B365D7" w:rsidP="00B365D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5819A83" w14:textId="32EC5FA3" w:rsidR="00380219" w:rsidRDefault="006A08B3" w:rsidP="00380219">
      <w:pPr>
        <w:numPr>
          <w:ilvl w:val="0"/>
          <w:numId w:val="3"/>
        </w:numPr>
        <w:ind w:left="993"/>
        <w:jc w:val="both"/>
        <w:rPr>
          <w:rFonts w:ascii="Arial" w:hAnsi="Arial" w:cs="Arial"/>
          <w:sz w:val="22"/>
          <w:szCs w:val="22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ab</m:t>
            </m:r>
          </m:e>
        </m:acc>
        <m:r>
          <w:rPr>
            <w:rFonts w:ascii="Cambria Math" w:hAnsi="Cambria Math" w:cs="Arial"/>
            <w:sz w:val="22"/>
            <w:szCs w:val="22"/>
          </w:rPr>
          <m:t xml:space="preserve">=4 cm ;  </m:t>
        </m:r>
        <m:acc>
          <m:accPr>
            <m:chr m:val="̅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bc</m:t>
            </m:r>
          </m:e>
        </m:acc>
        <m:r>
          <w:rPr>
            <w:rFonts w:ascii="Cambria Math" w:hAnsi="Cambria Math" w:cs="Arial"/>
            <w:sz w:val="22"/>
            <w:szCs w:val="22"/>
          </w:rPr>
          <m:t xml:space="preserve">=6 cm ; </m:t>
        </m:r>
        <m:acc>
          <m:accPr>
            <m:chr m:val="̅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ac</m:t>
            </m:r>
          </m:e>
        </m:acc>
        <m:r>
          <w:rPr>
            <w:rFonts w:ascii="Cambria Math" w:hAnsi="Cambria Math" w:cs="Arial"/>
            <w:sz w:val="22"/>
            <w:szCs w:val="22"/>
          </w:rPr>
          <m:t>=3 cm</m:t>
        </m:r>
      </m:oMath>
    </w:p>
    <w:p w14:paraId="03705367" w14:textId="7B440A56" w:rsidR="00B365D7" w:rsidRDefault="00B365D7" w:rsidP="00B365D7">
      <w:pPr>
        <w:ind w:left="993"/>
        <w:jc w:val="both"/>
        <w:rPr>
          <w:rFonts w:ascii="Arial" w:hAnsi="Arial" w:cs="Arial"/>
          <w:sz w:val="22"/>
          <w:szCs w:val="22"/>
        </w:rPr>
      </w:pPr>
    </w:p>
    <w:p w14:paraId="6BB60010" w14:textId="7869779D" w:rsidR="00B365D7" w:rsidRDefault="00B365D7" w:rsidP="00380219">
      <w:pPr>
        <w:numPr>
          <w:ilvl w:val="0"/>
          <w:numId w:val="3"/>
        </w:numPr>
        <w:ind w:left="993"/>
        <w:jc w:val="both"/>
        <w:rPr>
          <w:rFonts w:ascii="Arial" w:hAnsi="Arial" w:cs="Arial"/>
          <w:sz w:val="22"/>
          <w:szCs w:val="22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de</m:t>
            </m:r>
          </m:e>
        </m:acc>
        <m:r>
          <w:rPr>
            <w:rFonts w:ascii="Cambria Math" w:hAnsi="Cambria Math" w:cs="Arial"/>
            <w:sz w:val="22"/>
            <w:szCs w:val="22"/>
          </w:rPr>
          <m:t xml:space="preserve">=4,5 cm ; </m:t>
        </m:r>
        <m:acc>
          <m:acc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d</m:t>
            </m:r>
          </m:e>
        </m:acc>
        <m:r>
          <w:rPr>
            <w:rFonts w:ascii="Cambria Math" w:hAnsi="Cambria Math" w:cs="Arial"/>
            <w:sz w:val="22"/>
            <w:szCs w:val="22"/>
          </w:rPr>
          <m:t xml:space="preserve">=50° ; </m:t>
        </m:r>
        <m:acc>
          <m:acc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e</m:t>
            </m:r>
          </m:e>
        </m:acc>
        <m:r>
          <w:rPr>
            <w:rFonts w:ascii="Cambria Math" w:hAnsi="Cambria Math" w:cs="Arial"/>
            <w:sz w:val="22"/>
            <w:szCs w:val="22"/>
          </w:rPr>
          <m:t>=65°</m:t>
        </m:r>
      </m:oMath>
    </w:p>
    <w:p w14:paraId="30BD52EA" w14:textId="50D8CBC0" w:rsidR="00B365D7" w:rsidRDefault="00B365D7" w:rsidP="00B365D7">
      <w:pPr>
        <w:jc w:val="both"/>
        <w:rPr>
          <w:rFonts w:ascii="Arial" w:hAnsi="Arial" w:cs="Arial"/>
          <w:sz w:val="22"/>
          <w:szCs w:val="22"/>
        </w:rPr>
      </w:pPr>
    </w:p>
    <w:p w14:paraId="5B874091" w14:textId="5305D473" w:rsidR="00B365D7" w:rsidRPr="00380219" w:rsidRDefault="00B365D7" w:rsidP="00380219">
      <w:pPr>
        <w:numPr>
          <w:ilvl w:val="0"/>
          <w:numId w:val="3"/>
        </w:numPr>
        <w:ind w:left="993"/>
        <w:jc w:val="both"/>
        <w:rPr>
          <w:rFonts w:ascii="Arial" w:hAnsi="Arial" w:cs="Arial"/>
          <w:sz w:val="22"/>
          <w:szCs w:val="22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gh</m:t>
            </m:r>
          </m:e>
        </m:acc>
        <m:r>
          <w:rPr>
            <w:rFonts w:ascii="Cambria Math" w:hAnsi="Cambria Math" w:cs="Arial"/>
            <w:sz w:val="22"/>
            <w:szCs w:val="22"/>
          </w:rPr>
          <m:t xml:space="preserve">=3,5 cm ; </m:t>
        </m:r>
        <m:acc>
          <m:accPr>
            <m:chr m:val="̅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gi</m:t>
            </m:r>
          </m:e>
        </m:acc>
        <m:r>
          <w:rPr>
            <w:rFonts w:ascii="Cambria Math" w:hAnsi="Cambria Math" w:cs="Arial"/>
            <w:sz w:val="22"/>
            <w:szCs w:val="22"/>
          </w:rPr>
          <m:t xml:space="preserve">=5 cm ; </m:t>
        </m:r>
        <m:acc>
          <m:acc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g</m:t>
            </m:r>
          </m:e>
        </m:acc>
        <m:r>
          <w:rPr>
            <w:rFonts w:ascii="Cambria Math" w:hAnsi="Cambria Math" w:cs="Arial"/>
            <w:sz w:val="22"/>
            <w:szCs w:val="22"/>
          </w:rPr>
          <m:t>=95°</m:t>
        </m:r>
      </m:oMath>
    </w:p>
    <w:p w14:paraId="47205B3F" w14:textId="4D42ADAA" w:rsidR="00380219" w:rsidRPr="006669D6" w:rsidRDefault="00380219" w:rsidP="0038021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DD04B67" w14:textId="120D299A" w:rsidR="00380219" w:rsidRDefault="00DA0C08">
      <w:r>
        <w:rPr>
          <w:noProof/>
        </w:rPr>
        <w:drawing>
          <wp:anchor distT="0" distB="0" distL="114300" distR="114300" simplePos="0" relativeHeight="251660288" behindDoc="0" locked="0" layoutInCell="1" allowOverlap="1" wp14:anchorId="4D0D5129" wp14:editId="734B7E9F">
            <wp:simplePos x="0" y="0"/>
            <wp:positionH relativeFrom="column">
              <wp:posOffset>2181860</wp:posOffset>
            </wp:positionH>
            <wp:positionV relativeFrom="paragraph">
              <wp:posOffset>29845</wp:posOffset>
            </wp:positionV>
            <wp:extent cx="2637790" cy="2637790"/>
            <wp:effectExtent l="0" t="0" r="0" b="0"/>
            <wp:wrapNone/>
            <wp:docPr id="1529288212" name="Imagen 1" descr="Frases Motivadoras Para Estudiantes Cortas Lindas e Inspir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ses Motivadoras Para Estudiantes Cortas Lindas e Inspirador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0219" w:rsidSect="003802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D0821"/>
    <w:multiLevelType w:val="hybridMultilevel"/>
    <w:tmpl w:val="60E23CA6"/>
    <w:lvl w:ilvl="0" w:tplc="5BB6D7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8B5D5F"/>
    <w:multiLevelType w:val="hybridMultilevel"/>
    <w:tmpl w:val="4874E0E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A304D"/>
    <w:multiLevelType w:val="hybridMultilevel"/>
    <w:tmpl w:val="D42648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868885">
    <w:abstractNumId w:val="2"/>
  </w:num>
  <w:num w:numId="2" w16cid:durableId="1006982163">
    <w:abstractNumId w:val="0"/>
  </w:num>
  <w:num w:numId="3" w16cid:durableId="169530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19"/>
    <w:rsid w:val="00380219"/>
    <w:rsid w:val="004474A7"/>
    <w:rsid w:val="006A08B3"/>
    <w:rsid w:val="00B365D7"/>
    <w:rsid w:val="00DA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6A48"/>
  <w15:chartTrackingRefBased/>
  <w15:docId w15:val="{15485DB7-A300-4CAF-8DCA-1FF97469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8021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021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021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021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021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021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021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021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021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8021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38021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380219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380219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380219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380219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380219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380219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380219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38021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38021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021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380219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0219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380219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380219"/>
    <w:pPr>
      <w:ind w:left="720"/>
      <w:contextualSpacing/>
    </w:pPr>
  </w:style>
  <w:style w:type="character" w:styleId="nfasisintenso">
    <w:name w:val="Intense Emphasis"/>
    <w:uiPriority w:val="21"/>
    <w:qFormat/>
    <w:rsid w:val="00380219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021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380219"/>
    <w:rPr>
      <w:i/>
      <w:iCs/>
      <w:color w:val="0F4761"/>
    </w:rPr>
  </w:style>
  <w:style w:type="character" w:styleId="Referenciaintensa">
    <w:name w:val="Intense Reference"/>
    <w:uiPriority w:val="32"/>
    <w:qFormat/>
    <w:rsid w:val="00380219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0219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380219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A08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Vallejo</dc:creator>
  <cp:keywords/>
  <dc:description/>
  <cp:lastModifiedBy>Cecilia Vallejo</cp:lastModifiedBy>
  <cp:revision>3</cp:revision>
  <dcterms:created xsi:type="dcterms:W3CDTF">2024-10-23T00:51:00Z</dcterms:created>
  <dcterms:modified xsi:type="dcterms:W3CDTF">2024-10-23T00:57:00Z</dcterms:modified>
</cp:coreProperties>
</file>