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3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0" distT="0" distL="0" distR="0">
            <wp:extent cx="976313" cy="9763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76313" cy="976313"/>
                    </a:xfrm>
                    <a:prstGeom prst="rect"/>
                    <a:ln/>
                  </pic:spPr>
                </pic:pic>
              </a:graphicData>
            </a:graphic>
          </wp:inline>
        </w:drawing>
      </w:r>
      <w:r w:rsidDel="00000000" w:rsidR="00000000" w:rsidRPr="00000000">
        <w:rPr>
          <w:rFonts w:ascii="Times New Roman" w:cs="Times New Roman" w:eastAsia="Times New Roman" w:hAnsi="Times New Roman"/>
          <w:b w:val="1"/>
          <w:sz w:val="24"/>
          <w:szCs w:val="24"/>
          <w:rtl w:val="0"/>
        </w:rPr>
        <w:t xml:space="preserve">COLEGIO SECUNDARIO MODELO </w:t>
      </w:r>
    </w:p>
    <w:p w:rsidR="00000000" w:rsidDel="00000000" w:rsidP="00000000" w:rsidRDefault="00000000" w:rsidRPr="00000000" w14:paraId="0000000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Evaluación integradora: “</w:t>
      </w:r>
      <w:r w:rsidDel="00000000" w:rsidR="00000000" w:rsidRPr="00000000">
        <w:rPr>
          <w:rFonts w:ascii="Times New Roman" w:cs="Times New Roman" w:eastAsia="Times New Roman" w:hAnsi="Times New Roman"/>
          <w:sz w:val="24"/>
          <w:szCs w:val="24"/>
          <w:rtl w:val="0"/>
        </w:rPr>
        <w:t xml:space="preserve">Escritura de un ensayo”</w:t>
      </w:r>
    </w:p>
    <w:p w:rsidR="00000000" w:rsidDel="00000000" w:rsidP="00000000" w:rsidRDefault="00000000" w:rsidRPr="00000000" w14:paraId="0000000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 la lectura de los textos de </w:t>
      </w:r>
      <w:r w:rsidDel="00000000" w:rsidR="00000000" w:rsidRPr="00000000">
        <w:rPr>
          <w:rFonts w:ascii="Times New Roman" w:cs="Times New Roman" w:eastAsia="Times New Roman" w:hAnsi="Times New Roman"/>
          <w:sz w:val="24"/>
          <w:szCs w:val="24"/>
          <w:highlight w:val="green"/>
          <w:rtl w:val="0"/>
        </w:rPr>
        <w:t xml:space="preserve">Roberto Arlt</w:t>
      </w:r>
      <w:r w:rsidDel="00000000" w:rsidR="00000000" w:rsidRPr="00000000">
        <w:rPr>
          <w:rFonts w:ascii="Times New Roman" w:cs="Times New Roman" w:eastAsia="Times New Roman" w:hAnsi="Times New Roman"/>
          <w:sz w:val="24"/>
          <w:szCs w:val="24"/>
          <w:rtl w:val="0"/>
        </w:rPr>
        <w:t xml:space="preserve">, tienen que escribir un ensayo. </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PRIMERO</w:t>
      </w:r>
      <w:r w:rsidDel="00000000" w:rsidR="00000000" w:rsidRPr="00000000">
        <w:rPr>
          <w:rFonts w:ascii="Times New Roman" w:cs="Times New Roman" w:eastAsia="Times New Roman" w:hAnsi="Times New Roman"/>
          <w:sz w:val="24"/>
          <w:szCs w:val="24"/>
          <w:rtl w:val="0"/>
        </w:rPr>
        <w:t xml:space="preserve"> ¿Qué obras leímos?</w:t>
      </w:r>
    </w:p>
    <w:p w:rsidR="00000000" w:rsidDel="00000000" w:rsidP="00000000" w:rsidRDefault="00000000" w:rsidRPr="00000000" w14:paraId="0000000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 millones</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isla desierta</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 que no se casa</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enfermo profesional</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SEGUNDO </w:t>
      </w:r>
      <w:r w:rsidDel="00000000" w:rsidR="00000000" w:rsidRPr="00000000">
        <w:rPr>
          <w:rFonts w:ascii="Times New Roman" w:cs="Times New Roman" w:eastAsia="Times New Roman" w:hAnsi="Times New Roman"/>
          <w:sz w:val="24"/>
          <w:szCs w:val="24"/>
          <w:rtl w:val="0"/>
        </w:rPr>
        <w:t xml:space="preserve">sugerencias de títulos:</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Arlt: el crudo realismo sucio y la ciudad</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aguafuertes y sus personajes</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viaje astral de 300 millones</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Sofía y sus 300 millones</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laberinto de la oficina</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fantasía como escape y condena</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Naufragio en tierra firme</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 isla de los deseos frustrados</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poder de la palabra en La isla desierta</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burocracia como mecanismo de opresión</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individuo y la sociedad en la obra de Arlt</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TERCERO </w:t>
      </w:r>
      <w:r w:rsidDel="00000000" w:rsidR="00000000" w:rsidRPr="00000000">
        <w:rPr>
          <w:rFonts w:ascii="Times New Roman" w:cs="Times New Roman" w:eastAsia="Times New Roman" w:hAnsi="Times New Roman"/>
          <w:sz w:val="24"/>
          <w:szCs w:val="24"/>
          <w:rtl w:val="0"/>
        </w:rPr>
        <w:t xml:space="preserve">teoría de sobre el ensayo.</w:t>
      </w:r>
    </w:p>
    <w:p w:rsidR="00000000" w:rsidDel="00000000" w:rsidP="00000000" w:rsidRDefault="00000000" w:rsidRPr="00000000" w14:paraId="00000016">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 ensayo</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¿Qué es?</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un texto escrito, generalmente breve, que expone, analiza o comenta una interpretación personal, sobre un determinado tema: histórico, filosófico, científico, literario, etc. En él predomina lo personal y subjetivo: el punto de vista del autor del ensayo (Vásquez, 2005).</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¿Cuáles son sus características?</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continuación, se presentan algunas características del ensayo, propuestas por Vásquez (2005):</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Un ensayo es una </w:t>
      </w:r>
      <w:r w:rsidDel="00000000" w:rsidR="00000000" w:rsidRPr="00000000">
        <w:rPr>
          <w:rFonts w:ascii="Times New Roman" w:cs="Times New Roman" w:eastAsia="Times New Roman" w:hAnsi="Times New Roman"/>
          <w:sz w:val="24"/>
          <w:szCs w:val="24"/>
          <w:u w:val="single"/>
          <w:rtl w:val="0"/>
        </w:rPr>
        <w:t xml:space="preserve">mezcla entre el arte y la ciencia, es decir, tiene un elemento creativo - literario- y otro lógico - de manejo de ideas-.</w:t>
      </w:r>
      <w:r w:rsidDel="00000000" w:rsidR="00000000" w:rsidRPr="00000000">
        <w:rPr>
          <w:rFonts w:ascii="Times New Roman" w:cs="Times New Roman" w:eastAsia="Times New Roman" w:hAnsi="Times New Roman"/>
          <w:sz w:val="24"/>
          <w:szCs w:val="24"/>
          <w:rtl w:val="0"/>
        </w:rPr>
        <w:t xml:space="preserve"> En esa doble esencia del ensayo (algunos hablarán por eso de un género híbrido) es donde radica su potencia y su dificultad. Por ser un centauro mitad de una cosa y mitad de otra, el ensayo puede cobijar todas las áreas del conocimiento, todos los temas. Sin embargo, sea el motivo que fuere, el ensayo necesita de una "fineza" de escritura que lo haga altamente literario.</w:t>
      </w:r>
    </w:p>
    <w:p w:rsidR="00000000" w:rsidDel="00000000" w:rsidP="00000000" w:rsidRDefault="00000000" w:rsidRPr="00000000" w14:paraId="0000001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Un ensayo no es un comentario (la escritura propia de la opinión) sino </w:t>
      </w:r>
      <w:r w:rsidDel="00000000" w:rsidR="00000000" w:rsidRPr="00000000">
        <w:rPr>
          <w:rFonts w:ascii="Times New Roman" w:cs="Times New Roman" w:eastAsia="Times New Roman" w:hAnsi="Times New Roman"/>
          <w:sz w:val="24"/>
          <w:szCs w:val="24"/>
          <w:u w:val="single"/>
          <w:rtl w:val="0"/>
        </w:rPr>
        <w:t xml:space="preserve">una reflexión, casi siempre a partir de la reflexión de otros</w:t>
      </w:r>
      <w:r w:rsidDel="00000000" w:rsidR="00000000" w:rsidRPr="00000000">
        <w:rPr>
          <w:rFonts w:ascii="Times New Roman" w:cs="Times New Roman" w:eastAsia="Times New Roman" w:hAnsi="Times New Roman"/>
          <w:sz w:val="24"/>
          <w:szCs w:val="24"/>
          <w:rtl w:val="0"/>
        </w:rPr>
        <w:t xml:space="preserve"> (esos otros no necesariamente tienen que estar explícitos, aunque, por lo general, se los menciona a pie de página o en las notas o referencias). Por eso el ensayo se mueve más en los juicios y en el poder de los argumentos, no son opiniones gratuitas. En el ensayo se deben sustentar las ideas, mejor aún, la calidad de un ensayo se mide por la calidad de las ideas, por la manera como las expone, las confronta, las pone en consideración. Si no hay argumentos de peso, si no se han trabajado de antemano, el ensayo cae en el mero parecer, en la mera suposición.</w:t>
      </w:r>
    </w:p>
    <w:p w:rsidR="00000000" w:rsidDel="00000000" w:rsidP="00000000" w:rsidRDefault="00000000" w:rsidRPr="00000000" w14:paraId="0000001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En tanto que discurso, el ensayo requiere del </w:t>
      </w:r>
      <w:r w:rsidDel="00000000" w:rsidR="00000000" w:rsidRPr="00000000">
        <w:rPr>
          <w:rFonts w:ascii="Times New Roman" w:cs="Times New Roman" w:eastAsia="Times New Roman" w:hAnsi="Times New Roman"/>
          <w:sz w:val="24"/>
          <w:szCs w:val="24"/>
          <w:u w:val="single"/>
          <w:rtl w:val="0"/>
        </w:rPr>
        <w:t xml:space="preserve">buen uso de los conectores</w:t>
      </w:r>
      <w:r w:rsidDel="00000000" w:rsidR="00000000" w:rsidRPr="00000000">
        <w:rPr>
          <w:rFonts w:ascii="Times New Roman" w:cs="Times New Roman" w:eastAsia="Times New Roman" w:hAnsi="Times New Roman"/>
          <w:sz w:val="24"/>
          <w:szCs w:val="24"/>
          <w:rtl w:val="0"/>
        </w:rPr>
        <w:t xml:space="preserve"> (se debe disponer de una reserva de ellos); los conectores son como las bisagras, los engarces necesarios para que el ensayo no parezca desvertebrado. Existen conectores de relación, de consecuencia, de causalidad; los hay también para resumir o para enfatizar. Y a la par de los conectores, es indispensable un excelente manejo de los signos de puntuación. Gracias a la coma y al punto y coma (este es uno de los signos más difíciles de usar), gracias al punto seguido, es como el ensayo respira, tiene un ritmo, una transpiración. Es el conocimiento inadecuado o preciso de los signos de puntuación lo que convierte a nuestros ensayos en monótonos o livianos, interesantes o densos, ágiles o farragosos.</w:t>
      </w:r>
    </w:p>
    <w:p w:rsidR="00000000" w:rsidDel="00000000" w:rsidP="00000000" w:rsidRDefault="00000000" w:rsidRPr="00000000" w14:paraId="0000001E">
      <w:pPr>
        <w:spacing w:after="240" w:befor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¿Cuál es la superestructura?</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Título:</w:t>
      </w:r>
      <w:r w:rsidDel="00000000" w:rsidR="00000000" w:rsidRPr="00000000">
        <w:rPr>
          <w:rFonts w:ascii="Times New Roman" w:cs="Times New Roman" w:eastAsia="Times New Roman" w:hAnsi="Times New Roman"/>
          <w:sz w:val="24"/>
          <w:szCs w:val="24"/>
          <w:rtl w:val="0"/>
        </w:rPr>
        <w:t xml:space="preserve"> el título identifica el tema o macroestructura del ensayo a tratar y debe siempre guardar relación literaria y de contenido. Sin embargo, el título puede ser metafórico y no siempre ser descriptivo o informativo de manera literal.</w:t>
      </w:r>
    </w:p>
    <w:p w:rsidR="00000000" w:rsidDel="00000000" w:rsidP="00000000" w:rsidRDefault="00000000" w:rsidRPr="00000000" w14:paraId="0000002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Introducción:</w:t>
      </w:r>
      <w:r w:rsidDel="00000000" w:rsidR="00000000" w:rsidRPr="00000000">
        <w:rPr>
          <w:rFonts w:ascii="Times New Roman" w:cs="Times New Roman" w:eastAsia="Times New Roman" w:hAnsi="Times New Roman"/>
          <w:sz w:val="24"/>
          <w:szCs w:val="24"/>
          <w:rtl w:val="0"/>
        </w:rPr>
        <w:t xml:space="preserve"> el escritor cautiva la atención del lector y se presenta el tema. En esta parte se guía al lector para que sepa de qué se tratará el ensayo sobre el que se argumentará.</w:t>
      </w:r>
    </w:p>
    <w:p w:rsidR="00000000" w:rsidDel="00000000" w:rsidP="00000000" w:rsidRDefault="00000000" w:rsidRPr="00000000" w14:paraId="0000002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Desarrollo:</w:t>
      </w:r>
      <w:r w:rsidDel="00000000" w:rsidR="00000000" w:rsidRPr="00000000">
        <w:rPr>
          <w:rFonts w:ascii="Times New Roman" w:cs="Times New Roman" w:eastAsia="Times New Roman" w:hAnsi="Times New Roman"/>
          <w:sz w:val="24"/>
          <w:szCs w:val="24"/>
          <w:rtl w:val="0"/>
        </w:rPr>
        <w:t xml:space="preserve"> cuerpo del ensayo en donde se sustenta la tesis y exponen las ideas, a partir de argumentos, criterios y juicios de valor.</w:t>
      </w:r>
    </w:p>
    <w:p w:rsidR="00000000" w:rsidDel="00000000" w:rsidP="00000000" w:rsidRDefault="00000000" w:rsidRPr="00000000" w14:paraId="0000002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Conclusiones:</w:t>
      </w:r>
      <w:r w:rsidDel="00000000" w:rsidR="00000000" w:rsidRPr="00000000">
        <w:rPr>
          <w:rFonts w:ascii="Times New Roman" w:cs="Times New Roman" w:eastAsia="Times New Roman" w:hAnsi="Times New Roman"/>
          <w:sz w:val="24"/>
          <w:szCs w:val="24"/>
          <w:rtl w:val="0"/>
        </w:rPr>
        <w:t xml:space="preserve"> parte del texto que permite reexaminar la tesis y establecer inquietudes, afirmaciones y apreciaciones que conduzcan a motivar e incentivar nuevas lecturas e interpretaciones sobre el asunto desarrollado en el ensayo.</w:t>
      </w:r>
    </w:p>
    <w:p w:rsidR="00000000" w:rsidDel="00000000" w:rsidP="00000000" w:rsidRDefault="00000000" w:rsidRPr="00000000" w14:paraId="00000023">
      <w:pPr>
        <w:spacing w:after="240" w:befor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¿Qué se debe tener en cuenta para realizarlo?</w:t>
      </w:r>
    </w:p>
    <w:p w:rsidR="00000000" w:rsidDel="00000000" w:rsidP="00000000" w:rsidRDefault="00000000" w:rsidRPr="00000000" w14:paraId="0000002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Según Vásquez (2005), para elaborar un ensayo, entre las muchas cosas que deben tenerse en cuenta, están las siguientes:</w:t>
      </w:r>
    </w:p>
    <w:p w:rsidR="00000000" w:rsidDel="00000000" w:rsidP="00000000" w:rsidRDefault="00000000" w:rsidRPr="00000000" w14:paraId="0000002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Cuál es la idea base que articula el texto. En otros términos, cuáles son los argumentos fuertes que se desean exponer o la idea que quiere debatirse o ponerse en cuestionamiento. Esta idea (la tesis) tiene que ser suficientemente sustentada en el desarrollo del mismo ensayo.</w:t>
      </w:r>
    </w:p>
    <w:p w:rsidR="00000000" w:rsidDel="00000000" w:rsidP="00000000" w:rsidRDefault="00000000" w:rsidRPr="00000000" w14:paraId="0000002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 qué fuentes o en qué autores se sustenta nuestro argumento; a partir de qué o quiénes, con qué material de contexto se cuenta; en síntesis, cuáles son nuestros puntos de referencia. Este es el lugar apropiado para la bibliografía, para la citación y las diversas notas.</w:t>
      </w:r>
    </w:p>
    <w:p w:rsidR="00000000" w:rsidDel="00000000" w:rsidP="00000000" w:rsidRDefault="00000000" w:rsidRPr="00000000" w14:paraId="0000002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Qué se va a decir en el primer párrafo, qué en el segundo, qué en el último (recordemos que la forma del ensayo es fundamental; recordemos también que antes del ensayo hay que elaborar un esbozo, un mapa de composición).</w:t>
      </w:r>
    </w:p>
    <w:p w:rsidR="00000000" w:rsidDel="00000000" w:rsidP="00000000" w:rsidRDefault="00000000" w:rsidRPr="00000000" w14:paraId="0000002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Qué tipo de ilación (sin hache) es la que nos proponemos: de consecuencia, de contraste, de relación múltiple. Es muy importante el "gancho" del primer párrafo: cómo vamos a seducir al lector, qué nos interesa tocar en él; igual fuerza debe tener el último párrafo: cómo queremos cerrar, cuál es la última idea o la última frase que nos importa dejar en la memoria de nuestro posible receptor. (Aunque no siempre el último párrafo es  una conclusión, sí debe el ensayo tener un momento de cierre - de síntesis -, desde el cual puedan abrirse nuevas ventanas, otras escrituras. El último párrafo es una invitación a un nuevo ensayo - los ensayos se alimentan de otros ensayos: un nuevo ensayo abre camino a otros aún no escritos).</w:t>
      </w:r>
    </w:p>
    <w:p w:rsidR="00000000" w:rsidDel="00000000" w:rsidP="00000000" w:rsidRDefault="00000000" w:rsidRPr="00000000" w14:paraId="0000002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Qué extensión aproximada va a tener. Recordemos que el ensayo no debe ser tan corto que parezca una meditación, ni tan largo que se asemeje a un tratado. Hay una zona medianera: entre tres y diez páginas (por decir alguna magnitud). Pero sea cual sea la extensión, en cada ensayo debe haber una tesis (con sus pros y sus contras), y la síntesis necesaria. No olvidemos que el ensayo es una pieza de escritura completa.</w:t>
      </w:r>
    </w:p>
    <w:p w:rsidR="00000000" w:rsidDel="00000000" w:rsidP="00000000" w:rsidRDefault="00000000" w:rsidRPr="00000000" w14:paraId="0000002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Cuando el ensayo oscila entre las dos y las tres páginas, sobran los subtítulos. Cuando tiene un número de páginas mayor puede recurrirse a varios sistemas: uno subtitulando; otro, separando las partes significativas del ensayo con numerales (yo llamo a este tipo de ensayo de "cajas chinas"). No debe olvidarse que cada una de las partes del ensayo precisa estar interrelacionada. Aunque "partamos" el ensayo con subtítulos, frases o número, la totalidad del mismo (el conjunto) debe permanecer compacta. Si dividimos un ensayo, las piezas que salgan de él exigen estar en relación de interdependencia.</w:t>
      </w:r>
    </w:p>
    <w:p w:rsidR="00000000" w:rsidDel="00000000" w:rsidP="00000000" w:rsidRDefault="00000000" w:rsidRPr="00000000" w14:paraId="0000002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anteriores puntualizaciones no son excluyentes con otros estilos o con otras maneras de elaboración del ensayo, ni pueden leerse como una camisa de fuerza; son tan sólo recomendaciones. Indicaciones generales. Indicios.</w:t>
      </w:r>
    </w:p>
    <w:p w:rsidR="00000000" w:rsidDel="00000000" w:rsidP="00000000" w:rsidRDefault="00000000" w:rsidRPr="00000000" w14:paraId="0000002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podría terminar estas diez pistas para la elaboración de ensayos, sin mencionar el papel fundamental del género para el ejercicio y el desarrollo del pensamiento. Por medio del ensayo es que " nos vamos ordenando la cabeza": es escribiendo ensayos como comprobamos nuestra “lucidez” o nuestra “torpeza mental”. Cuando Theodor Adorno, en un escrito llamado – precisamente – “El ensayo como forma", señala el papel crítico de este tipo de escritura, lo que en verdad sugiere es la fuerza del ensayo como motor de la reflexión, como generador de la duda y la sospecha. El ensayo siempre “pone en cuestión”, diluye las verdades dadas, se esfuerza por mirar los grises de la vida y de la acción humana. El ensayo saca a la ciencia de su “excesivo formalismo” y pone la lógica al alcance del arte. Es simbiosis. Otro tanto había escrito Georg Lukács en su carta a Leo Popper: La esencia del ensayo radica en su capacidad para juzgar. Los ensayistas de oficio saben que las verdades son provisionales, que toda doctrina contiene también su contrario, que todo sistema alberga una fisura. Y el ensayo, que es siempre una búsqueda, no hace otra cosa que "hurgar" o remover en esas grietas de las estructuras. Digamos que el ensayo - puro ejercicio del pensar- es el espejo del propio pensamiento.</w:t>
      </w:r>
    </w:p>
    <w:p w:rsidR="00000000" w:rsidDel="00000000" w:rsidP="00000000" w:rsidRDefault="00000000" w:rsidRPr="00000000" w14:paraId="0000002D">
      <w:pPr>
        <w:spacing w:after="240" w:befor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¿Cómo se presenta?</w:t>
      </w:r>
    </w:p>
    <w:p w:rsidR="00000000" w:rsidDel="00000000" w:rsidP="00000000" w:rsidRDefault="00000000" w:rsidRPr="00000000" w14:paraId="0000002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debe presentar siguiendo normas reconocidas y avaladas por las comunidades académicas (ICONTEC, APA, etc.).</w:t>
      </w:r>
    </w:p>
    <w:p w:rsidR="00000000" w:rsidDel="00000000" w:rsidP="00000000" w:rsidRDefault="00000000" w:rsidRPr="00000000" w14:paraId="0000002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sustentan los argumentos, tales como la bibliografía.</w:t>
      </w:r>
    </w:p>
    <w:p w:rsidR="00000000" w:rsidDel="00000000" w:rsidP="00000000" w:rsidRDefault="00000000" w:rsidRPr="00000000" w14:paraId="00000030">
      <w:pPr>
        <w:spacing w:after="240" w:befor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¿Cómo se evalúa?</w:t>
      </w:r>
    </w:p>
    <w:p w:rsidR="00000000" w:rsidDel="00000000" w:rsidP="00000000" w:rsidRDefault="00000000" w:rsidRPr="00000000" w14:paraId="0000003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 tesis debe ser lo suficientemente limpia como para que el lector la identifique al primer contacto.</w:t>
      </w:r>
    </w:p>
    <w:p w:rsidR="00000000" w:rsidDel="00000000" w:rsidP="00000000" w:rsidRDefault="00000000" w:rsidRPr="00000000" w14:paraId="0000003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 título debe tener relación fuerte con la tesis y debe buscar, ante todo, cautivar la atención del lector.</w:t>
      </w:r>
    </w:p>
    <w:p w:rsidR="00000000" w:rsidDel="00000000" w:rsidP="00000000" w:rsidRDefault="00000000" w:rsidRPr="00000000" w14:paraId="0000003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 totalidad del mismo (el conjunto) debe permanecer compacta.</w:t>
      </w:r>
    </w:p>
    <w:p w:rsidR="00000000" w:rsidDel="00000000" w:rsidP="00000000" w:rsidRDefault="00000000" w:rsidRPr="00000000" w14:paraId="0000003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 dividimos un ensayo, las piezas que salgan de él exigen estar en relación de independencia.</w:t>
      </w:r>
    </w:p>
    <w:p w:rsidR="00000000" w:rsidDel="00000000" w:rsidP="00000000" w:rsidRDefault="00000000" w:rsidRPr="00000000" w14:paraId="0000003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 coherencia está relacionada con la unidad de las ideas, con la coordinación entre conceptos.</w:t>
      </w:r>
    </w:p>
    <w:p w:rsidR="00000000" w:rsidDel="00000000" w:rsidP="00000000" w:rsidRDefault="00000000" w:rsidRPr="00000000" w14:paraId="0000003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 cohesión depende de la sintaxis empleada y del tipo de palabras que usemos.</w:t>
      </w:r>
    </w:p>
    <w:p w:rsidR="00000000" w:rsidDel="00000000" w:rsidP="00000000" w:rsidRDefault="00000000" w:rsidRPr="00000000" w14:paraId="0000003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Uso correcto de los conectores.</w:t>
      </w:r>
    </w:p>
    <w:p w:rsidR="00000000" w:rsidDel="00000000" w:rsidP="00000000" w:rsidRDefault="00000000" w:rsidRPr="00000000" w14:paraId="0000003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Además de los párrafos que desarrollan un concepto, hay otros, que se pueden emplear con diferentes usos: para hacer encuadres, transiciones, introducciones o conclusiones; hay párrafos enumerativos, de secuencia, de comparación o contraste.</w:t>
      </w:r>
    </w:p>
    <w:p w:rsidR="00000000" w:rsidDel="00000000" w:rsidP="00000000" w:rsidRDefault="00000000" w:rsidRPr="00000000" w14:paraId="0000003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Cuando se quiere hacer un párrafo convincente: presentar primero la afirmación, luego incluir la información y, finalmente, exponer la garantía. Esto es, concluir mostrando la importancia de las ideas de apoyo como soporte de la idea principal.</w:t>
      </w:r>
    </w:p>
    <w:p w:rsidR="00000000" w:rsidDel="00000000" w:rsidP="00000000" w:rsidRDefault="00000000" w:rsidRPr="00000000" w14:paraId="0000003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 orden lógico de los párrafos depende de la tesis elegida y del esbozo que hemos diseñado para desarrollarla.</w:t>
      </w:r>
    </w:p>
    <w:p w:rsidR="00000000" w:rsidDel="00000000" w:rsidP="00000000" w:rsidRDefault="00000000" w:rsidRPr="00000000" w14:paraId="0000003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Demasiadas citas son poco convenientes.</w:t>
      </w:r>
    </w:p>
    <w:p w:rsidR="00000000" w:rsidDel="00000000" w:rsidP="00000000" w:rsidRDefault="00000000" w:rsidRPr="00000000" w14:paraId="0000003C">
      <w:pPr>
        <w:spacing w:after="240" w:befor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¿Qué se debe tener en cuenta al momento de realizarlos?</w:t>
      </w:r>
    </w:p>
    <w:p w:rsidR="00000000" w:rsidDel="00000000" w:rsidP="00000000" w:rsidRDefault="00000000" w:rsidRPr="00000000" w14:paraId="0000003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Fijar el objetivo del ensayo.</w:t>
      </w:r>
    </w:p>
    <w:p w:rsidR="00000000" w:rsidDel="00000000" w:rsidP="00000000" w:rsidRDefault="00000000" w:rsidRPr="00000000" w14:paraId="0000003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Recolectar información.</w:t>
      </w:r>
    </w:p>
    <w:p w:rsidR="00000000" w:rsidDel="00000000" w:rsidP="00000000" w:rsidRDefault="00000000" w:rsidRPr="00000000" w14:paraId="0000003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Elegir la información.</w:t>
      </w:r>
    </w:p>
    <w:p w:rsidR="00000000" w:rsidDel="00000000" w:rsidP="00000000" w:rsidRDefault="00000000" w:rsidRPr="00000000" w14:paraId="0000004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Elaborar un esbozo.</w:t>
      </w:r>
    </w:p>
    <w:p w:rsidR="00000000" w:rsidDel="00000000" w:rsidP="00000000" w:rsidRDefault="00000000" w:rsidRPr="00000000" w14:paraId="0000004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 esencia del ensayo radica en su capacidad para juzgar. Los ensayistas de oficio saben que las verdades son provisionales, que toda doctrina contiene también su contrario, que todo sistema alberga una fisura.</w:t>
      </w:r>
    </w:p>
    <w:p w:rsidR="00000000" w:rsidDel="00000000" w:rsidP="00000000" w:rsidRDefault="00000000" w:rsidRPr="00000000" w14:paraId="0000004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 defensa de la tesis depende del tipo de argumento que empleemos:</w:t>
      </w:r>
    </w:p>
    <w:p w:rsidR="00000000" w:rsidDel="00000000" w:rsidP="00000000" w:rsidRDefault="00000000" w:rsidRPr="00000000" w14:paraId="0000004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 autoridad</w:t>
      </w:r>
    </w:p>
    <w:p w:rsidR="00000000" w:rsidDel="00000000" w:rsidP="00000000" w:rsidRDefault="00000000" w:rsidRPr="00000000" w14:paraId="0000004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Por analogía</w:t>
      </w:r>
    </w:p>
    <w:p w:rsidR="00000000" w:rsidDel="00000000" w:rsidP="00000000" w:rsidRDefault="00000000" w:rsidRPr="00000000" w14:paraId="0000004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 ejemplos</w:t>
      </w:r>
    </w:p>
    <w:p w:rsidR="00000000" w:rsidDel="00000000" w:rsidP="00000000" w:rsidRDefault="00000000" w:rsidRPr="00000000" w14:paraId="0000004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 inducción</w:t>
      </w:r>
    </w:p>
    <w:p w:rsidR="00000000" w:rsidDel="00000000" w:rsidP="00000000" w:rsidRDefault="00000000" w:rsidRPr="00000000" w14:paraId="0000004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 deducción</w:t>
      </w:r>
    </w:p>
    <w:p w:rsidR="00000000" w:rsidDel="00000000" w:rsidP="00000000" w:rsidRDefault="00000000" w:rsidRPr="00000000" w14:paraId="0000004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Por comparación</w:t>
      </w:r>
    </w:p>
    <w:p w:rsidR="00000000" w:rsidDel="00000000" w:rsidP="00000000" w:rsidRDefault="00000000" w:rsidRPr="00000000" w14:paraId="0000004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Por contraste</w:t>
      </w:r>
    </w:p>
    <w:p w:rsidR="00000000" w:rsidDel="00000000" w:rsidP="00000000" w:rsidRDefault="00000000" w:rsidRPr="00000000" w14:paraId="0000004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 causa</w:t>
      </w:r>
    </w:p>
    <w:p w:rsidR="00000000" w:rsidDel="00000000" w:rsidP="00000000" w:rsidRDefault="00000000" w:rsidRPr="00000000" w14:paraId="0000004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Escoger el vocabulario pertinente.</w:t>
      </w:r>
    </w:p>
    <w:p w:rsidR="00000000" w:rsidDel="00000000" w:rsidP="00000000" w:rsidRDefault="00000000" w:rsidRPr="00000000" w14:paraId="0000004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Escribir borradores para que el profesor los corrija.</w:t>
      </w:r>
    </w:p>
    <w:p w:rsidR="00000000" w:rsidDel="00000000" w:rsidP="00000000" w:rsidRDefault="00000000" w:rsidRPr="00000000" w14:paraId="0000004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Escribir versión final de acuerdo con las anotaciones del profesor.</w:t>
      </w:r>
    </w:p>
    <w:p w:rsidR="00000000" w:rsidDel="00000000" w:rsidP="00000000" w:rsidRDefault="00000000" w:rsidRPr="00000000" w14:paraId="0000004E">
      <w:pPr>
        <w:spacing w:after="260" w:lineRule="auto"/>
        <w:ind w:left="66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Bibliografía:</w:t>
      </w:r>
      <w:r w:rsidDel="00000000" w:rsidR="00000000" w:rsidRPr="00000000">
        <w:rPr>
          <w:rFonts w:ascii="Times New Roman" w:cs="Times New Roman" w:eastAsia="Times New Roman" w:hAnsi="Times New Roman"/>
          <w:sz w:val="24"/>
          <w:szCs w:val="24"/>
          <w:rtl w:val="0"/>
        </w:rPr>
        <w:t xml:space="preserve"> según normas APA 7ma edición</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 de Pedro, Liliana y Castillo, Maria Dolores. “Ahora sí puedo estudiar”. Ed Comunicarte. 2012.</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Fernández, Beatriz; Ricci, Georgina y otros (2017). </w:t>
      </w:r>
      <w:r w:rsidDel="00000000" w:rsidR="00000000" w:rsidRPr="00000000">
        <w:rPr>
          <w:rFonts w:ascii="Times New Roman" w:cs="Times New Roman" w:eastAsia="Times New Roman" w:hAnsi="Times New Roman"/>
          <w:i w:val="1"/>
          <w:sz w:val="24"/>
          <w:szCs w:val="24"/>
          <w:rtl w:val="0"/>
        </w:rPr>
        <w:t xml:space="preserve">Prácticas del Lenguaje 5. </w:t>
      </w:r>
      <w:r w:rsidDel="00000000" w:rsidR="00000000" w:rsidRPr="00000000">
        <w:rPr>
          <w:rFonts w:ascii="Times New Roman" w:cs="Times New Roman" w:eastAsia="Times New Roman" w:hAnsi="Times New Roman"/>
          <w:sz w:val="24"/>
          <w:szCs w:val="24"/>
          <w:rtl w:val="0"/>
        </w:rPr>
        <w:t xml:space="preserve">Ed. Santillana. Bs. As., Argentina.</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Capeluto, Elías; Ricci, Georgina y otros (2018). </w:t>
      </w:r>
      <w:r w:rsidDel="00000000" w:rsidR="00000000" w:rsidRPr="00000000">
        <w:rPr>
          <w:rFonts w:ascii="Times New Roman" w:cs="Times New Roman" w:eastAsia="Times New Roman" w:hAnsi="Times New Roman"/>
          <w:i w:val="1"/>
          <w:sz w:val="24"/>
          <w:szCs w:val="24"/>
          <w:rtl w:val="0"/>
        </w:rPr>
        <w:t xml:space="preserve">Prácticas del Lenguaje 6. </w:t>
      </w:r>
      <w:r w:rsidDel="00000000" w:rsidR="00000000" w:rsidRPr="00000000">
        <w:rPr>
          <w:rFonts w:ascii="Times New Roman" w:cs="Times New Roman" w:eastAsia="Times New Roman" w:hAnsi="Times New Roman"/>
          <w:sz w:val="24"/>
          <w:szCs w:val="24"/>
          <w:rtl w:val="0"/>
        </w:rPr>
        <w:t xml:space="preserve">Ed. Santillana. Bs. As., Argentina.</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