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PLAN DE CONTINGENCIA 23/10/2024  2do CUATRIMESTRE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COLEGIO SANTA ROSA DE LIMA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ASIGNATURA: LENGUAJE ARTÍSTICO. DANZA  6to A y 6to B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PROF: M.FERNANDA ZABALA         NOMBRE Y APELLIDO: Guadalupe Martínez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ACTIVIDADES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 los siguientes videoclip y realiza las siguientes actividades: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Aptos" w:cs="Aptos" w:eastAsia="Aptos" w:hAnsi="Aptos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https://www.youtube.com/watch?v=0VqaGkKQRCU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Aptos" w:cs="Aptos" w:eastAsia="Aptos" w:hAnsi="Aptos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https://www.youtube.com/watch?v=b_63g5TICeY&amp;t=174s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ptos" w:cs="Aptos" w:eastAsia="Aptos" w:hAnsi="Aptos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https://www.youtube.com/watch?v=BG1lg9GV9WY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50" w:right="0" w:hanging="360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 un cuadro comparativo, con los tres videos clip. Leer Teoría de Rudolf Laban, y aplicarla a la práctica. Analizar los videos, con los siguientes ítems que se mencionan a continuación: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7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Energía, Cualidad y Dinámica (Qué tipo de energía utiliza, que cualidad predomina más, y qué tipo de dinámica).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7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Niveles en el espacio predominante, tipo de espacio que ocupan.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7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Tiempo, velocidades, duración y tipo de ritmo.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77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Estilo Personal (Describir  vestuario, tipo de expresiones,  tipo de cuerpo, tipo de música que utiliza).</w:t>
      </w:r>
    </w:p>
    <w:tbl>
      <w:tblPr>
        <w:tblStyle w:val="Table1"/>
        <w:tblW w:w="10065.000000000002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3"/>
        <w:gridCol w:w="3241"/>
        <w:gridCol w:w="3421"/>
        <w:tblGridChange w:id="0">
          <w:tblGrid>
            <w:gridCol w:w="3403"/>
            <w:gridCol w:w="3241"/>
            <w:gridCol w:w="34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Pina Bausch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Martha Graham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Alvin ailey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Tiene una energía lenta la mayoría de tiempo, con arrebatos de energía y rapidez, al principio con son bailes solista cada una en su espacio y al final se unen todas al mismo movimiento. 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Vemos dúos el dúo de la pareja, luego de la reina y también del ciego, el grupal de las súbditas de la reina.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Bailes grupales, dúos, algunos sincronizados y otros no, mucha expresión corporal exagerada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Tiene un espacio que parece grande por momentos cuando hay pocas bailarinas en escena pero luego entran más y se reduce bastante  y está delimitado por la tierra.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Un espacio pequeño, donde los bailarines nunca sales de escena.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 mueven de un extremo al otro del escenario, con saltos o grandes desplazamientos.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Comienza lento, sostenidos pero tiene momentos de velocidad, cuando comienza a acelerar la velocidad de la música también los hacen los movimientos, están en constante movimiento en el espacio.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Música muy enérgica, y tétrica. Mucho sonido de cuerdas. Una música que empieza muy fuerte y que se va atenuando, por momentos.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Ritmo rápidos, muy marcados por la música.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Vestuario neutro, color natural, largos y sueltos, cómodos para el movimiento ,expresiones de miedo incertidumbre, utilizan una música que incrementa su velocidad y potencia.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Vestidos largos, con una trama, hombres con mayor parte de su cuerpo descubiertas, 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Vestuario de colores claros, naturales, hay torsos descubiertos, muchos cambios de escena y distintos tipos de vestuarios, siempre vestidos largos, unos más descubiertos y neutros y otros coloridos como de época. Música con letra una muy energética y otras como de ritual.</w:t>
            </w:r>
          </w:p>
        </w:tc>
      </w:tr>
    </w:tbl>
    <w:p w:rsidR="00000000" w:rsidDel="00000000" w:rsidP="00000000" w:rsidRDefault="00000000" w:rsidRPr="00000000" w14:paraId="0000001E">
      <w:pPr>
        <w:spacing w:after="200" w:line="276" w:lineRule="auto"/>
        <w:ind w:left="141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77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</w:t>
      </w:r>
      <w:r w:rsidDel="00000000" w:rsidR="00000000" w:rsidRPr="00000000">
        <w:rPr>
          <w:rtl w:val="0"/>
        </w:rPr>
        <w:t xml:space="preserve">NOTA ACLARATORIA: Debe ser un análisis completo, de desarrollo.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defenderá la actividad en forma oral, el día y hora estipulado para cada grupo.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050" w:hanging="360"/>
      </w:pPr>
      <w:rPr/>
    </w:lvl>
    <w:lvl w:ilvl="1">
      <w:start w:val="1"/>
      <w:numFmt w:val="lowerLetter"/>
      <w:lvlText w:val="%2."/>
      <w:lvlJc w:val="left"/>
      <w:pPr>
        <w:ind w:left="1770" w:hanging="360"/>
      </w:pPr>
      <w:rPr/>
    </w:lvl>
    <w:lvl w:ilvl="2">
      <w:start w:val="1"/>
      <w:numFmt w:val="lowerRoman"/>
      <w:lvlText w:val="%3."/>
      <w:lvlJc w:val="right"/>
      <w:pPr>
        <w:ind w:left="2490" w:hanging="180"/>
      </w:pPr>
      <w:rPr/>
    </w:lvl>
    <w:lvl w:ilvl="3">
      <w:start w:val="1"/>
      <w:numFmt w:val="decimal"/>
      <w:lvlText w:val="%4."/>
      <w:lvlJc w:val="left"/>
      <w:pPr>
        <w:ind w:left="3210" w:hanging="360"/>
      </w:pPr>
      <w:rPr/>
    </w:lvl>
    <w:lvl w:ilvl="4">
      <w:start w:val="1"/>
      <w:numFmt w:val="lowerLetter"/>
      <w:lvlText w:val="%5."/>
      <w:lvlJc w:val="left"/>
      <w:pPr>
        <w:ind w:left="3930" w:hanging="360"/>
      </w:pPr>
      <w:rPr/>
    </w:lvl>
    <w:lvl w:ilvl="5">
      <w:start w:val="1"/>
      <w:numFmt w:val="lowerRoman"/>
      <w:lvlText w:val="%6."/>
      <w:lvlJc w:val="right"/>
      <w:pPr>
        <w:ind w:left="4650" w:hanging="180"/>
      </w:pPr>
      <w:rPr/>
    </w:lvl>
    <w:lvl w:ilvl="6">
      <w:start w:val="1"/>
      <w:numFmt w:val="decimal"/>
      <w:lvlText w:val="%7."/>
      <w:lvlJc w:val="left"/>
      <w:pPr>
        <w:ind w:left="5370" w:hanging="360"/>
      </w:pPr>
      <w:rPr/>
    </w:lvl>
    <w:lvl w:ilvl="7">
      <w:start w:val="1"/>
      <w:numFmt w:val="lowerLetter"/>
      <w:lvlText w:val="%8."/>
      <w:lvlJc w:val="left"/>
      <w:pPr>
        <w:ind w:left="6090" w:hanging="360"/>
      </w:pPr>
      <w:rPr/>
    </w:lvl>
    <w:lvl w:ilvl="8">
      <w:start w:val="1"/>
      <w:numFmt w:val="lowerRoman"/>
      <w:lvlText w:val="%9."/>
      <w:lvlJc w:val="right"/>
      <w:pPr>
        <w:ind w:left="681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77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3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3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0VqaGkKQRCU" TargetMode="External"/><Relationship Id="rId7" Type="http://schemas.openxmlformats.org/officeDocument/2006/relationships/hyperlink" Target="https://www.youtube.com/watch?v=b_63g5TICeY&amp;t=174s" TargetMode="External"/><Relationship Id="rId8" Type="http://schemas.openxmlformats.org/officeDocument/2006/relationships/hyperlink" Target="https://www.youtube.com/watch?v=BG1lg9GV9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