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67E8B6" w14:textId="77777777" w:rsidR="0079217E" w:rsidRDefault="00E80794">
      <w:pPr>
        <w:ind w:left="3540" w:firstLine="708"/>
        <w:rPr>
          <w:rFonts w:ascii="Times New Roman" w:eastAsia="Times New Roman" w:hAnsi="Times New Roman" w:cs="Times New Roman"/>
          <w:b/>
          <w:sz w:val="28"/>
          <w:szCs w:val="28"/>
        </w:rPr>
      </w:pPr>
      <w:r>
        <w:rPr>
          <w:rFonts w:ascii="Times New Roman" w:eastAsia="Times New Roman" w:hAnsi="Times New Roman" w:cs="Times New Roman"/>
          <w:b/>
          <w:sz w:val="28"/>
          <w:szCs w:val="28"/>
        </w:rPr>
        <w:t>PSICOLOGÍA</w:t>
      </w:r>
      <w:r>
        <w:rPr>
          <w:noProof/>
        </w:rPr>
        <w:drawing>
          <wp:anchor distT="0" distB="0" distL="114300" distR="114300" simplePos="0" relativeHeight="251658240" behindDoc="0" locked="0" layoutInCell="1" hidden="0" allowOverlap="1" wp14:anchorId="42177F9D" wp14:editId="1A8778CA">
            <wp:simplePos x="0" y="0"/>
            <wp:positionH relativeFrom="column">
              <wp:posOffset>47638</wp:posOffset>
            </wp:positionH>
            <wp:positionV relativeFrom="paragraph">
              <wp:posOffset>0</wp:posOffset>
            </wp:positionV>
            <wp:extent cx="930910" cy="922655"/>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930910" cy="922655"/>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5A318D30" wp14:editId="3A023FEE">
            <wp:simplePos x="0" y="0"/>
            <wp:positionH relativeFrom="column">
              <wp:posOffset>2018029</wp:posOffset>
            </wp:positionH>
            <wp:positionV relativeFrom="paragraph">
              <wp:posOffset>0</wp:posOffset>
            </wp:positionV>
            <wp:extent cx="3035935" cy="753110"/>
            <wp:effectExtent l="0" t="0" r="0" b="0"/>
            <wp:wrapTopAndBottom distT="0" dist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r="21174" b="17895"/>
                    <a:stretch>
                      <a:fillRect/>
                    </a:stretch>
                  </pic:blipFill>
                  <pic:spPr>
                    <a:xfrm>
                      <a:off x="0" y="0"/>
                      <a:ext cx="3035935" cy="753110"/>
                    </a:xfrm>
                    <a:prstGeom prst="rect">
                      <a:avLst/>
                    </a:prstGeom>
                    <a:ln/>
                  </pic:spPr>
                </pic:pic>
              </a:graphicData>
            </a:graphic>
          </wp:anchor>
        </w:drawing>
      </w:r>
    </w:p>
    <w:p w14:paraId="7C575D77" w14:textId="77777777" w:rsidR="0079217E" w:rsidRDefault="00E80794">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Fecha de entrega: 28/10/2024</w:t>
      </w:r>
    </w:p>
    <w:p w14:paraId="3EA985C8" w14:textId="77777777" w:rsidR="0079217E" w:rsidRDefault="00E80794">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Objetivo:</w:t>
      </w:r>
      <w:r>
        <w:rPr>
          <w:rFonts w:ascii="var(--gpts-font-family)" w:eastAsia="var(--gpts-font-family)" w:hAnsi="var(--gpts-font-family)" w:cs="var(--gpts-font-family)"/>
          <w:color w:val="000000"/>
          <w:sz w:val="24"/>
          <w:szCs w:val="24"/>
        </w:rPr>
        <w:t xml:space="preserve"> </w:t>
      </w:r>
      <w:r>
        <w:rPr>
          <w:rFonts w:ascii="Times New Roman" w:eastAsia="Times New Roman" w:hAnsi="Times New Roman" w:cs="Times New Roman"/>
          <w:sz w:val="24"/>
          <w:szCs w:val="24"/>
        </w:rPr>
        <w:t>El objetivo de este trabajo práctico es explorar y analizar las diferentes etapas del desarrollo humano desde la perspectiva de la Psicología del Desarrollo, entendiendo los cambios físicos, psicológicos y culturales que ocurren a lo largo de la vida.</w:t>
      </w:r>
    </w:p>
    <w:p w14:paraId="087E248C" w14:textId="77777777" w:rsidR="0079217E" w:rsidRDefault="00E80794">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Consignas</w:t>
      </w:r>
    </w:p>
    <w:p w14:paraId="6A4CCEFF" w14:textId="77777777" w:rsidR="0079217E" w:rsidRDefault="00E80794">
      <w:pPr>
        <w:numPr>
          <w:ilvl w:val="0"/>
          <w:numId w:val="2"/>
        </w:numPr>
        <w:spacing w:after="0" w:line="360" w:lineRule="auto"/>
        <w:rPr>
          <w:rFonts w:ascii="var(--gpts-font-family)" w:eastAsia="var(--gpts-font-family)" w:hAnsi="var(--gpts-font-family)" w:cs="var(--gpts-font-family)"/>
          <w:color w:val="000000"/>
          <w:sz w:val="24"/>
          <w:szCs w:val="24"/>
        </w:rPr>
      </w:pPr>
      <w:r>
        <w:rPr>
          <w:rFonts w:ascii="var(--gpts-font-family)" w:eastAsia="var(--gpts-font-family)" w:hAnsi="var(--gpts-font-family)" w:cs="var(--gpts-font-family)"/>
          <w:b/>
          <w:sz w:val="24"/>
          <w:szCs w:val="24"/>
        </w:rPr>
        <w:t>Introducción</w:t>
      </w:r>
    </w:p>
    <w:p w14:paraId="1FADF90F" w14:textId="77777777" w:rsidR="0079217E" w:rsidRDefault="00E80794">
      <w:pPr>
        <w:numPr>
          <w:ilvl w:val="1"/>
          <w:numId w:val="2"/>
        </w:numPr>
        <w:spacing w:after="0" w:line="360" w:lineRule="auto"/>
        <w:rPr>
          <w:rFonts w:ascii="var(--gpts-font-family)" w:eastAsia="var(--gpts-font-family)" w:hAnsi="var(--gpts-font-family)" w:cs="var(--gpts-font-family)"/>
          <w:sz w:val="24"/>
          <w:szCs w:val="24"/>
        </w:rPr>
      </w:pPr>
      <w:r>
        <w:rPr>
          <w:rFonts w:ascii="var(--gpts-font-family)" w:eastAsia="var(--gpts-font-family)" w:hAnsi="var(--gpts-font-family)" w:cs="var(--gpts-font-family)"/>
          <w:sz w:val="24"/>
          <w:szCs w:val="24"/>
        </w:rPr>
        <w:t>Definir qué es la Psicología del Desarrollo.</w:t>
      </w:r>
    </w:p>
    <w:p w14:paraId="703887EB" w14:textId="77777777" w:rsidR="0079217E" w:rsidRDefault="00E80794">
      <w:pPr>
        <w:numPr>
          <w:ilvl w:val="1"/>
          <w:numId w:val="2"/>
        </w:numPr>
        <w:spacing w:after="0" w:line="360" w:lineRule="auto"/>
        <w:rPr>
          <w:rFonts w:ascii="var(--gpts-font-family)" w:eastAsia="var(--gpts-font-family)" w:hAnsi="var(--gpts-font-family)" w:cs="var(--gpts-font-family)"/>
          <w:sz w:val="24"/>
          <w:szCs w:val="24"/>
        </w:rPr>
      </w:pPr>
      <w:r>
        <w:rPr>
          <w:rFonts w:ascii="var(--gpts-font-family)" w:eastAsia="var(--gpts-font-family)" w:hAnsi="var(--gpts-font-family)" w:cs="var(--gpts-font-family)"/>
          <w:sz w:val="24"/>
          <w:szCs w:val="24"/>
        </w:rPr>
        <w:t>Explicar la importancia de estudiar las etapas del desarrollo humano.</w:t>
      </w:r>
    </w:p>
    <w:p w14:paraId="43C3298C" w14:textId="77777777" w:rsidR="0079217E" w:rsidRDefault="00E80794">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Desarrollo embrionario: </w:t>
      </w:r>
    </w:p>
    <w:p w14:paraId="311DBE58" w14:textId="77777777" w:rsidR="0079217E" w:rsidRDefault="00E80794">
      <w:pPr>
        <w:numPr>
          <w:ilvl w:val="1"/>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Escribe el testimonio de una mujer acerca de cómo vivió su embarazo. </w:t>
      </w:r>
      <w:r>
        <w:rPr>
          <w:rFonts w:ascii="Times New Roman" w:eastAsia="Times New Roman" w:hAnsi="Times New Roman" w:cs="Times New Roman"/>
          <w:color w:val="000000"/>
          <w:sz w:val="24"/>
          <w:szCs w:val="24"/>
        </w:rPr>
        <w:br/>
        <w:t xml:space="preserve">Puedes indagar acerca: Fue planificado, cómo se enteró y los síntomas de la mamá, los controles que debió realizar, cuando lo sintió por primera vez, si hubo alguna complicación, el rol del papá durante el embarazo, el momento del nacimiento, etc. </w:t>
      </w:r>
    </w:p>
    <w:p w14:paraId="5D1C11AE" w14:textId="77777777" w:rsidR="0079217E" w:rsidRDefault="00E80794">
      <w:pPr>
        <w:numPr>
          <w:ilvl w:val="1"/>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Datos curiosos: Investiga</w:t>
      </w:r>
    </w:p>
    <w:p w14:paraId="18DF26A4" w14:textId="77777777" w:rsidR="0079217E" w:rsidRDefault="00E80794">
      <w:pPr>
        <w:numPr>
          <w:ilvl w:val="2"/>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¿Pueden los bebes escuchar sonidos y ver luces durante su desarrollo embrionario?</w:t>
      </w:r>
    </w:p>
    <w:p w14:paraId="43DA20AB" w14:textId="77777777" w:rsidR="0079217E" w:rsidRDefault="00E80794">
      <w:pPr>
        <w:numPr>
          <w:ilvl w:val="2"/>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¿Cuándo comienzan a moverse?</w:t>
      </w:r>
    </w:p>
    <w:p w14:paraId="222417B7" w14:textId="77777777" w:rsidR="0079217E" w:rsidRDefault="00E80794">
      <w:pPr>
        <w:numPr>
          <w:ilvl w:val="2"/>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¿Qué diferencia hay entre mellizos y gemelos?</w:t>
      </w:r>
    </w:p>
    <w:p w14:paraId="5DAE87EB" w14:textId="77777777" w:rsidR="0079217E" w:rsidRDefault="00E80794">
      <w:pPr>
        <w:numPr>
          <w:ilvl w:val="2"/>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¿Qué son los bebes siameses? </w:t>
      </w:r>
    </w:p>
    <w:p w14:paraId="0BA1244E" w14:textId="77777777" w:rsidR="0079217E" w:rsidRDefault="00E80794">
      <w:pPr>
        <w:numPr>
          <w:ilvl w:val="2"/>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Elije e investiga acerca de otro aspecto que te gustaría saber.</w:t>
      </w:r>
    </w:p>
    <w:p w14:paraId="3FFA8752" w14:textId="77777777" w:rsidR="0079217E" w:rsidRDefault="00E80794">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Primer año de vida y deambulatorio</w:t>
      </w:r>
      <w:r>
        <w:rPr>
          <w:rFonts w:ascii="Times New Roman" w:eastAsia="Times New Roman" w:hAnsi="Times New Roman" w:cs="Times New Roman"/>
          <w:color w:val="000000"/>
          <w:sz w:val="24"/>
          <w:szCs w:val="24"/>
        </w:rPr>
        <w:t xml:space="preserve">: Elige un trimestre e indaga más sobre las características del mismo. Busca un niño con edad correspondiente a ese periodo. Observa las características relacionando la teoría con el desarrollo del niño. Realiza fotografías y videos del niño (con autorización de sus papas) para elaborar un video. </w:t>
      </w:r>
    </w:p>
    <w:p w14:paraId="09263D78" w14:textId="77777777" w:rsidR="0079217E" w:rsidRDefault="00E80794">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Años preescolar y escolar:</w:t>
      </w:r>
      <w:r>
        <w:rPr>
          <w:rFonts w:ascii="Times New Roman" w:eastAsia="Times New Roman" w:hAnsi="Times New Roman" w:cs="Times New Roman"/>
          <w:color w:val="000000"/>
          <w:sz w:val="24"/>
          <w:szCs w:val="24"/>
        </w:rPr>
        <w:t xml:space="preserve"> </w:t>
      </w:r>
    </w:p>
    <w:p w14:paraId="1B10CE8E" w14:textId="77777777" w:rsidR="0079217E" w:rsidRDefault="00E80794">
      <w:pPr>
        <w:numPr>
          <w:ilvl w:val="1"/>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Investiga sobre el lenguaje y el uso de pantallas.</w:t>
      </w:r>
    </w:p>
    <w:p w14:paraId="6ED0ECA2" w14:textId="77777777" w:rsidR="0079217E" w:rsidRDefault="00E80794">
      <w:pPr>
        <w:numPr>
          <w:ilvl w:val="1"/>
          <w:numId w:val="2"/>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Elige un trastorno del desarrollo e investiga acerca de sus características. </w:t>
      </w:r>
    </w:p>
    <w:p w14:paraId="6012F4E4" w14:textId="77777777" w:rsidR="0079217E" w:rsidRDefault="00E80794">
      <w:pPr>
        <w:pBdr>
          <w:top w:val="nil"/>
          <w:left w:val="nil"/>
          <w:bottom w:val="nil"/>
          <w:right w:val="nil"/>
          <w:between w:val="nil"/>
        </w:pBdr>
        <w:shd w:val="clear" w:color="auto" w:fill="FFFFFF"/>
        <w:spacing w:after="0" w:line="360" w:lineRule="auto"/>
        <w:ind w:left="720"/>
        <w:rPr>
          <w:rFonts w:ascii="Times New Roman" w:eastAsia="Times New Roman" w:hAnsi="Times New Roman" w:cs="Times New Roman"/>
          <w:b/>
          <w:color w:val="000000"/>
          <w:sz w:val="24"/>
          <w:szCs w:val="24"/>
        </w:rPr>
      </w:pPr>
      <w:bookmarkStart w:id="0" w:name="_gjdgxs" w:colFirst="0" w:colLast="0"/>
      <w:bookmarkEnd w:id="0"/>
      <w:r>
        <w:rPr>
          <w:rFonts w:ascii="Times New Roman" w:eastAsia="Times New Roman" w:hAnsi="Times New Roman" w:cs="Times New Roman"/>
          <w:color w:val="000000"/>
          <w:sz w:val="24"/>
          <w:szCs w:val="24"/>
        </w:rPr>
        <w:t>Trastornos del espectro autista (TEA)</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Trastornos del lenguaje</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Trastornos del aprendizaje</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Trastorno por déficit de atención e hiperactividad (TDAH)</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Trastornos motores</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Trastornos emocionales y de conducta</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Trastornos del desarrollo intelectual (anteriormente llamados retraso mental)</w:t>
      </w:r>
    </w:p>
    <w:p w14:paraId="5249BA33" w14:textId="77777777" w:rsidR="0079217E" w:rsidRDefault="00E80794">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Adolescencia</w:t>
      </w:r>
      <w:r>
        <w:rPr>
          <w:rFonts w:ascii="Times New Roman" w:eastAsia="Times New Roman" w:hAnsi="Times New Roman" w:cs="Times New Roman"/>
          <w:color w:val="000000"/>
          <w:sz w:val="24"/>
          <w:szCs w:val="24"/>
        </w:rPr>
        <w:t xml:space="preserve">: </w:t>
      </w:r>
    </w:p>
    <w:p w14:paraId="71791B87" w14:textId="77777777" w:rsidR="0079217E" w:rsidRDefault="00E80794">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Responde las siguientes consignas. </w:t>
      </w:r>
    </w:p>
    <w:p w14:paraId="4E22048D" w14:textId="77777777" w:rsidR="0079217E" w:rsidRDefault="00E80794">
      <w:pPr>
        <w:numPr>
          <w:ilvl w:val="1"/>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¿Qué papel juega lo social en la construcción de la identidad del joven?</w:t>
      </w:r>
    </w:p>
    <w:p w14:paraId="0A156E77" w14:textId="77777777" w:rsidR="0079217E" w:rsidRDefault="00E80794">
      <w:pPr>
        <w:numPr>
          <w:ilvl w:val="1"/>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¿Por qué la adolescencia es una etapa riesgosa para el inicio de muchas adicciones? </w:t>
      </w:r>
    </w:p>
    <w:p w14:paraId="733B8B84" w14:textId="77777777" w:rsidR="0079217E" w:rsidRDefault="00E80794">
      <w:pPr>
        <w:numPr>
          <w:ilvl w:val="1"/>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¿Cuáles son las problemáticas más comunes sobre la sexualidad en la adolescencia?</w:t>
      </w:r>
    </w:p>
    <w:p w14:paraId="4E64414F" w14:textId="77777777" w:rsidR="0079217E" w:rsidRDefault="00E80794">
      <w:pPr>
        <w:numPr>
          <w:ilvl w:val="1"/>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Menciona las problemáticas más comunes que tienen los adolescentes con sus padres o adultos a cargo</w:t>
      </w:r>
    </w:p>
    <w:p w14:paraId="772A655D" w14:textId="77777777" w:rsidR="0079217E" w:rsidRDefault="00E80794">
      <w:pPr>
        <w:numPr>
          <w:ilvl w:val="1"/>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 los cambios biológicos que suceden en la pubertad.</w:t>
      </w:r>
    </w:p>
    <w:p w14:paraId="307F8FAE" w14:textId="77777777" w:rsidR="0079217E" w:rsidRDefault="00E80794">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Juventud:</w:t>
      </w:r>
      <w:r>
        <w:rPr>
          <w:rFonts w:ascii="Times New Roman" w:eastAsia="Times New Roman" w:hAnsi="Times New Roman" w:cs="Times New Roman"/>
          <w:color w:val="000000"/>
          <w:sz w:val="24"/>
          <w:szCs w:val="24"/>
        </w:rPr>
        <w:t xml:space="preserve"> </w:t>
      </w:r>
    </w:p>
    <w:p w14:paraId="28B7D975" w14:textId="77777777" w:rsidR="0079217E" w:rsidRDefault="00E80794">
      <w:pPr>
        <w:numPr>
          <w:ilvl w:val="1"/>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Consulta a los adultos como vivieron su juventud y cambios ven en los jóvenes de hoy. 2 o 3 referencias breves. </w:t>
      </w:r>
    </w:p>
    <w:p w14:paraId="301E2FC7" w14:textId="77777777" w:rsidR="0079217E" w:rsidRDefault="00E80794">
      <w:pPr>
        <w:numPr>
          <w:ilvl w:val="1"/>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Investiga sobre cómo es la inserción laboral de los jóvenes en Argentina. ¿Cuáles son las industrias en donde es más fácil insertase? ¿Cuáles son las profesiones que tiene mejor inserción laboral?</w:t>
      </w:r>
    </w:p>
    <w:p w14:paraId="111BA9B5" w14:textId="77777777" w:rsidR="0079217E" w:rsidRDefault="00E80794">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Adultez:</w:t>
      </w:r>
      <w:r>
        <w:rPr>
          <w:rFonts w:ascii="Times New Roman" w:eastAsia="Times New Roman" w:hAnsi="Times New Roman" w:cs="Times New Roman"/>
          <w:color w:val="000000"/>
          <w:sz w:val="24"/>
          <w:szCs w:val="24"/>
        </w:rPr>
        <w:t xml:space="preserve"> Busca una canción que describa la etapa adultez.</w:t>
      </w:r>
    </w:p>
    <w:p w14:paraId="6D4A3202" w14:textId="77777777" w:rsidR="0079217E" w:rsidRDefault="00E80794">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Vejez:</w:t>
      </w:r>
      <w:r>
        <w:rPr>
          <w:rFonts w:ascii="Times New Roman" w:eastAsia="Times New Roman" w:hAnsi="Times New Roman" w:cs="Times New Roman"/>
          <w:color w:val="000000"/>
          <w:sz w:val="24"/>
          <w:szCs w:val="24"/>
        </w:rPr>
        <w:t xml:space="preserve"> realiza una entrevista a una persona que este transitando su vejez e indaga acerca de cómo transito las etapas anteriores. Además, averigua sobre cómo se presentan en su vida las características estudiadas en clase de esa etapa.</w:t>
      </w:r>
    </w:p>
    <w:p w14:paraId="526D6BD7" w14:textId="77777777" w:rsidR="0079217E" w:rsidRDefault="00E80794">
      <w:pPr>
        <w:numPr>
          <w:ilvl w:val="0"/>
          <w:numId w:val="2"/>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Conclusión:</w:t>
      </w:r>
      <w:r>
        <w:rPr>
          <w:rFonts w:ascii="Times New Roman" w:eastAsia="Times New Roman" w:hAnsi="Times New Roman" w:cs="Times New Roman"/>
          <w:b/>
          <w:color w:val="000000"/>
          <w:sz w:val="24"/>
          <w:szCs w:val="24"/>
        </w:rPr>
        <w:br/>
      </w:r>
      <w:r>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Piensen y escriban dos aspectos positivos de estar transitando cada etapa estudiada</w:t>
      </w:r>
    </w:p>
    <w:p w14:paraId="4ACEED59" w14:textId="77777777" w:rsidR="0079217E" w:rsidRDefault="00E80794">
      <w:pPr>
        <w:spacing w:line="360" w:lineRule="auto"/>
        <w:ind w:left="360" w:firstLine="3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p>
    <w:p w14:paraId="7F744BCA" w14:textId="77777777" w:rsidR="0079217E" w:rsidRDefault="00E80794">
      <w:pPr>
        <w:spacing w:line="360" w:lineRule="auto"/>
        <w:ind w:left="360" w:firstLine="3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Escribe un consejo por etapa para personas que lo estén transitando.</w:t>
      </w:r>
    </w:p>
    <w:p w14:paraId="2B8C8A22" w14:textId="77777777" w:rsidR="0079217E" w:rsidRDefault="00E80794">
      <w:pPr>
        <w:pBdr>
          <w:top w:val="nil"/>
          <w:left w:val="nil"/>
          <w:bottom w:val="nil"/>
          <w:right w:val="nil"/>
          <w:between w:val="nil"/>
        </w:pBdr>
        <w:spacing w:after="0" w:line="360" w:lineRule="auto"/>
        <w:ind w:left="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Observaciones:</w:t>
      </w:r>
    </w:p>
    <w:p w14:paraId="499BF6AB" w14:textId="77777777" w:rsidR="0079217E" w:rsidRDefault="00E80794">
      <w:pPr>
        <w:numPr>
          <w:ilvl w:val="0"/>
          <w:numId w:val="1"/>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 xml:space="preserve">Realizar un trabajo por escrito en computadora con lo investigado. Deberá llevar carátula, bibliografía, y anexos (colocar fotografías de cada momento de la investigación). El trabajo deberá estar escrito en letra Times New Román, tamaño 12, interlineado 1,5 y justificado. </w:t>
      </w:r>
    </w:p>
    <w:p w14:paraId="7F52E06C" w14:textId="77777777" w:rsidR="0079217E" w:rsidRDefault="00E80794">
      <w:pPr>
        <w:numPr>
          <w:ilvl w:val="0"/>
          <w:numId w:val="1"/>
        </w:numPr>
        <w:pBdr>
          <w:top w:val="nil"/>
          <w:left w:val="nil"/>
          <w:bottom w:val="nil"/>
          <w:right w:val="nil"/>
          <w:between w:val="nil"/>
        </w:pBdr>
        <w:spacing w:line="360" w:lineRule="auto"/>
        <w:jc w:val="both"/>
        <w:rPr>
          <w:color w:val="000000"/>
          <w:sz w:val="24"/>
          <w:szCs w:val="24"/>
        </w:rPr>
      </w:pPr>
      <w:r>
        <w:rPr>
          <w:rFonts w:ascii="Times New Roman" w:eastAsia="Times New Roman" w:hAnsi="Times New Roman" w:cs="Times New Roman"/>
          <w:color w:val="000000"/>
          <w:sz w:val="24"/>
          <w:szCs w:val="24"/>
        </w:rPr>
        <w:t xml:space="preserve">Realizar una exposición grupal oral. </w:t>
      </w:r>
      <w:bookmarkStart w:id="1" w:name="30j0zll" w:colFirst="0" w:colLast="0"/>
      <w:bookmarkEnd w:id="1"/>
      <w:r>
        <w:rPr>
          <w:rFonts w:ascii="Times New Roman" w:eastAsia="Times New Roman" w:hAnsi="Times New Roman" w:cs="Times New Roman"/>
          <w:color w:val="000000"/>
          <w:sz w:val="24"/>
          <w:szCs w:val="24"/>
        </w:rPr>
        <w:t xml:space="preserve">Se mostrará el video, se compartirá el testimonio de embarazo, el trastorno elegido y la entrevista de la vejez. </w:t>
      </w:r>
    </w:p>
    <w:p w14:paraId="29789B6D" w14:textId="77777777" w:rsidR="0079217E" w:rsidRDefault="0079217E">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p w14:paraId="12EF78BF" w14:textId="77777777" w:rsidR="0079217E" w:rsidRDefault="0079217E">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p w14:paraId="07F7EA31" w14:textId="77777777" w:rsidR="0079217E" w:rsidRDefault="0079217E">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p w14:paraId="4CE0131F" w14:textId="77777777" w:rsidR="0079217E" w:rsidRDefault="0079217E">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p w14:paraId="4B4A6461" w14:textId="77777777" w:rsidR="0079217E" w:rsidRDefault="0079217E">
      <w:pPr>
        <w:pBdr>
          <w:top w:val="nil"/>
          <w:left w:val="nil"/>
          <w:bottom w:val="nil"/>
          <w:right w:val="nil"/>
          <w:between w:val="nil"/>
        </w:pBdr>
        <w:spacing w:line="360" w:lineRule="auto"/>
        <w:jc w:val="both"/>
        <w:rPr>
          <w:color w:val="000000"/>
          <w:sz w:val="24"/>
          <w:szCs w:val="24"/>
        </w:rPr>
      </w:pPr>
    </w:p>
    <w:p w14:paraId="7FF9A817"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Respuestas:</w:t>
      </w:r>
    </w:p>
    <w:p w14:paraId="27B265CE"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p>
    <w:p w14:paraId="01F85573"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a)- La psicología del desarrollo también conocida como psicología evolutiva implica el estudio del cambio psicológico y sistemático que sucede a lo largo de la vida de una persona, determinado por el contexto que la rodea durante la evolución.</w:t>
      </w:r>
    </w:p>
    <w:p w14:paraId="2EF2C670"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b)- las etapas del crecimiento y el desarrollo le ayudan a saber cómo le va a su hijo a comparación con otros niños de la misma edad.</w:t>
      </w:r>
    </w:p>
    <w:p w14:paraId="32B3903B"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Las etapas le indican lo que debería de esperar de su hijo en cinco áreas:</w:t>
      </w:r>
    </w:p>
    <w:p w14:paraId="2DB0F43D"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 crecimiento físico.</w:t>
      </w:r>
    </w:p>
    <w:p w14:paraId="7896829A"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 pensamiento y razonamiento.</w:t>
      </w:r>
    </w:p>
    <w:p w14:paraId="411D41DC"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 desarrollo afectivo y social.</w:t>
      </w:r>
    </w:p>
    <w:p w14:paraId="1A746EC3"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 Desarrollo del lenguaje.</w:t>
      </w:r>
    </w:p>
    <w:p w14:paraId="7FCA0082"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 Desarrollo sensorial y motor.</w:t>
      </w:r>
    </w:p>
    <w:p w14:paraId="03827AFC" w14:textId="77777777" w:rsidR="0079217E" w:rsidRDefault="0079217E">
      <w:pPr>
        <w:tabs>
          <w:tab w:val="left" w:pos="1155"/>
        </w:tabs>
        <w:rPr>
          <w:rFonts w:ascii="Times New Roman" w:eastAsia="Times New Roman" w:hAnsi="Times New Roman" w:cs="Times New Roman"/>
          <w:sz w:val="24"/>
          <w:szCs w:val="24"/>
        </w:rPr>
      </w:pPr>
    </w:p>
    <w:p w14:paraId="3FB4BD7C"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p>
    <w:p w14:paraId="13D610C5"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a)- Entrevista/Testimonio de la Mujer Embarazada:</w:t>
      </w:r>
    </w:p>
    <w:p w14:paraId="164E1D6D" w14:textId="77777777" w:rsidR="0079217E" w:rsidRDefault="00E80794">
      <w:pPr>
        <w:tabs>
          <w:tab w:val="left" w:pos="1155"/>
        </w:tabs>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 xml:space="preserve">Nombre de la mujer: </w:t>
      </w:r>
      <w:r>
        <w:rPr>
          <w:rFonts w:ascii="Times New Roman" w:eastAsia="Times New Roman" w:hAnsi="Times New Roman" w:cs="Times New Roman"/>
          <w:b/>
          <w:sz w:val="24"/>
          <w:szCs w:val="24"/>
        </w:rPr>
        <w:t xml:space="preserve">Pia </w:t>
      </w:r>
    </w:p>
    <w:p w14:paraId="4DCB997E" w14:textId="23B68CCE" w:rsidR="0079217E" w:rsidRDefault="00E80794">
      <w:pPr>
        <w:tabs>
          <w:tab w:val="left" w:pos="1155"/>
        </w:tabs>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 xml:space="preserve">Nombre de la bebé: </w:t>
      </w:r>
      <w:r>
        <w:rPr>
          <w:rFonts w:ascii="Times New Roman" w:eastAsia="Times New Roman" w:hAnsi="Times New Roman" w:cs="Times New Roman"/>
          <w:b/>
          <w:sz w:val="24"/>
          <w:szCs w:val="24"/>
        </w:rPr>
        <w:t>I</w:t>
      </w:r>
      <w:r w:rsidR="001A7D47">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abella</w:t>
      </w:r>
    </w:p>
    <w:p w14:paraId="16CC47C6"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fue planificado?: No fue planificado.</w:t>
      </w:r>
    </w:p>
    <w:p w14:paraId="35EA37F8"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¿Cómo se enteró?  ¿Qué síntomas presentó?: se hacía pis encima y tenía mucha hambre, entonces se enteró porque se hizo un Evatest.</w:t>
      </w:r>
    </w:p>
    <w:p w14:paraId="7571F20B"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¿Qué controles se realizó?: Todos los controles normales. </w:t>
      </w:r>
    </w:p>
    <w:p w14:paraId="2F5F7EBE"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¿Cuándo sintió a la bebé por primera vez?: a los 6 meses. se movía mucho por las noches </w:t>
      </w:r>
    </w:p>
    <w:p w14:paraId="7D8E0454"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¿Hubo alguna complicación?: No, ninguna.</w:t>
      </w:r>
    </w:p>
    <w:p w14:paraId="4C490B64"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¿Cuál fue el rol del padre durante el embarazo?: Estuvo siempre apoyando, pero no asistía a los controles con la mamá.</w:t>
      </w:r>
    </w:p>
    <w:p w14:paraId="2946E55A"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¿Cómo fue el nacimiento?: fue parto normal, muy doloroso. duró 4 horas.</w:t>
      </w:r>
    </w:p>
    <w:p w14:paraId="1FD9885C"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¿Cómo fue el post parto?: No tuvo depresión post parto. No fue muy desagradable, solo se sentía muy cansada y se dormía todo el tiempo por el cansancio.</w:t>
      </w:r>
    </w:p>
    <w:p w14:paraId="77510304"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¿Tu familia te apoyó?: Si, siempre estuvo para ella y le cumplían mucho sus antojos.</w:t>
      </w:r>
    </w:p>
    <w:p w14:paraId="79EDA93C"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¿Tuvo todo para recibir bien a la bebé?: Si, la familia también ayudó bastante en eso.</w:t>
      </w:r>
    </w:p>
    <w:p w14:paraId="2D825B82"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_pueden escuchar sonidos internos como el corazón de la mamá desde la semana 18 de embarazo y detectar luces desde semana 33 de embarazo </w:t>
      </w:r>
    </w:p>
    <w:p w14:paraId="7CFD55AD"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_a partir del 5to mes de embarazo el bebé comienza a moverse y la mamá empieza a sentir los denominados "movimientos fetales"</w:t>
      </w:r>
    </w:p>
    <w:p w14:paraId="1DCCCAAE"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_los gemelos idénticos, también conocidos como monocigóticos, se originan a partir de un solo óvulo fertilizado que se divide en dos embriones distintos. Esto significa que comparten 100% de su material genético y siempre son del mismo sexo.</w:t>
      </w:r>
    </w:p>
    <w:p w14:paraId="54884037"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mellizos, o dicigóticos, se originan cuando dos óvulos diferentes son fertilizados por dos espermatozoides diferentes, lo que resulta en dos embriones con composiciones genéticas únicas, estos pueden ser del mismo sexo o distinto </w:t>
      </w:r>
    </w:p>
    <w:p w14:paraId="0A145101"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_los gemelos unidos son dos bebés que nacen conectados físicamente.los gemelos unidos se desarrollan cuando un embrión temprano se separa parcialmente para formar dos individuos. si bien dos bebés se desarrollarán a partir de este embrión, permanecerán conectados físicamente, generalmente por el pecho, el abdomen o la pelvis. los gemelos unidos también pueden compartir uno o más órganos internos.</w:t>
      </w:r>
    </w:p>
    <w:p w14:paraId="487450BB"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_ puede el bebé detectar la voz de su mamá?: si, desde su desarrollo hasta su nacimiento pueden identificar la voz de su madre</w:t>
      </w:r>
    </w:p>
    <w:p w14:paraId="3149E6B5" w14:textId="77777777" w:rsidR="0079217E" w:rsidRDefault="0079217E">
      <w:pPr>
        <w:tabs>
          <w:tab w:val="left" w:pos="1155"/>
        </w:tabs>
        <w:rPr>
          <w:rFonts w:ascii="Times New Roman" w:eastAsia="Times New Roman" w:hAnsi="Times New Roman" w:cs="Times New Roman"/>
          <w:sz w:val="24"/>
          <w:szCs w:val="24"/>
        </w:rPr>
      </w:pPr>
    </w:p>
    <w:p w14:paraId="7B24803F"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3)- A los 11 meses, muchos bebés podrían dar sus primeros pasos sin apoyo.</w:t>
      </w:r>
    </w:p>
    <w:p w14:paraId="4258F091"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Mejoras en la coordinación de las manos y los ojos. A esta edad, la mayoría de los bebés pueden comer alimentos con la mano, sosteniéndolos entre los dedos pulgar e índice. También podrían usar una cuchara. Es posible que disfrute mucho golpear un bloque contra otro, guardar y sacar objetos de un contenedor, e hincar objetos con un dedo.</w:t>
      </w:r>
    </w:p>
    <w:p w14:paraId="6911B1EE"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Evolución en el lenguaje. A esta edad, la mayoría de los bebés responde a pedidos verbales simples. Es posible que comprenda gestos, como negar con la cabeza o decir adiós con la mano. Es normal que el balbuceo del bebé adopte nuevas inflexiones y se convierta en palabras, tales como “papá” y “mamá”. Podrías escuchar algunas exclamaciones, como “¡oh, oh!”.</w:t>
      </w:r>
    </w:p>
    <w:p w14:paraId="66E3EDB2"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Nuevas habilidades cognitivas. Es probable que el bebé comprenda mejor que los objetos existen incluso cuando están ocultos. Esto se denomina permanencia de los objetos. A esta edad, los bebés pueden encontrar objetos ocultos fácilmente. Aunque es posible que tu bebé llore cuando salgas de la habitación, probablemente empezará a darse cuenta de que aún existes incluso cuando no puede verte. Es probable que tu bebé te imite apretando los botones del control remoto o “hablando” por teléfono.</w:t>
      </w:r>
    </w:p>
    <w:p w14:paraId="5122B7A1"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p w14:paraId="3BEB7FE5"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El lenguaje que se utiliza en la escuela es descontextualizado y objetivo por lo que se puede hablar de conceptos abstractos que permiten al niño hacer representaciones simbólicas de cosas y acciones que no están ocurriendo.</w:t>
      </w:r>
    </w:p>
    <w:p w14:paraId="549636F4"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En esta edad el niño sigue ejemplificando las palabras del lenguaje adulto, eliminando las consonantes I y R en sílabas dobles, “chicle” sería “Quique”, eliminando los sonidos que no conoce por otro que sí conoce “arriba” sería “abiba”, y suprimiendo sílabas en palabras largas, cómo “chupabasquero” por “chusquero”.</w:t>
      </w:r>
    </w:p>
    <w:p w14:paraId="21C7026A"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b- ¿Qué es el trastorno de déficit de atención con hiperactividad?</w:t>
      </w:r>
    </w:p>
    <w:p w14:paraId="6AB452D4"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Este es un trastorno del desarrollo asociado con un patrón continuo de falta de atención, hiperactividad o impulsividad. Los síntomas pueden interferir en las actividades y las relaciones diarias. Este trastorno comienza en la niñez y puede continuar hasta la adolescencia e incluso la edad adulta.</w:t>
      </w:r>
    </w:p>
    <w:p w14:paraId="22DA834E" w14:textId="77777777" w:rsidR="0079217E" w:rsidRDefault="0079217E">
      <w:pPr>
        <w:tabs>
          <w:tab w:val="left" w:pos="1155"/>
        </w:tabs>
        <w:rPr>
          <w:rFonts w:ascii="Times New Roman" w:eastAsia="Times New Roman" w:hAnsi="Times New Roman" w:cs="Times New Roman"/>
          <w:sz w:val="24"/>
          <w:szCs w:val="24"/>
        </w:rPr>
      </w:pPr>
    </w:p>
    <w:p w14:paraId="33EC1D94"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¿Cuáles son los síntomas del trastorno de déficit de atención con hiperactividad?</w:t>
      </w:r>
    </w:p>
    <w:p w14:paraId="0437933B"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Las personas con este trastorno experimentan un patrón continuo de los siguientes tipos de síntomas:</w:t>
      </w:r>
    </w:p>
    <w:p w14:paraId="6317F774" w14:textId="77777777" w:rsidR="0079217E" w:rsidRDefault="0079217E">
      <w:pPr>
        <w:tabs>
          <w:tab w:val="left" w:pos="1155"/>
        </w:tabs>
        <w:rPr>
          <w:rFonts w:ascii="Times New Roman" w:eastAsia="Times New Roman" w:hAnsi="Times New Roman" w:cs="Times New Roman"/>
          <w:sz w:val="24"/>
          <w:szCs w:val="24"/>
        </w:rPr>
      </w:pPr>
    </w:p>
    <w:p w14:paraId="297CFFBF"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Falta de atención: tener dificultad para prestar atención.</w:t>
      </w:r>
    </w:p>
    <w:p w14:paraId="3B6C1DBA"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Hiperactividad: tener demasiada energía o moverse y hablar demasiado.</w:t>
      </w:r>
    </w:p>
    <w:p w14:paraId="3DBD2C28"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Impulsividad: actuar sin pensar o tener dificultad con el autocontrol.</w:t>
      </w:r>
    </w:p>
    <w:p w14:paraId="1D53CE3B"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El trastorno puede afectar las relaciones sociales y el rendimiento escolar de los niños y los adolescentes, pero existen tratamientos eficaces para controlar sus síntomas. A continuación, ofrecemos información sobre el trastorno, cómo se diagnostica y cómo encontrar apoyo.</w:t>
      </w:r>
    </w:p>
    <w:p w14:paraId="331B5CCA"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¿Qué causa el trastorno de déficit de atención con hiperactividad?</w:t>
      </w:r>
    </w:p>
    <w:p w14:paraId="3BC3836E"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Los investigadores no están seguros qué causa el trastorno de déficit de atención con hiperactividad, pero muchos estudios sugieren que los genes desempeñan una función importante. Como en muchos otros trastornos, es probable que el trastorno de déficit de atención con hiperactividad sea el resultado de una combinación de factores. Además de la genética, los investigadores están analizando posibles factores ambientales que podrían aumentar el riesgo de desarrollar esta afección y están estudiando cómo las l</w:t>
      </w:r>
      <w:r>
        <w:rPr>
          <w:rFonts w:ascii="Times New Roman" w:eastAsia="Times New Roman" w:hAnsi="Times New Roman" w:cs="Times New Roman"/>
          <w:sz w:val="24"/>
          <w:szCs w:val="24"/>
        </w:rPr>
        <w:t>esiones cerebrales, la nutrición y los entornos sociales podrían desempeñar algún papel en este.</w:t>
      </w:r>
    </w:p>
    <w:p w14:paraId="5695E8D4"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¿Cómo se diagnostica el trastorno de déficit de atención con hiperactividad en los niños y los adolescentes?</w:t>
      </w:r>
    </w:p>
    <w:p w14:paraId="5011ED00"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Para recibir un diagnóstico de trastorno de déficit de atención con hiperactividad, los síntomas deben haber estado presentes antes de los 12 años. A los niños de hasta 16 años se les diagnostica este trastorno si han tenido al menos seis síntomas persistentes de falta de atención o seis síntomas persistentes de hiperactividad e impulsividad que han estado presentes durante al menos seis meses. Los síntomas deben ocurrir en dos o más entornos (por ejemplo, en el hogar o la escuela o con amigos o familiares)</w:t>
      </w:r>
      <w:r>
        <w:rPr>
          <w:rFonts w:ascii="Times New Roman" w:eastAsia="Times New Roman" w:hAnsi="Times New Roman" w:cs="Times New Roman"/>
          <w:sz w:val="24"/>
          <w:szCs w:val="24"/>
        </w:rPr>
        <w:t xml:space="preserve"> e interferir en la calidad del funcionamiento social o escolar.</w:t>
      </w:r>
    </w:p>
    <w:p w14:paraId="5ABDE6A0"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¿Cómo se trata el trastorno de déficit de atención con hiperactividad en los niños y los adolescentes?</w:t>
      </w:r>
    </w:p>
    <w:p w14:paraId="424568DC"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Aunque no existe una cura para el trastorno de déficit de atención con hiperactividad, los tratamientos que actualmente se tienen disponibles pueden ayudar a reducir los síntomas y a mejorar el funcionamiento. Por lo general, se trata este trastorno con medicamentos, educación o capacitación, terapia o una combinación de estos tratamientos.</w:t>
      </w:r>
    </w:p>
    <w:p w14:paraId="7BD48680"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Existen varias intervenciones psicosociales que han mostrado que ayudan a los niños y sus familias a controlar los síntomas y mejorar el funcionamiento diario.</w:t>
      </w:r>
    </w:p>
    <w:p w14:paraId="2338E0C0" w14:textId="77777777" w:rsidR="0079217E" w:rsidRDefault="0079217E">
      <w:pPr>
        <w:tabs>
          <w:tab w:val="left" w:pos="1155"/>
        </w:tabs>
        <w:rPr>
          <w:rFonts w:ascii="Times New Roman" w:eastAsia="Times New Roman" w:hAnsi="Times New Roman" w:cs="Times New Roman"/>
          <w:sz w:val="24"/>
          <w:szCs w:val="24"/>
        </w:rPr>
      </w:pPr>
    </w:p>
    <w:p w14:paraId="5812F027"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La terapia conductual tiene como objetivo ayudar a la persona a cambiar su comportamiento. Puede incluir asistencia práctica, como ayudar a organizar tareas o completar los deberes escolares, aprender habilidades sociales o monitorear el propio comportamiento y recibir elogios o recompensas por actuar de la manera deseada.</w:t>
      </w:r>
    </w:p>
    <w:p w14:paraId="6993F02B"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La terapia cognitivo-conductual ayuda a la persona a ser más consciente de los retos de atención y concentración, así como a esforzarse por forjar habilidades para mejorar la concentración.</w:t>
      </w:r>
    </w:p>
    <w:p w14:paraId="6B717FF4"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La terapia de familia y de pareja puede ayudar a los miembros de la familia a aprender a controlar los comportamientos problemáticos, fomentar cambios de conducta y mejorar las interacciones con los niños.</w:t>
      </w:r>
    </w:p>
    <w:p w14:paraId="7C46A7C7" w14:textId="77777777" w:rsidR="0079217E" w:rsidRDefault="0079217E">
      <w:pPr>
        <w:tabs>
          <w:tab w:val="left" w:pos="1155"/>
        </w:tabs>
        <w:rPr>
          <w:rFonts w:ascii="Times New Roman" w:eastAsia="Times New Roman" w:hAnsi="Times New Roman" w:cs="Times New Roman"/>
          <w:sz w:val="24"/>
          <w:szCs w:val="24"/>
        </w:rPr>
      </w:pPr>
    </w:p>
    <w:p w14:paraId="3D9F6BF6"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punto 5.A</w:t>
      </w:r>
    </w:p>
    <w:p w14:paraId="27FDA126"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La construcción de la identidad del joven es un proceso complejo en el que influyen múltiples factores, entre ellos el papel de lo social es muy importante.</w:t>
      </w:r>
    </w:p>
    <w:p w14:paraId="481BEE0B"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Se presentan algunos aspectos relevantes sobre cómo lo social juega un papel crucial en este proceso:</w:t>
      </w:r>
    </w:p>
    <w:p w14:paraId="72880185" w14:textId="77777777" w:rsidR="0079217E" w:rsidRDefault="0079217E">
      <w:pPr>
        <w:tabs>
          <w:tab w:val="left" w:pos="1155"/>
        </w:tabs>
        <w:rPr>
          <w:rFonts w:ascii="Times New Roman" w:eastAsia="Times New Roman" w:hAnsi="Times New Roman" w:cs="Times New Roman"/>
          <w:sz w:val="24"/>
          <w:szCs w:val="24"/>
        </w:rPr>
      </w:pPr>
    </w:p>
    <w:p w14:paraId="66AF503D"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 Socialización: Los jóvenes aprenden de su entorno social, como la familia, amigos, escuela y medios de comunicación, lo que influye en su forma de pensar, sentir y actuar.</w:t>
      </w:r>
    </w:p>
    <w:p w14:paraId="6EA616D7"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 Identidad social: Los jóvenes buscan su lugar dentro de los grupos sociales y construyen su identidad en función de las relaciones que establecen con los demás.</w:t>
      </w:r>
    </w:p>
    <w:p w14:paraId="74C71869"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 Normas y valores: Lo social establece normas y valores que los jóvenes asimilan y que pueden influir en su comportamiento y toma de decisiones.</w:t>
      </w:r>
    </w:p>
    <w:p w14:paraId="150059FA"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 Roles y expectativas: La sociedad asigna roles y expectativas a los jóvenes según su género, edad, etnia, entre otros aspectos, lo que puede influir en su autoconcepto y autoestima.</w:t>
      </w:r>
    </w:p>
    <w:p w14:paraId="4988799A"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 Interacciones y experiencias: Las interacciones sociales y las experiencias vividas por los jóvenes pueden moldear su identidad y ayudarles a definirse a sí mismos.</w:t>
      </w:r>
    </w:p>
    <w:p w14:paraId="13ADE21D"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punto 5.B</w:t>
      </w:r>
    </w:p>
    <w:p w14:paraId="10C82BDC"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La adolescencia es una etapa de transición entre la infancia y la adultez, caracterizada por cambios físicos, emocionales y sociales significativos. Es una etapa de exploración y búsqueda de identidad, lo que puede llevar a los jóvenes a probar y experimentar con diferentes comportamientos y sustancias. Hay varias razones por las cuales la adolescencia es una etapa riesgosa para el inicio de adicciones:</w:t>
      </w:r>
    </w:p>
    <w:p w14:paraId="6A4748AC" w14:textId="77777777" w:rsidR="0079217E" w:rsidRDefault="0079217E">
      <w:pPr>
        <w:tabs>
          <w:tab w:val="left" w:pos="1155"/>
        </w:tabs>
        <w:rPr>
          <w:rFonts w:ascii="Times New Roman" w:eastAsia="Times New Roman" w:hAnsi="Times New Roman" w:cs="Times New Roman"/>
          <w:sz w:val="24"/>
          <w:szCs w:val="24"/>
        </w:rPr>
      </w:pPr>
    </w:p>
    <w:p w14:paraId="4BBBDFB3"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1. Desarrollo cerebral: El cerebro adolescente está en constante desarrollo, lo que puede afectar la toma de decisiones y el control de los impulsos.</w:t>
      </w:r>
    </w:p>
    <w:p w14:paraId="0181C17B"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2. Búsqueda de sensaciones: Los adolescentes a menudo buscan nuevas experiencias y sensaciones, lo que puede llevarlos a probar sustancias o comportamientos adictivos.</w:t>
      </w:r>
    </w:p>
    <w:p w14:paraId="69E82AED"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3. Presión social: La presión de los compañeros y la necesidad de encajar pueden llevar a los jóvenes a probar sustancias o comportamientos adictivos.</w:t>
      </w:r>
    </w:p>
    <w:p w14:paraId="0AC3BC7D"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4. Emociones intensas: La adolescencia puede ser una etapa emocionalmente intensa, y algunos jóvenes pueden recurrir a sustancias o comportamientos adictivos como una forma de manejar sus emociones.</w:t>
      </w:r>
    </w:p>
    <w:p w14:paraId="1222C60E"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5. Falta de experiencia: Los adolescentes pueden no tener la experiencia o la madurez para tomar decisiones informadas sobre el uso de sustancias o comportamientos adictivos.</w:t>
      </w:r>
    </w:p>
    <w:p w14:paraId="5B14B4DE"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6. Acceso fácil: En algunos casos, los jóvenes pueden tener fácil acceso a sustancias o comportamientos adictivos, lo que puede aumentar el riesgo de inicio.</w:t>
      </w:r>
    </w:p>
    <w:p w14:paraId="446B81D0"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7. Modelos a seguir: Los jóvenes a menudo miran a los demás, como amigos, familiares o celebridades, y pueden imitar comportamientos adictivos que ven en ellos.</w:t>
      </w:r>
    </w:p>
    <w:p w14:paraId="6B5FE83E"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8. Estrés y ansiedad: La adolescencia puede ser una etapa estresante, y algunos jóvenes pueden recurrir a sustancias o comportamientos adictivos como una forma de manejar el estrés y la ansiedad.</w:t>
      </w:r>
    </w:p>
    <w:p w14:paraId="595D9100" w14:textId="77777777" w:rsidR="0079217E" w:rsidRDefault="0079217E">
      <w:pPr>
        <w:tabs>
          <w:tab w:val="left" w:pos="1155"/>
        </w:tabs>
        <w:rPr>
          <w:rFonts w:ascii="Times New Roman" w:eastAsia="Times New Roman" w:hAnsi="Times New Roman" w:cs="Times New Roman"/>
          <w:sz w:val="24"/>
          <w:szCs w:val="24"/>
        </w:rPr>
      </w:pPr>
    </w:p>
    <w:p w14:paraId="75909E37"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Es importante recordar que no todos los adolescentes desarrollarán adicciones, y que hay muchas formas de prevenir y tratar las adicciones en esta etapa. La educación, la prevención y el apoyo familiar y social son clave para ayudar a los jóvenes a navegar esta etapa de manera saludable.</w:t>
      </w:r>
    </w:p>
    <w:p w14:paraId="48128F6D" w14:textId="77777777" w:rsidR="0079217E" w:rsidRDefault="0079217E">
      <w:pPr>
        <w:tabs>
          <w:tab w:val="left" w:pos="1155"/>
        </w:tabs>
        <w:rPr>
          <w:rFonts w:ascii="Times New Roman" w:eastAsia="Times New Roman" w:hAnsi="Times New Roman" w:cs="Times New Roman"/>
          <w:sz w:val="24"/>
          <w:szCs w:val="24"/>
        </w:rPr>
      </w:pPr>
    </w:p>
    <w:p w14:paraId="0B153493"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punto 5.C</w:t>
      </w:r>
    </w:p>
    <w:p w14:paraId="478E9510"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Durante la adolescencia se presentan diversas problemáticas relacionadas a la sexualidad. A continuación, se presentan algunas de las más comunes:</w:t>
      </w:r>
    </w:p>
    <w:p w14:paraId="43F9605A" w14:textId="77777777" w:rsidR="0079217E" w:rsidRDefault="0079217E">
      <w:pPr>
        <w:tabs>
          <w:tab w:val="left" w:pos="1155"/>
        </w:tabs>
        <w:rPr>
          <w:rFonts w:ascii="Times New Roman" w:eastAsia="Times New Roman" w:hAnsi="Times New Roman" w:cs="Times New Roman"/>
          <w:sz w:val="24"/>
          <w:szCs w:val="24"/>
        </w:rPr>
      </w:pPr>
    </w:p>
    <w:p w14:paraId="50F238DB"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1. Falta de educación sexual: Muchos adolescentes no reciben una educación sexual adecuada, lo que puede generar dudas y confusiones sobre su sexualidad.</w:t>
      </w:r>
    </w:p>
    <w:p w14:paraId="777C136E" w14:textId="77777777" w:rsidR="0079217E" w:rsidRDefault="0079217E">
      <w:pPr>
        <w:tabs>
          <w:tab w:val="left" w:pos="1155"/>
        </w:tabs>
        <w:rPr>
          <w:rFonts w:ascii="Times New Roman" w:eastAsia="Times New Roman" w:hAnsi="Times New Roman" w:cs="Times New Roman"/>
          <w:sz w:val="24"/>
          <w:szCs w:val="24"/>
        </w:rPr>
      </w:pPr>
    </w:p>
    <w:p w14:paraId="6E02560C"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2. Exploración sexual: Los adolescentes a menudo experimentan con su sexualidad, lo que puede llevar a situaciones de riesgo, como relaciones sexuales sin protección.</w:t>
      </w:r>
    </w:p>
    <w:p w14:paraId="6AAC0A8F" w14:textId="77777777" w:rsidR="0079217E" w:rsidRDefault="0079217E">
      <w:pPr>
        <w:tabs>
          <w:tab w:val="left" w:pos="1155"/>
        </w:tabs>
        <w:rPr>
          <w:rFonts w:ascii="Times New Roman" w:eastAsia="Times New Roman" w:hAnsi="Times New Roman" w:cs="Times New Roman"/>
          <w:sz w:val="24"/>
          <w:szCs w:val="24"/>
        </w:rPr>
      </w:pPr>
    </w:p>
    <w:p w14:paraId="651E080F"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3. Identidad sexual: La adolescencia puede ser una etapa de descubrimiento de la identidad sexual, lo que puede generar conflicto y confusión.</w:t>
      </w:r>
    </w:p>
    <w:p w14:paraId="4C2807CE" w14:textId="77777777" w:rsidR="0079217E" w:rsidRDefault="0079217E">
      <w:pPr>
        <w:tabs>
          <w:tab w:val="left" w:pos="1155"/>
        </w:tabs>
        <w:rPr>
          <w:rFonts w:ascii="Times New Roman" w:eastAsia="Times New Roman" w:hAnsi="Times New Roman" w:cs="Times New Roman"/>
          <w:sz w:val="24"/>
          <w:szCs w:val="24"/>
        </w:rPr>
      </w:pPr>
    </w:p>
    <w:p w14:paraId="36C05A4E"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4. Orientación sexual: Los adolescentes pueden enfrentar desafíos relacionados a su orientación sexual, especialmente si no se sienten aceptados por su entorno.</w:t>
      </w:r>
    </w:p>
    <w:p w14:paraId="0C552E77" w14:textId="77777777" w:rsidR="0079217E" w:rsidRDefault="0079217E">
      <w:pPr>
        <w:tabs>
          <w:tab w:val="left" w:pos="1155"/>
        </w:tabs>
        <w:rPr>
          <w:rFonts w:ascii="Times New Roman" w:eastAsia="Times New Roman" w:hAnsi="Times New Roman" w:cs="Times New Roman"/>
          <w:sz w:val="24"/>
          <w:szCs w:val="24"/>
        </w:rPr>
      </w:pPr>
    </w:p>
    <w:p w14:paraId="3AE453B0"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5. Salud sexual: Los adolescentes pueden enfrentar problemas de salud sexual, como infecciones de transmisión sexual (ITS) o embarazos no deseados.</w:t>
      </w:r>
    </w:p>
    <w:p w14:paraId="646B5336" w14:textId="77777777" w:rsidR="0079217E" w:rsidRDefault="0079217E">
      <w:pPr>
        <w:tabs>
          <w:tab w:val="left" w:pos="1155"/>
        </w:tabs>
        <w:rPr>
          <w:rFonts w:ascii="Times New Roman" w:eastAsia="Times New Roman" w:hAnsi="Times New Roman" w:cs="Times New Roman"/>
          <w:sz w:val="24"/>
          <w:szCs w:val="24"/>
        </w:rPr>
      </w:pPr>
    </w:p>
    <w:p w14:paraId="04643B60"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6. Presión social: La presión social y los estereotipos de género pueden influir en las decisiones sexuales de los adolescentes.</w:t>
      </w:r>
    </w:p>
    <w:p w14:paraId="144695EA" w14:textId="77777777" w:rsidR="0079217E" w:rsidRDefault="0079217E">
      <w:pPr>
        <w:tabs>
          <w:tab w:val="left" w:pos="1155"/>
        </w:tabs>
        <w:rPr>
          <w:rFonts w:ascii="Times New Roman" w:eastAsia="Times New Roman" w:hAnsi="Times New Roman" w:cs="Times New Roman"/>
          <w:sz w:val="24"/>
          <w:szCs w:val="24"/>
        </w:rPr>
      </w:pPr>
    </w:p>
    <w:p w14:paraId="72F1E2C9"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7. Consentimiento: Los adolescentes pueden no entender completamente el concepto de consentimiento, lo que puede llevar a situaciones de abuso o violencia sexual.</w:t>
      </w:r>
    </w:p>
    <w:p w14:paraId="44961C60" w14:textId="77777777" w:rsidR="0079217E" w:rsidRDefault="0079217E">
      <w:pPr>
        <w:tabs>
          <w:tab w:val="left" w:pos="1155"/>
        </w:tabs>
        <w:rPr>
          <w:rFonts w:ascii="Times New Roman" w:eastAsia="Times New Roman" w:hAnsi="Times New Roman" w:cs="Times New Roman"/>
          <w:sz w:val="24"/>
          <w:szCs w:val="24"/>
        </w:rPr>
      </w:pPr>
    </w:p>
    <w:p w14:paraId="4DCB632B"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8. Acceso a métodos anticonceptivos: Los adolescentes pueden enfrentar barreras para acceder a métodos anticonceptivos, lo que puede generar riesgos de embarazos no deseados.</w:t>
      </w:r>
    </w:p>
    <w:p w14:paraId="0EA84FBA" w14:textId="77777777" w:rsidR="0079217E" w:rsidRDefault="0079217E">
      <w:pPr>
        <w:tabs>
          <w:tab w:val="left" w:pos="1155"/>
        </w:tabs>
        <w:rPr>
          <w:rFonts w:ascii="Times New Roman" w:eastAsia="Times New Roman" w:hAnsi="Times New Roman" w:cs="Times New Roman"/>
          <w:sz w:val="24"/>
          <w:szCs w:val="24"/>
        </w:rPr>
      </w:pPr>
    </w:p>
    <w:p w14:paraId="6A0743A5"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9. Comunicación con los padres: Los adolescentes pueden sentirse incómodos hablando con sus padres sobre sexualidad, lo que puede generar una falta de apoyo y orientación.</w:t>
      </w:r>
    </w:p>
    <w:p w14:paraId="33BB102C" w14:textId="77777777" w:rsidR="0079217E" w:rsidRDefault="0079217E">
      <w:pPr>
        <w:tabs>
          <w:tab w:val="left" w:pos="1155"/>
        </w:tabs>
        <w:rPr>
          <w:rFonts w:ascii="Times New Roman" w:eastAsia="Times New Roman" w:hAnsi="Times New Roman" w:cs="Times New Roman"/>
          <w:sz w:val="24"/>
          <w:szCs w:val="24"/>
        </w:rPr>
      </w:pPr>
    </w:p>
    <w:p w14:paraId="2A682BCC"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10. Acceso a recursos: Los adolescentes pueden no tener acceso a recursos adecuados para manejar su sexualidad de manera saludable.</w:t>
      </w:r>
    </w:p>
    <w:p w14:paraId="7964F358" w14:textId="77777777" w:rsidR="0079217E" w:rsidRDefault="0079217E">
      <w:pPr>
        <w:tabs>
          <w:tab w:val="left" w:pos="1155"/>
        </w:tabs>
        <w:rPr>
          <w:rFonts w:ascii="Times New Roman" w:eastAsia="Times New Roman" w:hAnsi="Times New Roman" w:cs="Times New Roman"/>
          <w:sz w:val="24"/>
          <w:szCs w:val="24"/>
        </w:rPr>
      </w:pPr>
    </w:p>
    <w:p w14:paraId="30D866B0"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Es importante recordar que cada adolescente es único y puede enfrentar desafíos específicos relacionados a su sexualidad. La educación sexual integral y el apoyo de padres y profesionales de la salud son fundamentales para ayudar a los adolescentes a navegar esta etapa de manera saludable y segura.</w:t>
      </w:r>
    </w:p>
    <w:p w14:paraId="78E8412E" w14:textId="77777777" w:rsidR="0079217E" w:rsidRDefault="0079217E">
      <w:pPr>
        <w:tabs>
          <w:tab w:val="left" w:pos="1155"/>
        </w:tabs>
        <w:rPr>
          <w:rFonts w:ascii="Times New Roman" w:eastAsia="Times New Roman" w:hAnsi="Times New Roman" w:cs="Times New Roman"/>
          <w:sz w:val="24"/>
          <w:szCs w:val="24"/>
        </w:rPr>
      </w:pPr>
    </w:p>
    <w:p w14:paraId="01197A5A"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punto 5.D</w:t>
      </w:r>
    </w:p>
    <w:p w14:paraId="49776CBE"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Algunas de las problemáticas más comunes que tienen los adolescentes con los padres son:</w:t>
      </w:r>
    </w:p>
    <w:p w14:paraId="059388A6" w14:textId="77777777" w:rsidR="0079217E" w:rsidRDefault="0079217E">
      <w:pPr>
        <w:tabs>
          <w:tab w:val="left" w:pos="1155"/>
        </w:tabs>
        <w:rPr>
          <w:rFonts w:ascii="Times New Roman" w:eastAsia="Times New Roman" w:hAnsi="Times New Roman" w:cs="Times New Roman"/>
          <w:sz w:val="24"/>
          <w:szCs w:val="24"/>
        </w:rPr>
      </w:pPr>
    </w:p>
    <w:p w14:paraId="07EDFC29"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1. Comunicación ineficaz: Los adolescentes a menudo sienten que sus padres no los escuchan o no entienden sus necesidades y sentimientos.</w:t>
      </w:r>
    </w:p>
    <w:p w14:paraId="4FEF58AE" w14:textId="77777777" w:rsidR="0079217E" w:rsidRDefault="0079217E">
      <w:pPr>
        <w:tabs>
          <w:tab w:val="left" w:pos="1155"/>
        </w:tabs>
        <w:rPr>
          <w:rFonts w:ascii="Times New Roman" w:eastAsia="Times New Roman" w:hAnsi="Times New Roman" w:cs="Times New Roman"/>
          <w:sz w:val="24"/>
          <w:szCs w:val="24"/>
        </w:rPr>
      </w:pPr>
    </w:p>
    <w:p w14:paraId="2C29F65C"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2. Expectativas poco realistas: Los padres pueden tener expectativas muy altas para sus hijos adolescentes, lo que puede generar estrés y presión.</w:t>
      </w:r>
    </w:p>
    <w:p w14:paraId="60DCF785" w14:textId="77777777" w:rsidR="0079217E" w:rsidRDefault="0079217E">
      <w:pPr>
        <w:tabs>
          <w:tab w:val="left" w:pos="1155"/>
        </w:tabs>
        <w:rPr>
          <w:rFonts w:ascii="Times New Roman" w:eastAsia="Times New Roman" w:hAnsi="Times New Roman" w:cs="Times New Roman"/>
          <w:sz w:val="24"/>
          <w:szCs w:val="24"/>
        </w:rPr>
      </w:pPr>
    </w:p>
    <w:p w14:paraId="181089D4"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3. Reglas y límites: Los adolescentes a menudo sienten que las reglas y límites establecidos por sus padres son injustos o demasiado estrictos.</w:t>
      </w:r>
    </w:p>
    <w:p w14:paraId="4D843BB1" w14:textId="77777777" w:rsidR="0079217E" w:rsidRDefault="0079217E">
      <w:pPr>
        <w:tabs>
          <w:tab w:val="left" w:pos="1155"/>
        </w:tabs>
        <w:rPr>
          <w:rFonts w:ascii="Times New Roman" w:eastAsia="Times New Roman" w:hAnsi="Times New Roman" w:cs="Times New Roman"/>
          <w:sz w:val="24"/>
          <w:szCs w:val="24"/>
        </w:rPr>
      </w:pPr>
    </w:p>
    <w:p w14:paraId="64F2DF8C"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4. Privacidad: Los adolescentes desean más privacidad y autonomía, lo que puede generar conflictos con los padres que desean mantener cierto control.</w:t>
      </w:r>
    </w:p>
    <w:p w14:paraId="5476ED6D" w14:textId="77777777" w:rsidR="0079217E" w:rsidRDefault="0079217E">
      <w:pPr>
        <w:tabs>
          <w:tab w:val="left" w:pos="1155"/>
        </w:tabs>
        <w:rPr>
          <w:rFonts w:ascii="Times New Roman" w:eastAsia="Times New Roman" w:hAnsi="Times New Roman" w:cs="Times New Roman"/>
          <w:sz w:val="24"/>
          <w:szCs w:val="24"/>
        </w:rPr>
      </w:pPr>
    </w:p>
    <w:p w14:paraId="717F5A31"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5. Diferencias generacionales: Los adolescentes y los padres pueden tener diferentes valores, creencias y estilos de vida, lo que puede generar desacuerdos.</w:t>
      </w:r>
    </w:p>
    <w:p w14:paraId="3DB403B6" w14:textId="77777777" w:rsidR="0079217E" w:rsidRDefault="0079217E">
      <w:pPr>
        <w:tabs>
          <w:tab w:val="left" w:pos="1155"/>
        </w:tabs>
        <w:rPr>
          <w:rFonts w:ascii="Times New Roman" w:eastAsia="Times New Roman" w:hAnsi="Times New Roman" w:cs="Times New Roman"/>
          <w:sz w:val="24"/>
          <w:szCs w:val="24"/>
        </w:rPr>
      </w:pPr>
    </w:p>
    <w:p w14:paraId="3DFF24F9"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6. Cambios hormonales: Los cambios hormonales durante la adolescencia pueden afectar el estado de ánimo y el comportamiento de los adolescentes, lo que puede ser difícil para los padres manejar.</w:t>
      </w:r>
    </w:p>
    <w:p w14:paraId="003A45B8" w14:textId="77777777" w:rsidR="0079217E" w:rsidRDefault="0079217E">
      <w:pPr>
        <w:tabs>
          <w:tab w:val="left" w:pos="1155"/>
        </w:tabs>
        <w:rPr>
          <w:rFonts w:ascii="Times New Roman" w:eastAsia="Times New Roman" w:hAnsi="Times New Roman" w:cs="Times New Roman"/>
          <w:sz w:val="24"/>
          <w:szCs w:val="24"/>
        </w:rPr>
      </w:pPr>
    </w:p>
    <w:p w14:paraId="56914E7A"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7. Desarrollo de la identidad: Los adolescentes están explorando su identidad y buscando independencia, lo que puede generar conflictos con los padres que desean mantener cierto control.</w:t>
      </w:r>
    </w:p>
    <w:p w14:paraId="1F7C85BA" w14:textId="77777777" w:rsidR="0079217E" w:rsidRDefault="0079217E">
      <w:pPr>
        <w:tabs>
          <w:tab w:val="left" w:pos="1155"/>
        </w:tabs>
        <w:rPr>
          <w:rFonts w:ascii="Times New Roman" w:eastAsia="Times New Roman" w:hAnsi="Times New Roman" w:cs="Times New Roman"/>
          <w:sz w:val="24"/>
          <w:szCs w:val="24"/>
        </w:rPr>
      </w:pPr>
    </w:p>
    <w:p w14:paraId="0722E58C"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8. Uso de tecnología: Los adolescentes y los padres pueden tener diferentes opiniones sobre el uso de tecnología y redes sociales.</w:t>
      </w:r>
    </w:p>
    <w:p w14:paraId="60CCEF71" w14:textId="77777777" w:rsidR="0079217E" w:rsidRDefault="0079217E">
      <w:pPr>
        <w:tabs>
          <w:tab w:val="left" w:pos="1155"/>
        </w:tabs>
        <w:rPr>
          <w:rFonts w:ascii="Times New Roman" w:eastAsia="Times New Roman" w:hAnsi="Times New Roman" w:cs="Times New Roman"/>
          <w:sz w:val="24"/>
          <w:szCs w:val="24"/>
        </w:rPr>
      </w:pPr>
    </w:p>
    <w:p w14:paraId="310ABC1C"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9. Problemas de confianza: Los adolescentes pueden sentir que sus padres no confían en ellos o no les dan suficiente libertad.</w:t>
      </w:r>
    </w:p>
    <w:p w14:paraId="03DF53E5" w14:textId="77777777" w:rsidR="0079217E" w:rsidRDefault="0079217E">
      <w:pPr>
        <w:tabs>
          <w:tab w:val="left" w:pos="1155"/>
        </w:tabs>
        <w:rPr>
          <w:rFonts w:ascii="Times New Roman" w:eastAsia="Times New Roman" w:hAnsi="Times New Roman" w:cs="Times New Roman"/>
          <w:sz w:val="24"/>
          <w:szCs w:val="24"/>
        </w:rPr>
      </w:pPr>
    </w:p>
    <w:p w14:paraId="29A223E0"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10. Diferencias en la toma de decisiones: Los adolescentes pueden sentir que sus padres no les permiten tomar decisiones propias o no respetan sus opiniones.</w:t>
      </w:r>
    </w:p>
    <w:p w14:paraId="4C471E3E" w14:textId="77777777" w:rsidR="0079217E" w:rsidRDefault="0079217E">
      <w:pPr>
        <w:tabs>
          <w:tab w:val="left" w:pos="1155"/>
        </w:tabs>
        <w:rPr>
          <w:rFonts w:ascii="Times New Roman" w:eastAsia="Times New Roman" w:hAnsi="Times New Roman" w:cs="Times New Roman"/>
          <w:sz w:val="24"/>
          <w:szCs w:val="24"/>
        </w:rPr>
      </w:pPr>
    </w:p>
    <w:p w14:paraId="5F601081"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La comunicación abierta, la empatía y la comprensión son clave para navegar estas problemáticas y construir una relación saludable entre adolescentes y padres.</w:t>
      </w:r>
    </w:p>
    <w:p w14:paraId="036618DB"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punto 5.E</w:t>
      </w:r>
    </w:p>
    <w:p w14:paraId="7ED443ED"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La pubertad es una etapa de crecimiento y desarrollo que ocurre durante la adolescencia, generalmente entre los 10 y 14 años en mujeres y entre los 12 y 16 años en hombres. Durante este período se producen cambios biológicos significativos en el cuerpo y el cerebro.</w:t>
      </w:r>
    </w:p>
    <w:p w14:paraId="303EC80B"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Se presentan algunos de los cambios biológicos más importantes que ocurren durante la pubertad:</w:t>
      </w:r>
    </w:p>
    <w:p w14:paraId="738D2BE1" w14:textId="77777777" w:rsidR="0079217E" w:rsidRDefault="0079217E">
      <w:pPr>
        <w:tabs>
          <w:tab w:val="left" w:pos="1155"/>
        </w:tabs>
        <w:rPr>
          <w:rFonts w:ascii="Times New Roman" w:eastAsia="Times New Roman" w:hAnsi="Times New Roman" w:cs="Times New Roman"/>
          <w:sz w:val="24"/>
          <w:szCs w:val="24"/>
        </w:rPr>
      </w:pPr>
    </w:p>
    <w:p w14:paraId="09D9476F"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1. Cambios hormonales: La pubertad está regulada por hormonas sexuales, como la testosterona en hombres y el estrógeno en mujeres. Estas hormonas estimulan el crecimiento y el desarrollo de los órganos reproductores.</w:t>
      </w:r>
    </w:p>
    <w:p w14:paraId="6F9627FE" w14:textId="77777777" w:rsidR="0079217E" w:rsidRDefault="0079217E">
      <w:pPr>
        <w:tabs>
          <w:tab w:val="left" w:pos="1155"/>
        </w:tabs>
        <w:rPr>
          <w:rFonts w:ascii="Times New Roman" w:eastAsia="Times New Roman" w:hAnsi="Times New Roman" w:cs="Times New Roman"/>
          <w:sz w:val="24"/>
          <w:szCs w:val="24"/>
        </w:rPr>
      </w:pPr>
    </w:p>
    <w:p w14:paraId="6E891DBA"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2. Crecimiento y desarrollo de los órganos reproductores: En mujeres, el útero, los ovarios y la vagina maduran y crecen, mientras que en hombres, los testículos, el pene y la próstata también maduran y crecen.</w:t>
      </w:r>
    </w:p>
    <w:p w14:paraId="1D465C56" w14:textId="77777777" w:rsidR="0079217E" w:rsidRDefault="0079217E">
      <w:pPr>
        <w:tabs>
          <w:tab w:val="left" w:pos="1155"/>
        </w:tabs>
        <w:rPr>
          <w:rFonts w:ascii="Times New Roman" w:eastAsia="Times New Roman" w:hAnsi="Times New Roman" w:cs="Times New Roman"/>
          <w:sz w:val="24"/>
          <w:szCs w:val="24"/>
        </w:rPr>
      </w:pPr>
    </w:p>
    <w:p w14:paraId="2F511B25"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3. Desarrollo de características sexuales secundarias: En mujeres, se desarrollan las mamas, crece el vello púbico y se ensanchan las caderas, mientras que en hombres, se desarrolla el vello facial y corporal, crece el pene y se ensanchan los hombros.</w:t>
      </w:r>
    </w:p>
    <w:p w14:paraId="558B345B" w14:textId="77777777" w:rsidR="0079217E" w:rsidRDefault="0079217E">
      <w:pPr>
        <w:tabs>
          <w:tab w:val="left" w:pos="1155"/>
        </w:tabs>
        <w:rPr>
          <w:rFonts w:ascii="Times New Roman" w:eastAsia="Times New Roman" w:hAnsi="Times New Roman" w:cs="Times New Roman"/>
          <w:sz w:val="24"/>
          <w:szCs w:val="24"/>
        </w:rPr>
      </w:pPr>
    </w:p>
    <w:p w14:paraId="58645FB3"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4. Cambios en la composición corporal: La pubertad también está relacionada con cambios en la composición corporal, como el aumento de la grasa corporal en mujeres y el aumento de la masa muscular en hombres.</w:t>
      </w:r>
    </w:p>
    <w:p w14:paraId="1DB82B4C" w14:textId="77777777" w:rsidR="0079217E" w:rsidRDefault="0079217E">
      <w:pPr>
        <w:tabs>
          <w:tab w:val="left" w:pos="1155"/>
        </w:tabs>
        <w:rPr>
          <w:rFonts w:ascii="Times New Roman" w:eastAsia="Times New Roman" w:hAnsi="Times New Roman" w:cs="Times New Roman"/>
          <w:sz w:val="24"/>
          <w:szCs w:val="24"/>
        </w:rPr>
      </w:pPr>
    </w:p>
    <w:p w14:paraId="3D61D136"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5. Cambios neurológicos: La pubertad también está relacionada con cambios en el cerebro, como el desarrollo de la corteza prefrontal y la maduración de la regulación emocional.</w:t>
      </w:r>
    </w:p>
    <w:p w14:paraId="6CA3CCD8" w14:textId="77777777" w:rsidR="0079217E" w:rsidRDefault="0079217E">
      <w:pPr>
        <w:tabs>
          <w:tab w:val="left" w:pos="1155"/>
        </w:tabs>
        <w:rPr>
          <w:rFonts w:ascii="Times New Roman" w:eastAsia="Times New Roman" w:hAnsi="Times New Roman" w:cs="Times New Roman"/>
          <w:sz w:val="24"/>
          <w:szCs w:val="24"/>
        </w:rPr>
      </w:pPr>
    </w:p>
    <w:p w14:paraId="62F67E91"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6. Cambios en el sueño: La pubertad puede afectar los patrones de sueño, llevando a una tendencia a dormir más tarde y levantarse más tarde.</w:t>
      </w:r>
    </w:p>
    <w:p w14:paraId="25626382" w14:textId="77777777" w:rsidR="0079217E" w:rsidRDefault="0079217E">
      <w:pPr>
        <w:tabs>
          <w:tab w:val="left" w:pos="1155"/>
        </w:tabs>
        <w:rPr>
          <w:rFonts w:ascii="Times New Roman" w:eastAsia="Times New Roman" w:hAnsi="Times New Roman" w:cs="Times New Roman"/>
          <w:sz w:val="24"/>
          <w:szCs w:val="24"/>
        </w:rPr>
      </w:pPr>
    </w:p>
    <w:p w14:paraId="4A903C1B"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7. Cambios en la percepción sensorial: La pubertad puede afectar la percepción sensorial, especialmente en relación con la visión y el oído.</w:t>
      </w:r>
    </w:p>
    <w:p w14:paraId="1A5EB566" w14:textId="77777777" w:rsidR="0079217E" w:rsidRDefault="0079217E">
      <w:pPr>
        <w:tabs>
          <w:tab w:val="left" w:pos="1155"/>
        </w:tabs>
        <w:rPr>
          <w:rFonts w:ascii="Times New Roman" w:eastAsia="Times New Roman" w:hAnsi="Times New Roman" w:cs="Times New Roman"/>
          <w:sz w:val="24"/>
          <w:szCs w:val="24"/>
        </w:rPr>
      </w:pPr>
    </w:p>
    <w:p w14:paraId="3E61B883"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8. Cambios en la regulación del estrés: La pubertad puede afectar la regulación del estrés y la respuesta al estrés.</w:t>
      </w:r>
    </w:p>
    <w:p w14:paraId="45F044BE" w14:textId="77777777" w:rsidR="0079217E" w:rsidRDefault="0079217E">
      <w:pPr>
        <w:tabs>
          <w:tab w:val="left" w:pos="1155"/>
        </w:tabs>
        <w:rPr>
          <w:rFonts w:ascii="Times New Roman" w:eastAsia="Times New Roman" w:hAnsi="Times New Roman" w:cs="Times New Roman"/>
          <w:sz w:val="24"/>
          <w:szCs w:val="24"/>
        </w:rPr>
      </w:pPr>
    </w:p>
    <w:p w14:paraId="2D8A0DFB"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cada persona experimenta la pubertad de manera diferente y que estos cambios pueden variar en intensidad y duración.</w:t>
      </w:r>
    </w:p>
    <w:p w14:paraId="244731AC" w14:textId="77777777" w:rsidR="0079217E" w:rsidRDefault="0079217E">
      <w:pPr>
        <w:tabs>
          <w:tab w:val="left" w:pos="1155"/>
        </w:tabs>
        <w:rPr>
          <w:rFonts w:ascii="Times New Roman" w:eastAsia="Times New Roman" w:hAnsi="Times New Roman" w:cs="Times New Roman"/>
          <w:sz w:val="24"/>
          <w:szCs w:val="24"/>
        </w:rPr>
      </w:pPr>
    </w:p>
    <w:p w14:paraId="5A496501"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7-  La canción que elegimos fue “Mi Querido Viejo” de Piero, a continuación, la letra:</w:t>
      </w:r>
    </w:p>
    <w:p w14:paraId="4CB4C92E"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un buen tipo mi viejo</w:t>
      </w:r>
    </w:p>
    <w:p w14:paraId="4E96C02D"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Que anda solo y esperando</w:t>
      </w:r>
    </w:p>
    <w:p w14:paraId="08576FB8"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Tiene la tristeza larga</w:t>
      </w:r>
    </w:p>
    <w:p w14:paraId="1D659281"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De tanto venir andando</w:t>
      </w:r>
    </w:p>
    <w:p w14:paraId="5CB21C3A"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Yo lo miro de desde lejos</w:t>
      </w:r>
    </w:p>
    <w:p w14:paraId="37F1D435"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Pero somos tan distintos</w:t>
      </w:r>
    </w:p>
    <w:p w14:paraId="5366C7C0"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Es que creció con el siglo</w:t>
      </w:r>
    </w:p>
    <w:p w14:paraId="2909EA11"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Con tranvía y vino tinto</w:t>
      </w:r>
    </w:p>
    <w:p w14:paraId="7C65556E"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Viejo, mi querido viejo</w:t>
      </w:r>
    </w:p>
    <w:p w14:paraId="568B5332"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Ahora ya caminas lerdo</w:t>
      </w:r>
    </w:p>
    <w:p w14:paraId="3A039721"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Como perdonando el viento</w:t>
      </w:r>
    </w:p>
    <w:p w14:paraId="36C9B165"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Yo soy tu sangre, mi viejo</w:t>
      </w:r>
    </w:p>
    <w:p w14:paraId="72A73273"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Soy tu silencio y tu tiempo</w:t>
      </w:r>
    </w:p>
    <w:p w14:paraId="13475FEA"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Él tiene los ojos buenos</w:t>
      </w:r>
    </w:p>
    <w:p w14:paraId="34374A55"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Y una figura pesada</w:t>
      </w:r>
    </w:p>
    <w:p w14:paraId="482B6CCE"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La edad se le vino encima</w:t>
      </w:r>
    </w:p>
    <w:p w14:paraId="44F9F114"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Sin carnaval ni comparsa</w:t>
      </w:r>
    </w:p>
    <w:p w14:paraId="43A268BA"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Yo tengo los años nuevos</w:t>
      </w:r>
    </w:p>
    <w:p w14:paraId="489886F4"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Mi padre los años viejos</w:t>
      </w:r>
    </w:p>
    <w:p w14:paraId="1E7E2140"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El dolor lo lleva dentro</w:t>
      </w:r>
    </w:p>
    <w:p w14:paraId="67CE4939"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Y tiene historia sin tiempo</w:t>
      </w:r>
    </w:p>
    <w:p w14:paraId="6FDBF9A7"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Viejo, mi querido viejo</w:t>
      </w:r>
    </w:p>
    <w:p w14:paraId="650575B9"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Ahora ya caminas lerdo</w:t>
      </w:r>
    </w:p>
    <w:p w14:paraId="1D82365E"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Como perdonando el viento</w:t>
      </w:r>
    </w:p>
    <w:p w14:paraId="276C66CD"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Yo soy tu sangre, mi viejo</w:t>
      </w:r>
    </w:p>
    <w:p w14:paraId="04B09839"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Soy tu silencio y tu tiempo</w:t>
      </w:r>
    </w:p>
    <w:p w14:paraId="05CC7CB5"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Yo soy tu sangre, mi viejo, yo</w:t>
      </w:r>
    </w:p>
    <w:p w14:paraId="10D8CF7F"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Soy tu silencio y tu tiempo</w:t>
      </w:r>
    </w:p>
    <w:p w14:paraId="689D0743"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Yo soy tu sangre, mi viejo</w:t>
      </w:r>
    </w:p>
    <w:p w14:paraId="6B2C8428" w14:textId="77777777" w:rsidR="0079217E" w:rsidRDefault="0079217E">
      <w:pPr>
        <w:tabs>
          <w:tab w:val="left" w:pos="1155"/>
        </w:tabs>
        <w:rPr>
          <w:rFonts w:ascii="Times New Roman" w:eastAsia="Times New Roman" w:hAnsi="Times New Roman" w:cs="Times New Roman"/>
          <w:sz w:val="24"/>
          <w:szCs w:val="24"/>
        </w:rPr>
      </w:pPr>
    </w:p>
    <w:p w14:paraId="25D6E52C" w14:textId="77777777" w:rsidR="0079217E" w:rsidRDefault="0079217E">
      <w:pPr>
        <w:tabs>
          <w:tab w:val="left" w:pos="1155"/>
        </w:tabs>
        <w:rPr>
          <w:rFonts w:ascii="Times New Roman" w:eastAsia="Times New Roman" w:hAnsi="Times New Roman" w:cs="Times New Roman"/>
          <w:sz w:val="24"/>
          <w:szCs w:val="24"/>
        </w:rPr>
      </w:pPr>
    </w:p>
    <w:p w14:paraId="40229F61" w14:textId="77777777" w:rsidR="0079217E" w:rsidRDefault="0079217E">
      <w:pPr>
        <w:tabs>
          <w:tab w:val="left" w:pos="1155"/>
        </w:tabs>
        <w:rPr>
          <w:rFonts w:ascii="Times New Roman" w:eastAsia="Times New Roman" w:hAnsi="Times New Roman" w:cs="Times New Roman"/>
          <w:sz w:val="24"/>
          <w:szCs w:val="24"/>
        </w:rPr>
      </w:pPr>
    </w:p>
    <w:p w14:paraId="0B491047"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w:t>
      </w:r>
    </w:p>
    <w:p w14:paraId="0D022493"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a-Su juventud fue muy linda porque pudo vivir su maternidad joven y lo pudo disfrutar con sus amigos y familia, salía a cenar con amigos a bailar, etc, el tener un hijo joven no llevó a privarse de su etapa de amistades, laboral, y estudios.</w:t>
      </w:r>
    </w:p>
    <w:p w14:paraId="2641D865" w14:textId="7E97C6BC"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Los cambios que ve en la juventud de hoy es que:</w:t>
      </w:r>
    </w:p>
    <w:p w14:paraId="47176EFC"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que ya no tienen como obligación el estudio, son mucho más dejados </w:t>
      </w:r>
    </w:p>
    <w:p w14:paraId="6909A0A5"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 Son mucho más liberales y eso los lleva a no tener un eje claro en sus vidas</w:t>
      </w:r>
    </w:p>
    <w:p w14:paraId="3164D7BF"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En la actualidad, los jóvenes enfrentan una serie de desafíos que pueden dificultar su inserción laboral y desarrollo profesional. Al mismo tiempo, la falta de oportunidades formales de empleo puede empujarlos hacia la informalidad. En cifras, tienen un 50% más de posibilidades de acceder a un trabajo informal que un adulto.</w:t>
      </w:r>
    </w:p>
    <w:p w14:paraId="04B59341"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Tanto la informalidad como la inactividad laboral afectan mayoritariamente a las mujeres y jóvenes. Y entre los factores que explican la inactividad de las personas debemos tener en cuenta el rol desempeñado al interior del espacio doméstico, la distribución de las tareas de cuidados, los niveles educativos alcanzados y la configuración del hogar. Por lo tanto, el estado de inactividad de las personas en edad de trabajar debe ser entendido como una situación que excede las decisiones individuales y que resp</w:t>
      </w:r>
      <w:r>
        <w:rPr>
          <w:rFonts w:ascii="Times New Roman" w:eastAsia="Times New Roman" w:hAnsi="Times New Roman" w:cs="Times New Roman"/>
          <w:sz w:val="24"/>
          <w:szCs w:val="24"/>
        </w:rPr>
        <w:t>onde a escenarios sociales más amplios y complejos.</w:t>
      </w:r>
    </w:p>
    <w:p w14:paraId="44DEE86C" w14:textId="77777777" w:rsidR="0079217E" w:rsidRDefault="0079217E">
      <w:pPr>
        <w:tabs>
          <w:tab w:val="left" w:pos="1155"/>
        </w:tabs>
        <w:rPr>
          <w:rFonts w:ascii="Times New Roman" w:eastAsia="Times New Roman" w:hAnsi="Times New Roman" w:cs="Times New Roman"/>
          <w:sz w:val="24"/>
          <w:szCs w:val="24"/>
        </w:rPr>
      </w:pPr>
    </w:p>
    <w:p w14:paraId="36875FD6"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Cabe destacar que la Organización Internacional del Trabajo (OIT) advirtió que “los jóvenes de hoy -la generación mejor formada de la historia- son el grupo de edad al que más le cuesta encontrar un trabajo digno”.</w:t>
      </w:r>
    </w:p>
    <w:p w14:paraId="02745E1A" w14:textId="77777777" w:rsidR="0079217E" w:rsidRDefault="0079217E">
      <w:pPr>
        <w:tabs>
          <w:tab w:val="left" w:pos="1155"/>
        </w:tabs>
        <w:rPr>
          <w:rFonts w:ascii="Times New Roman" w:eastAsia="Times New Roman" w:hAnsi="Times New Roman" w:cs="Times New Roman"/>
          <w:sz w:val="24"/>
          <w:szCs w:val="24"/>
        </w:rPr>
      </w:pPr>
    </w:p>
    <w:p w14:paraId="454AB841"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Entre algunos de los problemas que afrontan las juventudes al momento de incorporarse a un empleo se encuentran:</w:t>
      </w:r>
    </w:p>
    <w:p w14:paraId="5E8B60EB" w14:textId="77777777" w:rsidR="0079217E" w:rsidRDefault="0079217E">
      <w:pPr>
        <w:tabs>
          <w:tab w:val="left" w:pos="1155"/>
        </w:tabs>
        <w:rPr>
          <w:rFonts w:ascii="Times New Roman" w:eastAsia="Times New Roman" w:hAnsi="Times New Roman" w:cs="Times New Roman"/>
          <w:sz w:val="24"/>
          <w:szCs w:val="24"/>
        </w:rPr>
      </w:pPr>
    </w:p>
    <w:p w14:paraId="2411F6E8"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Intermitencia laboral, inestabilidad ocupacional.</w:t>
      </w:r>
    </w:p>
    <w:p w14:paraId="6039EC75"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Prevalencia en actividades informales, precarias.</w:t>
      </w:r>
    </w:p>
    <w:p w14:paraId="29313DF7"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Baja calificación y menores remuneraciones.</w:t>
      </w:r>
    </w:p>
    <w:p w14:paraId="6122F110"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En la actualidad las carreras más solicitadas y los trabajos mejor remunerados en el mercado laboral actual son los que tienen que ver con ciencia, tecnología, ingeniería y matemática, pero también las relacionadas con economía del conocimiento, energía y salud.</w:t>
      </w:r>
    </w:p>
    <w:p w14:paraId="1486E5D5" w14:textId="77777777" w:rsidR="0079217E" w:rsidRDefault="0079217E">
      <w:pPr>
        <w:tabs>
          <w:tab w:val="left" w:pos="1155"/>
        </w:tabs>
        <w:rPr>
          <w:rFonts w:ascii="Times New Roman" w:eastAsia="Times New Roman" w:hAnsi="Times New Roman" w:cs="Times New Roman"/>
          <w:sz w:val="24"/>
          <w:szCs w:val="24"/>
        </w:rPr>
      </w:pPr>
    </w:p>
    <w:p w14:paraId="162BC8E4"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p w14:paraId="28C68242"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Desarrollo del Cerebro y Adaptabilidad: La adolescencia es un período crucial para el desarrollo cerebral, donde el cerebro está listo para aprender y adaptarse.</w:t>
      </w:r>
    </w:p>
    <w:p w14:paraId="627FF6FD"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Desarrollo de Valores Positivos: La adolescencia es una época de experimentación y aprendizaje, donde los jóvenes desarrollan valores positivos que son fundamentales para un desarrollo saludable. Estos valores, reforzados por el entorno social y familiar, ayudan a los adolescentes a evitar comportamientos de riesgo y a construir una base sólida para su futuro.</w:t>
      </w:r>
    </w:p>
    <w:p w14:paraId="62334005"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aspectos positivos de estar transitando la etapa de la adolescencia</w:t>
      </w:r>
    </w:p>
    <w:p w14:paraId="632BE02C"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aspectos positivos de estar transitando la etapa de la juventud</w:t>
      </w:r>
    </w:p>
    <w:p w14:paraId="2543E874"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Cohesión y Cambio Social: El desarrollo de valores positivos en la juventud puede incrementar la cohesión comunitaria y promover un cambio social a largo plazo. Al ser agentes de cambio, pueden impulsar proyectos comunitarios que se centran en lo positivo y jóvenes en las necesidades reales de su entorno.</w:t>
      </w:r>
    </w:p>
    <w:p w14:paraId="39397645"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Capacidad de Aprendizaje y Adaptación: La juventud es una etapa óptima para el aprendizaje, ya que los jóvenes son capaces de enfrentar la realidad de manera más objetiva y adaptarse a los cambios con mayor facilidad. Esta capacidad de adaptación es crucial para su desarrollo personal y profesional.</w:t>
      </w:r>
    </w:p>
    <w:p w14:paraId="6C7AFD85" w14:textId="77777777" w:rsidR="0079217E" w:rsidRDefault="0079217E">
      <w:pPr>
        <w:tabs>
          <w:tab w:val="left" w:pos="1155"/>
        </w:tabs>
        <w:rPr>
          <w:rFonts w:ascii="Times New Roman" w:eastAsia="Times New Roman" w:hAnsi="Times New Roman" w:cs="Times New Roman"/>
          <w:sz w:val="24"/>
          <w:szCs w:val="24"/>
        </w:rPr>
      </w:pPr>
    </w:p>
    <w:p w14:paraId="455CC9F5" w14:textId="77777777" w:rsidR="0079217E" w:rsidRDefault="0079217E">
      <w:pPr>
        <w:tabs>
          <w:tab w:val="left" w:pos="1155"/>
        </w:tabs>
        <w:rPr>
          <w:rFonts w:ascii="Times New Roman" w:eastAsia="Times New Roman" w:hAnsi="Times New Roman" w:cs="Times New Roman"/>
          <w:sz w:val="24"/>
          <w:szCs w:val="24"/>
        </w:rPr>
      </w:pPr>
    </w:p>
    <w:p w14:paraId="13BC9266"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44491717"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Bibliografías:</w:t>
      </w:r>
    </w:p>
    <w:p w14:paraId="4307A47F"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_ https://elecomista.com.ar</w:t>
      </w:r>
    </w:p>
    <w:p w14:paraId="173E7F7F"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_https://www..salud.mapfre.es</w:t>
      </w:r>
    </w:p>
    <w:p w14:paraId="53ADD911"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_cigna.comes.snhu.edu</w:t>
      </w:r>
    </w:p>
    <w:p w14:paraId="4F6D4847"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_https://Www.argentina.gob.ar</w:t>
      </w:r>
    </w:p>
    <w:p w14:paraId="2E7AA33C"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_https://elauditor.info/transparencia-y-participacion/trabajo-y-juventud--cuales-son-las-perspectivas-y-los-desafios-en-argentina_a662147b955c7b7a250391e38</w:t>
      </w:r>
    </w:p>
    <w:p w14:paraId="31D50DAA" w14:textId="77777777" w:rsidR="0079217E" w:rsidRDefault="00E80794">
      <w:pPr>
        <w:tabs>
          <w:tab w:val="left" w:pos="1155"/>
        </w:tabs>
        <w:rPr>
          <w:rFonts w:ascii="Times New Roman" w:eastAsia="Times New Roman" w:hAnsi="Times New Roman" w:cs="Times New Roman"/>
          <w:sz w:val="24"/>
          <w:szCs w:val="24"/>
        </w:rPr>
      </w:pPr>
      <w:r>
        <w:rPr>
          <w:rFonts w:ascii="Times New Roman" w:eastAsia="Times New Roman" w:hAnsi="Times New Roman" w:cs="Times New Roman"/>
          <w:sz w:val="24"/>
          <w:szCs w:val="24"/>
        </w:rPr>
        <w:t>_https://www.nimh.nih.gov/health/publications/espanol/el-trastorno-de-deficit-de-atencion-con-hiperactividad-en-los-ninos-y-los-adolescentes-lo-que-usted-necesita-saber#:~:text=Las%20personas%20con%20este%20trastorno,tener%20dificultad%20con%20el%20autocontrol</w:t>
      </w:r>
    </w:p>
    <w:p w14:paraId="5579F691" w14:textId="77777777" w:rsidR="0079217E" w:rsidRDefault="0079217E">
      <w:pPr>
        <w:tabs>
          <w:tab w:val="left" w:pos="1155"/>
        </w:tabs>
        <w:rPr>
          <w:rFonts w:ascii="Times New Roman" w:eastAsia="Times New Roman" w:hAnsi="Times New Roman" w:cs="Times New Roman"/>
          <w:sz w:val="24"/>
          <w:szCs w:val="24"/>
        </w:rPr>
      </w:pPr>
    </w:p>
    <w:p w14:paraId="42F50147" w14:textId="77777777" w:rsidR="0079217E" w:rsidRDefault="0079217E">
      <w:pPr>
        <w:tabs>
          <w:tab w:val="left" w:pos="1155"/>
        </w:tabs>
        <w:rPr>
          <w:rFonts w:ascii="Times New Roman" w:eastAsia="Times New Roman" w:hAnsi="Times New Roman" w:cs="Times New Roman"/>
          <w:sz w:val="24"/>
          <w:szCs w:val="24"/>
        </w:rPr>
      </w:pPr>
    </w:p>
    <w:p w14:paraId="4C3ECA26" w14:textId="77777777" w:rsidR="0079217E" w:rsidRDefault="0079217E">
      <w:pPr>
        <w:tabs>
          <w:tab w:val="left" w:pos="1155"/>
        </w:tabs>
        <w:rPr>
          <w:rFonts w:ascii="Times New Roman" w:eastAsia="Times New Roman" w:hAnsi="Times New Roman" w:cs="Times New Roman"/>
          <w:sz w:val="24"/>
          <w:szCs w:val="24"/>
        </w:rPr>
      </w:pPr>
    </w:p>
    <w:p w14:paraId="1FDDE6FA" w14:textId="77777777" w:rsidR="0079217E" w:rsidRDefault="0079217E">
      <w:pPr>
        <w:tabs>
          <w:tab w:val="left" w:pos="1155"/>
        </w:tabs>
        <w:rPr>
          <w:rFonts w:ascii="Times New Roman" w:eastAsia="Times New Roman" w:hAnsi="Times New Roman" w:cs="Times New Roman"/>
          <w:sz w:val="24"/>
          <w:szCs w:val="24"/>
        </w:rPr>
      </w:pPr>
    </w:p>
    <w:p w14:paraId="1EF2D020" w14:textId="77777777" w:rsidR="0079217E" w:rsidRDefault="0079217E">
      <w:pPr>
        <w:tabs>
          <w:tab w:val="left" w:pos="1155"/>
        </w:tabs>
        <w:rPr>
          <w:rFonts w:ascii="Times New Roman" w:eastAsia="Times New Roman" w:hAnsi="Times New Roman" w:cs="Times New Roman"/>
          <w:sz w:val="24"/>
          <w:szCs w:val="24"/>
        </w:rPr>
      </w:pPr>
    </w:p>
    <w:p w14:paraId="64272427" w14:textId="77777777" w:rsidR="0079217E" w:rsidRDefault="0079217E">
      <w:pPr>
        <w:tabs>
          <w:tab w:val="left" w:pos="1155"/>
        </w:tabs>
        <w:rPr>
          <w:rFonts w:ascii="Times New Roman" w:eastAsia="Times New Roman" w:hAnsi="Times New Roman" w:cs="Times New Roman"/>
          <w:sz w:val="24"/>
          <w:szCs w:val="24"/>
        </w:rPr>
      </w:pPr>
    </w:p>
    <w:p w14:paraId="4CA2E5C7" w14:textId="77777777" w:rsidR="0079217E" w:rsidRDefault="0079217E">
      <w:pPr>
        <w:tabs>
          <w:tab w:val="left" w:pos="1155"/>
        </w:tabs>
        <w:rPr>
          <w:rFonts w:ascii="Times New Roman" w:eastAsia="Times New Roman" w:hAnsi="Times New Roman" w:cs="Times New Roman"/>
          <w:sz w:val="24"/>
          <w:szCs w:val="24"/>
        </w:rPr>
      </w:pPr>
    </w:p>
    <w:p w14:paraId="2055D591" w14:textId="77777777" w:rsidR="0079217E" w:rsidRDefault="0079217E">
      <w:pPr>
        <w:tabs>
          <w:tab w:val="left" w:pos="1155"/>
        </w:tabs>
        <w:rPr>
          <w:sz w:val="24"/>
          <w:szCs w:val="24"/>
        </w:rPr>
      </w:pPr>
    </w:p>
    <w:p w14:paraId="17EEE017" w14:textId="77777777" w:rsidR="0079217E" w:rsidRDefault="0079217E">
      <w:pPr>
        <w:tabs>
          <w:tab w:val="left" w:pos="1155"/>
        </w:tabs>
        <w:rPr>
          <w:sz w:val="24"/>
          <w:szCs w:val="24"/>
        </w:rPr>
      </w:pPr>
    </w:p>
    <w:sectPr w:rsidR="0079217E">
      <w:pgSz w:w="12240" w:h="15840"/>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panose1 w:val="020B0502040504020204"/>
    <w:charset w:val="00"/>
    <w:family w:val="swiss"/>
    <w:pitch w:val="variable"/>
    <w:sig w:usb0="00000003" w:usb1="0200FDEE" w:usb2="0304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ar(--gpts-font-family)">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7777D"/>
    <w:multiLevelType w:val="multilevel"/>
    <w:tmpl w:val="FFFFFFFF"/>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30317470"/>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D581F58"/>
    <w:multiLevelType w:val="multilevel"/>
    <w:tmpl w:val="FFFFFFFF"/>
    <w:lvl w:ilvl="0">
      <w:start w:val="1"/>
      <w:numFmt w:val="decimal"/>
      <w:lvlText w:val="%1."/>
      <w:lvlJc w:val="left"/>
      <w:pPr>
        <w:ind w:left="720" w:hanging="360"/>
      </w:pPr>
    </w:lvl>
    <w:lvl w:ilvl="1">
      <w:start w:val="1"/>
      <w:numFmt w:val="lowerLetter"/>
      <w:lvlText w:val="%2."/>
      <w:lvlJc w:val="left"/>
      <w:pPr>
        <w:ind w:left="643"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71279235">
    <w:abstractNumId w:val="1"/>
  </w:num>
  <w:num w:numId="2" w16cid:durableId="26417169">
    <w:abstractNumId w:val="2"/>
  </w:num>
  <w:num w:numId="3" w16cid:durableId="1595553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60"/>
  <w:revisionView w:inkAnnotation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17E"/>
    <w:rsid w:val="001A7D47"/>
    <w:rsid w:val="0079217E"/>
    <w:rsid w:val="00A570F2"/>
    <w:rsid w:val="00AE2845"/>
    <w:rsid w:val="00E80794"/>
    <w:rsid w:val="00EF3D36"/>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18CADD3B"/>
  <w15:docId w15:val="{1F15FD12-3EB2-CF4A-8092-901DDA836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s-AR"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png" /><Relationship Id="rId5" Type="http://schemas.openxmlformats.org/officeDocument/2006/relationships/image" Target="media/image1.pn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3941</Words>
  <Characters>21677</Characters>
  <Application>Microsoft Office Word</Application>
  <DocSecurity>0</DocSecurity>
  <Lines>180</Lines>
  <Paragraphs>51</Paragraphs>
  <ScaleCrop>false</ScaleCrop>
  <Company/>
  <LinksUpToDate>false</LinksUpToDate>
  <CharactersWithSpaces>25567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malenapelayes4@gmail.com</cp:lastModifiedBy>
  <cp:revision>2</cp:revision>
  <dcterms:created xsi:type="dcterms:W3CDTF">2024-10-29T01:59:00Z</dcterms:created>
  <dcterms:modified xsi:type="dcterms:W3CDTF">2024-10-29T01:59:00Z</dcterms:modified>
</cp:coreProperties>
</file>