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8F" w:rsidRPr="0023328F" w:rsidRDefault="0023328F" w:rsidP="0023328F">
      <w:pPr>
        <w:jc w:val="both"/>
        <w:rPr>
          <w:b/>
        </w:rPr>
      </w:pPr>
      <w:r w:rsidRPr="0023328F">
        <w:rPr>
          <w:b/>
        </w:rPr>
        <w:t>Noticia</w:t>
      </w:r>
    </w:p>
    <w:p w:rsidR="0023328F" w:rsidRDefault="0023328F" w:rsidP="0023328F">
      <w:pPr>
        <w:jc w:val="both"/>
      </w:pPr>
      <w:r>
        <w:t>La alfabetización digital se consolida como una herramienta fundamental para enfrentar los desafíos del siglo XXI. Esta forma de aprendizaje combina habilidades básicas de lectura, escritura y cálculo con competencias digitales, permitiendo a las personas navegar efectivamente en el mundo digital.</w:t>
      </w:r>
    </w:p>
    <w:p w:rsidR="0023328F" w:rsidRPr="0023328F" w:rsidRDefault="0023328F" w:rsidP="0023328F">
      <w:pPr>
        <w:jc w:val="both"/>
        <w:rPr>
          <w:b/>
        </w:rPr>
      </w:pPr>
      <w:r w:rsidRPr="0023328F">
        <w:rPr>
          <w:b/>
        </w:rPr>
        <w:t>Características</w:t>
      </w:r>
    </w:p>
    <w:p w:rsidR="0023328F" w:rsidRDefault="0023328F" w:rsidP="0023328F">
      <w:pPr>
        <w:jc w:val="both"/>
      </w:pPr>
      <w:r>
        <w:t>1. Acceso a información y recursos en línea.</w:t>
      </w:r>
    </w:p>
    <w:p w:rsidR="0023328F" w:rsidRDefault="0023328F" w:rsidP="0023328F">
      <w:pPr>
        <w:jc w:val="both"/>
      </w:pPr>
      <w:r>
        <w:t>2. Desarrollo de habilidades tecnológicas básicas.</w:t>
      </w:r>
    </w:p>
    <w:p w:rsidR="0023328F" w:rsidRDefault="0023328F" w:rsidP="0023328F">
      <w:pPr>
        <w:jc w:val="both"/>
      </w:pPr>
      <w:r>
        <w:t>3. Mejora de la comunicación digital.</w:t>
      </w:r>
    </w:p>
    <w:p w:rsidR="0023328F" w:rsidRDefault="0023328F" w:rsidP="0023328F">
      <w:pPr>
        <w:jc w:val="both"/>
      </w:pPr>
      <w:r>
        <w:t>4. Acceso a oportunidades educativas y laborales.</w:t>
      </w:r>
    </w:p>
    <w:p w:rsidR="0023328F" w:rsidRDefault="0023328F" w:rsidP="0023328F">
      <w:pPr>
        <w:jc w:val="both"/>
      </w:pPr>
      <w:r>
        <w:t>5. Integración con tecnologías emergentes como inteligencia artificial y realidad virtual.</w:t>
      </w:r>
    </w:p>
    <w:p w:rsidR="0023328F" w:rsidRPr="0023328F" w:rsidRDefault="0023328F" w:rsidP="0023328F">
      <w:pPr>
        <w:jc w:val="both"/>
        <w:rPr>
          <w:b/>
        </w:rPr>
      </w:pPr>
      <w:r w:rsidRPr="0023328F">
        <w:rPr>
          <w:b/>
        </w:rPr>
        <w:t>Beneficios</w:t>
      </w:r>
    </w:p>
    <w:p w:rsidR="0023328F" w:rsidRDefault="0023328F" w:rsidP="0023328F">
      <w:pPr>
        <w:jc w:val="both"/>
      </w:pPr>
      <w:r>
        <w:t>1. Mejora la empleabilidad y competitividad.</w:t>
      </w:r>
    </w:p>
    <w:p w:rsidR="0023328F" w:rsidRDefault="0023328F" w:rsidP="0023328F">
      <w:pPr>
        <w:jc w:val="both"/>
      </w:pPr>
      <w:r>
        <w:t>2. Fomenta la inclusión social y digital.</w:t>
      </w:r>
      <w:bookmarkStart w:id="0" w:name="_GoBack"/>
      <w:bookmarkEnd w:id="0"/>
    </w:p>
    <w:p w:rsidR="0023328F" w:rsidRDefault="0023328F" w:rsidP="0023328F">
      <w:pPr>
        <w:jc w:val="both"/>
      </w:pPr>
      <w:r>
        <w:t>3. Incrementa la participación ciudadana activa.</w:t>
      </w:r>
    </w:p>
    <w:p w:rsidR="0023328F" w:rsidRDefault="0023328F" w:rsidP="0023328F">
      <w:pPr>
        <w:jc w:val="both"/>
      </w:pPr>
      <w:r>
        <w:t>4. Facilita el acceso a servicios públicos y privados.</w:t>
      </w:r>
    </w:p>
    <w:p w:rsidR="005317CF" w:rsidRDefault="0023328F" w:rsidP="0023328F">
      <w:pPr>
        <w:jc w:val="both"/>
      </w:pPr>
      <w:r>
        <w:t>5. Desarrolla habilidades para el aprendizaje continuo.</w:t>
      </w:r>
    </w:p>
    <w:sectPr w:rsidR="00531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8F"/>
    <w:rsid w:val="0023328F"/>
    <w:rsid w:val="005317CF"/>
    <w:rsid w:val="00571925"/>
    <w:rsid w:val="00D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Carelli</dc:creator>
  <cp:lastModifiedBy>Fernanda Carelli</cp:lastModifiedBy>
  <cp:revision>1</cp:revision>
  <cp:lastPrinted>2024-11-08T01:35:00Z</cp:lastPrinted>
  <dcterms:created xsi:type="dcterms:W3CDTF">2024-11-08T01:33:00Z</dcterms:created>
  <dcterms:modified xsi:type="dcterms:W3CDTF">2024-11-08T01:36:00Z</dcterms:modified>
</cp:coreProperties>
</file>