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09" w:rsidRDefault="008A0909" w:rsidP="008A0909">
      <w:pPr>
        <w:pStyle w:val="Ttulo"/>
        <w:pBdr>
          <w:bottom w:val="single" w:sz="8" w:space="0" w:color="4F81BD" w:themeColor="accent1"/>
        </w:pBd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BB7ED" wp14:editId="43DBBEDD">
                <wp:simplePos x="0" y="0"/>
                <wp:positionH relativeFrom="column">
                  <wp:posOffset>274320</wp:posOffset>
                </wp:positionH>
                <wp:positionV relativeFrom="paragraph">
                  <wp:posOffset>-472440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909" w:rsidRPr="008A0909" w:rsidRDefault="008A0909" w:rsidP="008A0909">
                            <w:pPr>
                              <w:pStyle w:val="Ttulo"/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alfabetización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1.6pt;margin-top:-37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8A0909" w:rsidRPr="008A0909" w:rsidRDefault="008A0909" w:rsidP="008A0909">
                      <w:pPr>
                        <w:pStyle w:val="Ttulo"/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alfabetización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5EDDD" wp14:editId="0FF31F5D">
                <wp:simplePos x="0" y="0"/>
                <wp:positionH relativeFrom="column">
                  <wp:posOffset>-1501140</wp:posOffset>
                </wp:positionH>
                <wp:positionV relativeFrom="paragraph">
                  <wp:posOffset>-342900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909" w:rsidRPr="008A0909" w:rsidRDefault="008A0909" w:rsidP="008A0909">
                            <w:pPr>
                              <w:pStyle w:val="Ttulo"/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left:0;text-align:left;margin-left:-118.2pt;margin-top:-2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8A0909" w:rsidRPr="008A0909" w:rsidRDefault="008A0909" w:rsidP="008A0909">
                      <w:pPr>
                        <w:pStyle w:val="Ttulo"/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0909" w:rsidRDefault="008A0909" w:rsidP="008A0909"/>
    <w:p w:rsidR="00355793" w:rsidRDefault="00355793" w:rsidP="00F65474">
      <w:pPr>
        <w:jc w:val="both"/>
      </w:pPr>
      <w:r>
        <w:t>¿Qué es la alfabetización?</w:t>
      </w:r>
    </w:p>
    <w:p w:rsidR="00355793" w:rsidRDefault="00355793" w:rsidP="00F65474">
      <w:pPr>
        <w:jc w:val="both"/>
        <w:rPr>
          <w:rFonts w:cstheme="minorHAnsi"/>
          <w:color w:val="212121"/>
          <w:sz w:val="24"/>
          <w:szCs w:val="27"/>
          <w:shd w:val="clear" w:color="auto" w:fill="FFFFFF"/>
        </w:rPr>
      </w:pPr>
      <w:r w:rsidRPr="00355793">
        <w:rPr>
          <w:rFonts w:cstheme="minorHAnsi"/>
          <w:color w:val="212121"/>
          <w:sz w:val="24"/>
          <w:szCs w:val="27"/>
          <w:shd w:val="clear" w:color="auto" w:fill="FFFFFF"/>
        </w:rPr>
        <w:t> La alfabetización es un proceso continuo de aprendizaje y conocimiento de la lectura, la escritura y el uso de los números a lo largo de la vida, y forma parte de un conjunto más amplio de competencias</w:t>
      </w:r>
      <w:r>
        <w:rPr>
          <w:rFonts w:cstheme="minorHAnsi"/>
          <w:color w:val="212121"/>
          <w:sz w:val="24"/>
          <w:szCs w:val="27"/>
          <w:shd w:val="clear" w:color="auto" w:fill="FFFFFF"/>
        </w:rPr>
        <w:t>.</w:t>
      </w:r>
    </w:p>
    <w:p w:rsidR="00355793" w:rsidRPr="00355793" w:rsidRDefault="00355793" w:rsidP="00F65474">
      <w:pPr>
        <w:jc w:val="both"/>
        <w:rPr>
          <w:rFonts w:cstheme="minorHAnsi"/>
          <w:sz w:val="20"/>
        </w:rPr>
      </w:pPr>
      <w:r>
        <w:rPr>
          <w:rFonts w:cstheme="minorHAnsi"/>
          <w:color w:val="212121"/>
          <w:sz w:val="24"/>
          <w:szCs w:val="27"/>
          <w:shd w:val="clear" w:color="auto" w:fill="FFFFFF"/>
        </w:rPr>
        <w:t>¿Y qué es la alfabetización digital?</w:t>
      </w:r>
    </w:p>
    <w:p w:rsidR="00F65474" w:rsidRDefault="00F65474">
      <w:pPr>
        <w:jc w:val="both"/>
      </w:pPr>
      <w:r>
        <w:t>Capacidad para utilizar tecnologías de información y comunicación de manera efectiva</w:t>
      </w:r>
      <w:r w:rsidR="00E64414">
        <w:t>.</w:t>
      </w:r>
      <w:r w:rsidR="00355793">
        <w:t xml:space="preserve">          </w:t>
      </w:r>
      <w:r w:rsidR="00E64414">
        <w:t>Los niños de hoy manejan nuevos lenguajes que se asocian cada vez más al uso de la tecnología como parte de un mido de comunicación básico en sus vidas.</w:t>
      </w:r>
      <w:r w:rsidR="00F05CF2">
        <w:t xml:space="preserve"> Este medio incluye aspectos sociales y de aprendizaje. Este es otro reto que se presenta frente a la educación como parte del cambio de que se expresa en el término  “ALFABETIZACIÓN DIGITAL”.</w:t>
      </w:r>
    </w:p>
    <w:p w:rsidR="00355793" w:rsidRDefault="00355793">
      <w:pPr>
        <w:jc w:val="both"/>
      </w:pPr>
      <w:r>
        <w:t>¿Cómo surge?</w:t>
      </w:r>
    </w:p>
    <w:p w:rsidR="00355793" w:rsidRDefault="00355793">
      <w:pPr>
        <w:jc w:val="both"/>
      </w:pPr>
      <w:r>
        <w:t>Tras la pandemia del Covid-19 nació la necesida</w:t>
      </w:r>
      <w:r w:rsidR="008D41C4">
        <w:t>d de repensar, replantear y adaptar los contenidos para dictarlos de manera digital.</w:t>
      </w:r>
    </w:p>
    <w:p w:rsidR="008D41C4" w:rsidRDefault="008D41C4">
      <w:pPr>
        <w:jc w:val="both"/>
      </w:pPr>
      <w:r>
        <w:t>¿Quiénes son los destinatarios en la alfabetización?</w:t>
      </w:r>
    </w:p>
    <w:p w:rsidR="008D41C4" w:rsidRDefault="008D41C4">
      <w:pPr>
        <w:jc w:val="both"/>
      </w:pPr>
      <w:r>
        <w:t>En la alfabetización tradicional, la que refiere a la lecto-escritura, los destinatarios por lo general suelen ser niños/niñas que se encuentran terminando el nivel inicial y comenzando la educación primaria. También en este grupo se incluyen algunos adultos que por razones diversas no pudieron ser escolarizados.</w:t>
      </w:r>
    </w:p>
    <w:p w:rsidR="008D41C4" w:rsidRDefault="008D41C4">
      <w:pPr>
        <w:jc w:val="both"/>
      </w:pPr>
      <w:r>
        <w:t xml:space="preserve">En la alfabetización digital se encuentran dos grandes grupos de destinatarios bien definidos, en primer lugar los niños que reciben a temprana edad y que conviven con ella sin miedo y en segundo lugar los adultos que aunque ya están alfabetizados, adquieren nuevos conocimientos y destrezas </w:t>
      </w:r>
      <w:r w:rsidR="0079779E">
        <w:t>relacionados con las nuevas formas de crear, gestionar, relacionarse, comunicar, ´preguntar y comprender la información.</w:t>
      </w:r>
    </w:p>
    <w:p w:rsidR="0079779E" w:rsidRDefault="0079779E">
      <w:pPr>
        <w:jc w:val="both"/>
      </w:pPr>
      <w:r>
        <w:t xml:space="preserve">Características: </w:t>
      </w:r>
    </w:p>
    <w:p w:rsidR="0079779E" w:rsidRDefault="0079779E">
      <w:pPr>
        <w:jc w:val="both"/>
      </w:pPr>
      <w:r>
        <w:t>Capacidad</w:t>
      </w:r>
      <w:r>
        <w:t xml:space="preserve"> de una persona para utilizar la tecnología digital par</w:t>
      </w:r>
      <w:r w:rsidR="004C6567">
        <w:t>a realizar tareas, como buscar.</w:t>
      </w:r>
    </w:p>
    <w:p w:rsidR="0079779E" w:rsidRDefault="0079779E">
      <w:pPr>
        <w:jc w:val="both"/>
      </w:pPr>
      <w:r>
        <w:t>Beneficios</w:t>
      </w:r>
      <w:r w:rsidR="000B54D3">
        <w:t xml:space="preserve"> de la alfabetización digital</w:t>
      </w:r>
      <w:r w:rsidR="00211ACF">
        <w:t>:</w:t>
      </w:r>
    </w:p>
    <w:p w:rsidR="004C6567" w:rsidRDefault="004C6567">
      <w:pPr>
        <w:jc w:val="both"/>
      </w:pPr>
    </w:p>
    <w:p w:rsidR="00211ACF" w:rsidRDefault="00211ACF">
      <w:pPr>
        <w:jc w:val="both"/>
      </w:pPr>
      <w:proofErr w:type="spellStart"/>
      <w:r>
        <w:t>Hipertextual</w:t>
      </w:r>
      <w:proofErr w:type="spellEnd"/>
      <w:r>
        <w:t>:</w:t>
      </w:r>
    </w:p>
    <w:p w:rsidR="00211ACF" w:rsidRDefault="00211ACF">
      <w:pPr>
        <w:jc w:val="both"/>
      </w:pPr>
      <w:r>
        <w:t xml:space="preserve">Se adapta a los estilos de aprendizajes de cada uno alumno, motiva a los alumnos a aprender, </w:t>
      </w:r>
      <w:proofErr w:type="spellStart"/>
      <w:r>
        <w:t>formenta</w:t>
      </w:r>
      <w:proofErr w:type="spellEnd"/>
      <w:r>
        <w:t xml:space="preserve"> la creatividad.</w:t>
      </w:r>
    </w:p>
    <w:p w:rsidR="00211ACF" w:rsidRDefault="00211ACF">
      <w:pPr>
        <w:jc w:val="both"/>
      </w:pPr>
      <w:r>
        <w:lastRenderedPageBreak/>
        <w:t>Interactivo:</w:t>
      </w:r>
    </w:p>
    <w:p w:rsidR="00211ACF" w:rsidRDefault="00211ACF">
      <w:pPr>
        <w:jc w:val="both"/>
      </w:pPr>
      <w:r>
        <w:t>Facilita el trabajo autónomo.</w:t>
      </w:r>
    </w:p>
    <w:p w:rsidR="00211ACF" w:rsidRDefault="00211ACF">
      <w:pPr>
        <w:jc w:val="both"/>
      </w:pPr>
      <w:r>
        <w:t>Social:</w:t>
      </w:r>
    </w:p>
    <w:p w:rsidR="00211ACF" w:rsidRDefault="00211ACF">
      <w:pPr>
        <w:jc w:val="both"/>
      </w:pPr>
      <w:r>
        <w:t xml:space="preserve">Permite trabajar las inteligencias múltiples. </w:t>
      </w:r>
    </w:p>
    <w:p w:rsidR="000B54D3" w:rsidRDefault="000B54D3">
      <w:pPr>
        <w:jc w:val="both"/>
      </w:pPr>
      <w:r>
        <w:t>De programación:</w:t>
      </w:r>
    </w:p>
    <w:p w:rsidR="000B54D3" w:rsidRDefault="000B54D3">
      <w:pPr>
        <w:jc w:val="both"/>
      </w:pPr>
      <w:r>
        <w:t>Desarrolla el pensamiento lógico y matemático, promueve la competencia y la alfabetización mediática.</w:t>
      </w:r>
    </w:p>
    <w:p w:rsidR="000B54D3" w:rsidRDefault="000B54D3">
      <w:pPr>
        <w:jc w:val="both"/>
      </w:pPr>
      <w:r>
        <w:t>Sonoro:</w:t>
      </w:r>
    </w:p>
    <w:p w:rsidR="000B54D3" w:rsidRDefault="000B54D3">
      <w:pPr>
        <w:jc w:val="both"/>
      </w:pPr>
      <w:r>
        <w:t>Abre una puerta a la exploración, desarrolla las habilidades sociales.</w:t>
      </w:r>
    </w:p>
    <w:p w:rsidR="000B54D3" w:rsidRDefault="000B54D3">
      <w:pPr>
        <w:jc w:val="both"/>
      </w:pPr>
      <w:r>
        <w:t>Audio visual:</w:t>
      </w:r>
    </w:p>
    <w:p w:rsidR="000B54D3" w:rsidRDefault="000B54D3">
      <w:pPr>
        <w:jc w:val="both"/>
      </w:pPr>
      <w:r>
        <w:t>Facilita la compresión y la explicación.</w:t>
      </w:r>
    </w:p>
    <w:p w:rsidR="000B54D3" w:rsidRDefault="000B54D3">
      <w:pPr>
        <w:jc w:val="both"/>
      </w:pPr>
    </w:p>
    <w:p w:rsidR="000B54D3" w:rsidRDefault="000B54D3">
      <w:pPr>
        <w:jc w:val="both"/>
      </w:pPr>
      <w:r>
        <w:t>ALFABETIZACIÓN COMÚN:</w:t>
      </w:r>
    </w:p>
    <w:p w:rsidR="000B54D3" w:rsidRDefault="000B54D3">
      <w:pPr>
        <w:jc w:val="both"/>
      </w:pPr>
      <w:r>
        <w:t>¿Qué es la alfabetización</w:t>
      </w:r>
      <w:r w:rsidR="004C6567">
        <w:t xml:space="preserve"> común?</w:t>
      </w:r>
    </w:p>
    <w:p w:rsidR="004C6567" w:rsidRDefault="004C6567">
      <w:pPr>
        <w:jc w:val="both"/>
      </w:pPr>
      <w:r>
        <w:t>L</w:t>
      </w:r>
      <w:r w:rsidRPr="004C6567">
        <w:t>a alfabetización es un proceso de aprendizaje continuo que implica la adquisición de habilidades básicas de lectura, escritura y cálculo. También se refiere a la capacidad de identificar, entender, interpretar, crear, comunicar y calcular utilizando materiales escritos e impresos</w:t>
      </w:r>
      <w:r>
        <w:t>.</w:t>
      </w:r>
    </w:p>
    <w:p w:rsidR="004C6567" w:rsidRDefault="004C6567">
      <w:pPr>
        <w:jc w:val="both"/>
      </w:pPr>
      <w:r>
        <w:t>¿Cómo surge?</w:t>
      </w:r>
    </w:p>
    <w:p w:rsidR="004C6567" w:rsidRDefault="004C6567">
      <w:pPr>
        <w:jc w:val="both"/>
      </w:pPr>
      <w:r w:rsidRPr="004C6567">
        <w:t>La alfabetización es un proceso de aprendizaje que se inicia en la infancia y continúa a lo largo de la vida. Los niños comienzan a alfabetizarse cuando adquieren facilidad con símbolos y desarrollan la idea de que las marcas impresas representan significados.</w:t>
      </w:r>
    </w:p>
    <w:p w:rsidR="004C6567" w:rsidRDefault="004C6567">
      <w:pPr>
        <w:jc w:val="both"/>
      </w:pPr>
    </w:p>
    <w:p w:rsidR="004C6567" w:rsidRDefault="004C6567">
      <w:pPr>
        <w:jc w:val="both"/>
      </w:pPr>
      <w:r>
        <w:t>Características:</w:t>
      </w:r>
    </w:p>
    <w:p w:rsidR="004C6567" w:rsidRPr="004C6567" w:rsidRDefault="004C6567" w:rsidP="004C6567">
      <w:pPr>
        <w:numPr>
          <w:ilvl w:val="0"/>
          <w:numId w:val="1"/>
        </w:numPr>
        <w:jc w:val="both"/>
      </w:pPr>
      <w:r w:rsidRPr="004C6567">
        <w:t>Ser un proceso continuo a lo largo de la vida.</w:t>
      </w:r>
    </w:p>
    <w:p w:rsidR="004C6567" w:rsidRPr="004C6567" w:rsidRDefault="004C6567" w:rsidP="004C6567">
      <w:pPr>
        <w:numPr>
          <w:ilvl w:val="0"/>
          <w:numId w:val="1"/>
        </w:numPr>
        <w:jc w:val="both"/>
      </w:pPr>
      <w:r w:rsidRPr="004C6567">
        <w:t>Incluir el conocimiento de la lectura, la escritura y el uso de los números.</w:t>
      </w:r>
    </w:p>
    <w:p w:rsidR="004C6567" w:rsidRPr="004C6567" w:rsidRDefault="004C6567" w:rsidP="004C6567">
      <w:pPr>
        <w:numPr>
          <w:ilvl w:val="0"/>
          <w:numId w:val="1"/>
        </w:numPr>
        <w:jc w:val="both"/>
      </w:pPr>
      <w:r w:rsidRPr="004C6567">
        <w:t>Ser parte de un conjunto de competencias que incluye la alfabetización mediática, las competencias digitales, y la educación para el desarrollo sostenible.</w:t>
      </w:r>
    </w:p>
    <w:p w:rsidR="004C6567" w:rsidRDefault="004C6567" w:rsidP="004C6567">
      <w:pPr>
        <w:numPr>
          <w:ilvl w:val="0"/>
          <w:numId w:val="1"/>
        </w:numPr>
        <w:jc w:val="both"/>
      </w:pPr>
      <w:r w:rsidRPr="004C6567">
        <w:t>Implicar la capacidad de entender el uso de la lectura y la escritura en la vida cotidiana.</w:t>
      </w:r>
    </w:p>
    <w:p w:rsidR="004C6567" w:rsidRDefault="003E7F88" w:rsidP="003E7F88">
      <w:pPr>
        <w:ind w:left="720"/>
        <w:jc w:val="both"/>
      </w:pPr>
      <w:r>
        <w:t>Beneficios:</w:t>
      </w:r>
    </w:p>
    <w:p w:rsidR="003E7F88" w:rsidRDefault="003E7F88" w:rsidP="003E7F88">
      <w:pPr>
        <w:ind w:left="720"/>
        <w:jc w:val="both"/>
      </w:pPr>
      <w:r w:rsidRPr="003E7F88">
        <w:lastRenderedPageBreak/>
        <w:t>La alfabetización empodera y libera a las personas. Más allá de su importancia como parte del derecho a la educación, la alfabetización mejora las vidas al ampliar las capacidades, lo que a su vez reduce la pobreza, aumenta la participación en el mercado laboral y tiene efectos positivos en la salud y el desarrollo sostenible.</w:t>
      </w:r>
    </w:p>
    <w:p w:rsidR="00D347A1" w:rsidRDefault="00D347A1" w:rsidP="003E7F88">
      <w:pPr>
        <w:ind w:left="720"/>
        <w:jc w:val="both"/>
      </w:pPr>
    </w:p>
    <w:p w:rsidR="00D347A1" w:rsidRPr="004C6567" w:rsidRDefault="00D347A1" w:rsidP="003E7F88">
      <w:pPr>
        <w:ind w:left="720"/>
        <w:jc w:val="both"/>
      </w:pPr>
      <w:r>
        <w:t>Facundo Pujado 5to “A”</w:t>
      </w:r>
    </w:p>
    <w:p w:rsidR="004C6567" w:rsidRDefault="004C6567">
      <w:pPr>
        <w:jc w:val="both"/>
      </w:pPr>
    </w:p>
    <w:p w:rsidR="00D347A1" w:rsidRDefault="00D347A1">
      <w:pPr>
        <w:jc w:val="both"/>
        <w:rPr>
          <w:noProof/>
          <w:lang w:eastAsia="es-AR"/>
        </w:rPr>
      </w:pPr>
    </w:p>
    <w:p w:rsidR="00D347A1" w:rsidRPr="008A0909" w:rsidRDefault="00D347A1">
      <w:pPr>
        <w:jc w:val="both"/>
      </w:pPr>
      <w:r>
        <w:rPr>
          <w:noProof/>
          <w:lang w:eastAsia="es-AR"/>
        </w:rPr>
        <w:drawing>
          <wp:inline distT="0" distB="0" distL="0" distR="0" wp14:anchorId="26701A23" wp14:editId="12D7C381">
            <wp:extent cx="6181106" cy="5728855"/>
            <wp:effectExtent l="0" t="0" r="0" b="5715"/>
            <wp:docPr id="4" name="Imagen 4" descr="Caricatura Niño Estudiando En La Mesa Ilustración del Vector - Ilustración  de feliz, divertido: 16753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icatura Niño Estudiando En La Mesa Ilustración del Vector - Ilustración  de feliz, divertido: 1675323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365" cy="573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7A1" w:rsidRPr="008A0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02" w:rsidRDefault="001C5D02" w:rsidP="008A0909">
      <w:pPr>
        <w:spacing w:after="0" w:line="240" w:lineRule="auto"/>
      </w:pPr>
      <w:r>
        <w:separator/>
      </w:r>
    </w:p>
  </w:endnote>
  <w:endnote w:type="continuationSeparator" w:id="0">
    <w:p w:rsidR="001C5D02" w:rsidRDefault="001C5D02" w:rsidP="008A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02" w:rsidRDefault="001C5D02" w:rsidP="008A0909">
      <w:pPr>
        <w:spacing w:after="0" w:line="240" w:lineRule="auto"/>
      </w:pPr>
      <w:r>
        <w:separator/>
      </w:r>
    </w:p>
  </w:footnote>
  <w:footnote w:type="continuationSeparator" w:id="0">
    <w:p w:rsidR="001C5D02" w:rsidRDefault="001C5D02" w:rsidP="008A0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4D81"/>
    <w:multiLevelType w:val="multilevel"/>
    <w:tmpl w:val="2AF6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9"/>
    <w:rsid w:val="000B54D3"/>
    <w:rsid w:val="00137E66"/>
    <w:rsid w:val="001C5D02"/>
    <w:rsid w:val="00211ACF"/>
    <w:rsid w:val="00355793"/>
    <w:rsid w:val="003E7F88"/>
    <w:rsid w:val="004C6567"/>
    <w:rsid w:val="0079779E"/>
    <w:rsid w:val="008A0909"/>
    <w:rsid w:val="008D41C4"/>
    <w:rsid w:val="00D347A1"/>
    <w:rsid w:val="00D668B2"/>
    <w:rsid w:val="00E64414"/>
    <w:rsid w:val="00F05CF2"/>
    <w:rsid w:val="00F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909"/>
  </w:style>
  <w:style w:type="paragraph" w:styleId="Piedepgina">
    <w:name w:val="footer"/>
    <w:basedOn w:val="Normal"/>
    <w:link w:val="PiedepginaCar"/>
    <w:uiPriority w:val="99"/>
    <w:unhideWhenUsed/>
    <w:rsid w:val="008A0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909"/>
  </w:style>
  <w:style w:type="paragraph" w:styleId="Ttulo">
    <w:name w:val="Title"/>
    <w:basedOn w:val="Normal"/>
    <w:next w:val="Normal"/>
    <w:link w:val="TtuloCar"/>
    <w:uiPriority w:val="10"/>
    <w:qFormat/>
    <w:rsid w:val="008A0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0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909"/>
  </w:style>
  <w:style w:type="paragraph" w:styleId="Piedepgina">
    <w:name w:val="footer"/>
    <w:basedOn w:val="Normal"/>
    <w:link w:val="PiedepginaCar"/>
    <w:uiPriority w:val="99"/>
    <w:unhideWhenUsed/>
    <w:rsid w:val="008A0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909"/>
  </w:style>
  <w:style w:type="paragraph" w:styleId="Ttulo">
    <w:name w:val="Title"/>
    <w:basedOn w:val="Normal"/>
    <w:next w:val="Normal"/>
    <w:link w:val="TtuloCar"/>
    <w:uiPriority w:val="10"/>
    <w:qFormat/>
    <w:rsid w:val="008A0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0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2024-11-08T02:12:00Z</dcterms:created>
  <dcterms:modified xsi:type="dcterms:W3CDTF">2024-11-08T02:12:00Z</dcterms:modified>
</cp:coreProperties>
</file>