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365F91"/>
          <w:spacing w:val="0"/>
          <w:position w:val="0"/>
          <w:sz w:val="28"/>
          <w:shd w:fill="auto" w:val="clear"/>
        </w:rPr>
      </w:pPr>
    </w:p>
    <w:p>
      <w:pPr>
        <w:keepNext w:val="true"/>
        <w:keepLines w:val="true"/>
        <w:spacing w:before="480" w:after="0" w:line="276"/>
        <w:ind w:right="0" w:left="0" w:firstLine="0"/>
        <w:jc w:val="left"/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  <w:t xml:space="preserve">                                         </w:t>
      </w:r>
    </w:p>
    <w:p>
      <w:pPr>
        <w:keepNext w:val="true"/>
        <w:keepLines w:val="true"/>
        <w:spacing w:before="480" w:after="0" w:line="276"/>
        <w:ind w:right="0" w:left="0" w:firstLine="0"/>
        <w:jc w:val="left"/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</w:pPr>
    </w:p>
    <w:p>
      <w:pPr>
        <w:keepNext w:val="true"/>
        <w:keepLines w:val="true"/>
        <w:spacing w:before="480" w:after="0" w:line="276"/>
        <w:ind w:right="0" w:left="0" w:firstLine="0"/>
        <w:jc w:val="left"/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  <w:t xml:space="preserve">                                       </w:t>
      </w:r>
    </w:p>
    <w:p>
      <w:pPr>
        <w:keepNext w:val="true"/>
        <w:keepLines w:val="true"/>
        <w:spacing w:before="480" w:after="0" w:line="276"/>
        <w:ind w:right="0" w:left="0" w:firstLine="0"/>
        <w:jc w:val="left"/>
        <w:rPr>
          <w:rFonts w:ascii="Cambria" w:hAnsi="Cambria" w:cs="Cambria" w:eastAsia="Cambria"/>
          <w:b/>
          <w:color w:val="17365D"/>
          <w:spacing w:val="5"/>
          <w:position w:val="0"/>
          <w:sz w:val="52"/>
          <w:shd w:fill="auto" w:val="clear"/>
        </w:rPr>
      </w:pPr>
      <w:r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  <w:t xml:space="preserve">                                                Colegio del prado </w:t>
        <w:tab/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  <w:t xml:space="preserve">Integrantes: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  <w:t xml:space="preserve">Exequiel Quevedo, Valentin Montiveros ,Lautaro Peñaloza y Luciano Almarcha.</w:t>
      </w:r>
    </w:p>
    <w:p>
      <w:pPr>
        <w:tabs>
          <w:tab w:val="left" w:pos="6569" w:leader="none"/>
        </w:tabs>
        <w:spacing w:before="0" w:after="300" w:line="240"/>
        <w:ind w:right="0" w:left="0" w:firstLine="0"/>
        <w:jc w:val="left"/>
        <w:rPr>
          <w:rFonts w:ascii="Cambria" w:hAnsi="Cambria" w:cs="Cambria" w:eastAsia="Cambria"/>
          <w:color w:val="17365D"/>
          <w:spacing w:val="5"/>
          <w:position w:val="0"/>
          <w:sz w:val="52"/>
          <w:shd w:fill="auto" w:val="clear"/>
        </w:rPr>
      </w:pPr>
    </w:p>
    <w:p>
      <w:pPr>
        <w:spacing w:before="0" w:after="300" w:line="240"/>
        <w:ind w:right="0" w:left="0" w:firstLine="0"/>
        <w:jc w:val="left"/>
        <w:rPr>
          <w:rFonts w:ascii="Cambria" w:hAnsi="Cambria" w:cs="Cambria" w:eastAsia="Cambria"/>
          <w:color w:val="17365D"/>
          <w:spacing w:val="5"/>
          <w:position w:val="0"/>
          <w:sz w:val="52"/>
          <w:shd w:fill="auto" w:val="clear"/>
        </w:rPr>
      </w:pPr>
      <w:r>
        <w:rPr>
          <w:rFonts w:ascii="Cambria" w:hAnsi="Cambria" w:cs="Cambria" w:eastAsia="Cambria"/>
          <w:b/>
          <w:color w:val="365F91"/>
          <w:spacing w:val="5"/>
          <w:position w:val="0"/>
          <w:sz w:val="28"/>
          <w:shd w:fill="auto" w:val="clear"/>
        </w:rPr>
        <w:t xml:space="preserve">Profesora:</w:t>
      </w:r>
      <w:r>
        <w:rPr>
          <w:rFonts w:ascii="Cambria" w:hAnsi="Cambria" w:cs="Cambria" w:eastAsia="Cambria"/>
          <w:color w:val="17365D"/>
          <w:spacing w:val="5"/>
          <w:position w:val="0"/>
          <w:sz w:val="52"/>
          <w:shd w:fill="auto" w:val="clear"/>
        </w:rPr>
        <w:t xml:space="preserve"> </w:t>
      </w:r>
      <w:r>
        <w:rPr>
          <w:rFonts w:ascii="Cambria" w:hAnsi="Cambria" w:cs="Cambria" w:eastAsia="Cambria"/>
          <w:b/>
          <w:color w:val="365F91"/>
          <w:spacing w:val="5"/>
          <w:position w:val="0"/>
          <w:sz w:val="28"/>
          <w:shd w:fill="auto" w:val="clear"/>
        </w:rPr>
        <w:t xml:space="preserve">Andrea Gomez                                            4to: “A”</w:t>
      </w:r>
    </w:p>
    <w:p>
      <w:pPr>
        <w:spacing w:before="0" w:after="200" w:line="276"/>
        <w:ind w:right="0" w:left="78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spacing w:before="480" w:after="0" w:line="276"/>
        <w:ind w:right="0" w:left="0" w:firstLine="0"/>
        <w:jc w:val="left"/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  <w:t xml:space="preserve">Año : 2024 </w:t>
      </w:r>
    </w:p>
    <w:p>
      <w:pPr>
        <w:keepNext w:val="true"/>
        <w:keepLines w:val="true"/>
        <w:spacing w:before="480" w:after="0" w:line="276"/>
        <w:ind w:right="0" w:left="0" w:firstLine="0"/>
        <w:jc w:val="left"/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</w:pPr>
      <w:r>
        <w:object w:dxaOrig="2857" w:dyaOrig="2889">
          <v:rect xmlns:o="urn:schemas-microsoft-com:office:office" xmlns:v="urn:schemas-microsoft-com:vml" id="rectole0000000000" style="width:142.850000pt;height:144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  <w:t xml:space="preserve">   </w:t>
      </w:r>
      <w:r>
        <w:object w:dxaOrig="3075" w:dyaOrig="2966">
          <v:rect xmlns:o="urn:schemas-microsoft-com:office:office" xmlns:v="urn:schemas-microsoft-com:vml" id="rectole0000000001" style="width:153.750000pt;height:148.3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  <w:t xml:space="preserve">                                             </w:t>
      </w:r>
    </w:p>
    <w:p>
      <w:pPr>
        <w:spacing w:before="0" w:after="200" w:line="276"/>
        <w:ind w:right="0" w:left="78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</w:t>
      </w:r>
    </w:p>
    <w:p>
      <w:pPr>
        <w:spacing w:before="0" w:after="200" w:line="276"/>
        <w:ind w:right="0" w:left="42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78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78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78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78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1)Sabes si tu celular tiene lector de códigos QR? Cómo te das cuenta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2</w:t>
      </w:r>
      <w:r>
        <w:rPr>
          <w:rFonts w:ascii="Cambria" w:hAnsi="Cambria" w:cs="Cambria" w:eastAsia="Cambria"/>
          <w:b/>
          <w:color w:val="4F81BD"/>
          <w:spacing w:val="0"/>
          <w:position w:val="0"/>
          <w:sz w:val="26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Has utilizado alguna vez un código QR? Tu familia los utiliza? En qué situaciones o para qué los utilizan?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3-A parte del pago a través de estos códigos, qué otros usos conoces de Códigos QR?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4-Investiga y describe algún caso donde se hayan utilizado los códigos QR de una forma novedosa e ingeniosa</w:t>
      </w:r>
    </w:p>
    <w:p>
      <w:pPr>
        <w:keepNext w:val="true"/>
        <w:keepLines w:val="true"/>
        <w:spacing w:before="480" w:after="0" w:line="276"/>
        <w:ind w:right="0" w:left="0" w:firstLine="0"/>
        <w:jc w:val="left"/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  <w:t xml:space="preserve">Respuestas: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15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Si,si se que tiene lector QR mi celular , me doy cuenta  cuando apunto la cámara a un QR y se abre una pagina. </w:t>
      </w:r>
    </w:p>
    <w:p>
      <w:pPr>
        <w:numPr>
          <w:ilvl w:val="0"/>
          <w:numId w:val="15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Si , si lo utilizamos , si mi familia si lo utiliza para pagar con mercado </w:t>
      </w:r>
    </w:p>
    <w:p>
      <w:pPr>
        <w:numPr>
          <w:ilvl w:val="0"/>
          <w:numId w:val="15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Los otros usos que tiene son: para entrar a paginas web,para poder conectarnos a wi-fi</w:t>
      </w:r>
    </w:p>
    <w:p>
      <w:pPr>
        <w:numPr>
          <w:ilvl w:val="0"/>
          <w:numId w:val="15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Un caso donde se utilizo el código QR de manera novedosa e ingeniosa es en el caso de mercado pago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FFFFFF" w:val="clear"/>
        </w:rPr>
        <w:t xml:space="preserve"> que </w:t>
      </w:r>
      <w:r>
        <w:rPr>
          <w:rFonts w:ascii="Calibri" w:hAnsi="Calibri" w:cs="Calibri" w:eastAsia="Calibri"/>
          <w:color w:val="040C28"/>
          <w:spacing w:val="0"/>
          <w:position w:val="0"/>
          <w:sz w:val="22"/>
          <w:shd w:fill="auto" w:val="clear"/>
        </w:rPr>
        <w:t xml:space="preserve">es un código QR vinculado a tu cuenta de Mercado Pago que te permite recibir pagos de un modo simple, rápido y seguro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FFFFFF" w:val="clear"/>
        </w:rPr>
        <w:t xml:space="preserve">. Para recibir pagos con QR en tu negocio puedes imprimirlo y pegarlo en un lugar visible o mostrarlo en tu dispositivo móvil y cobrar desde la app de Mercado Pago.</w:t>
      </w:r>
    </w:p>
    <w:p>
      <w:pPr>
        <w:spacing w:before="0" w:after="0" w:line="240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</w:t>
      </w:r>
    </w:p>
    <w:p>
      <w:pPr>
        <w:spacing w:before="0" w:after="200" w:line="276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834" w:dyaOrig="3819">
          <v:rect xmlns:o="urn:schemas-microsoft-com:office:office" xmlns:v="urn:schemas-microsoft-com:vml" id="rectole0000000002" style="width:341.700000pt;height:190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  <w:t xml:space="preserve">Actividad 3: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1-Genera 3 Códigos QR 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a) Código que contenga un Texto Plano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b) Código que contenga una URL o link ( a una página o video)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c) Código que contenga una V-Card  (Tarjeta de Presentación) </w:t>
      </w:r>
    </w:p>
    <w:p>
      <w:pPr>
        <w:keepNext w:val="true"/>
        <w:keepLines w:val="true"/>
        <w:spacing w:before="480" w:after="0" w:line="276"/>
        <w:ind w:right="0" w:left="0" w:firstLine="0"/>
        <w:jc w:val="left"/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  <w:t xml:space="preserve">respuestas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7C)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732" w:dyaOrig="4843">
          <v:rect xmlns:o="urn:schemas-microsoft-com:office:office" xmlns:v="urn:schemas-microsoft-com:vml" id="rectole0000000003" style="width:186.600000pt;height:242.1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7C)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303" w:dyaOrig="4287">
          <v:rect xmlns:o="urn:schemas-microsoft-com:office:office" xmlns:v="urn:schemas-microsoft-com:vml" id="rectole0000000004" style="width:165.150000pt;height:214.3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7B)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363" w:dyaOrig="4364">
          <v:rect xmlns:o="urn:schemas-microsoft-com:office:office" xmlns:v="urn:schemas-microsoft-com:vml" id="rectole0000000005" style="width:168.150000pt;height:218.2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spacing w:before="48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spacing w:before="480" w:after="0" w:line="276"/>
        <w:ind w:right="0" w:left="0" w:firstLine="0"/>
        <w:jc w:val="left"/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</w:t>
      </w:r>
      <w:r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  <w:t xml:space="preserve">ACTIVIDAD 4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9- Genera un Códigos QR (texto plano) que permita mostrar           </w:t>
      </w:r>
      <w:r>
        <w:object w:dxaOrig="4438" w:dyaOrig="5760">
          <v:rect xmlns:o="urn:schemas-microsoft-com:office:office" xmlns:v="urn:schemas-microsoft-com:vml" id="rectole0000000006" style="width:221.900000pt;height:288.0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3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300" w:line="240"/>
        <w:ind w:right="0" w:left="0" w:firstLine="0"/>
        <w:jc w:val="left"/>
        <w:rPr>
          <w:rFonts w:ascii="Cambria" w:hAnsi="Cambria" w:cs="Cambria" w:eastAsia="Cambria"/>
          <w:color w:val="17365D"/>
          <w:spacing w:val="5"/>
          <w:position w:val="0"/>
          <w:sz w:val="52"/>
          <w:shd w:fill="auto" w:val="clear"/>
        </w:rPr>
      </w:pPr>
      <w:r>
        <w:rPr>
          <w:rFonts w:ascii="Cambria" w:hAnsi="Cambria" w:cs="Cambria" w:eastAsia="Cambria"/>
          <w:color w:val="17365D"/>
          <w:spacing w:val="5"/>
          <w:position w:val="0"/>
          <w:sz w:val="52"/>
          <w:shd w:fill="auto" w:val="clear"/>
        </w:rPr>
        <w:t xml:space="preserve">ACTIVIDAD 5</w:t>
      </w:r>
    </w:p>
    <w:p>
      <w:pPr>
        <w:keepNext w:val="true"/>
        <w:keepLines w:val="true"/>
        <w:spacing w:before="480" w:after="0" w:line="276"/>
        <w:ind w:right="0" w:left="0" w:firstLine="0"/>
        <w:jc w:val="left"/>
        <w:rPr>
          <w:rFonts w:ascii="Cambria" w:hAnsi="Cambria" w:cs="Cambria" w:eastAsia="Cambria"/>
          <w:b/>
          <w:color w:val="365F91"/>
          <w:spacing w:val="0"/>
          <w:position w:val="0"/>
          <w:sz w:val="32"/>
          <w:shd w:fill="auto" w:val="clear"/>
        </w:rPr>
      </w:pPr>
      <w:r>
        <w:rPr>
          <w:rFonts w:ascii="Cambria" w:hAnsi="Cambria" w:cs="Cambria" w:eastAsia="Cambria"/>
          <w:b/>
          <w:color w:val="365F91"/>
          <w:spacing w:val="0"/>
          <w:position w:val="0"/>
          <w:sz w:val="32"/>
          <w:shd w:fill="auto" w:val="clear"/>
        </w:rPr>
        <w:t xml:space="preserve">Facilitación del Acceso a la Plataforma de Nodos en el Colegio del Prado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mbria" w:hAnsi="Cambria" w:cs="Cambria" w:eastAsia="Cambria"/>
          <w:b/>
          <w:color w:val="4F81BD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4F81BD"/>
          <w:spacing w:val="0"/>
          <w:position w:val="0"/>
          <w:sz w:val="28"/>
          <w:shd w:fill="auto" w:val="clear"/>
        </w:rPr>
        <w:t xml:space="preserve">Problemática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En el Colegio del Prado, los estudiantes enfrentan serias dificultades para acceder a la plataforma de Nodos. Esta situación se traduce en largos tiempos de espera y frustraciones al intentar iniciar sesión, lo que interfiere directamente con su desempeño académico. Además, muchos alumnos carecen de familiaridad con el proceso de acceso, lo que aumenta la complejidad y retrasa su participación en actividades educativas. Estas barreras afectan no solo el aprendizaje individual, sino también la dinámica general de la clase.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mbria" w:hAnsi="Cambria" w:cs="Cambria" w:eastAsia="Cambria"/>
          <w:b/>
          <w:color w:val="4F81BD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4F81BD"/>
          <w:spacing w:val="0"/>
          <w:position w:val="0"/>
          <w:sz w:val="28"/>
          <w:shd w:fill="auto" w:val="clear"/>
        </w:rPr>
        <w:t xml:space="preserve">Justificación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La solución a este problema es esencial para mejorar la experiencia educativa de nuestros estudiantes. Al implementar un código QR, buscamos simplificar el acceso a la plataforma, eliminando las complicaciones y reduciendo los tiempos de espera. Esta herramienta no solo facilitará el ingreso a la plataforma, sino que también permitirá a los estudiantes centrarse en sus tareas y proyectos, maximizando el uso de los recursos disponibles y, en última instancia, mejorando su rendimiento académico.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mbria" w:hAnsi="Cambria" w:cs="Cambria" w:eastAsia="Cambria"/>
          <w:b/>
          <w:color w:val="4F81BD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4F81BD"/>
          <w:spacing w:val="0"/>
          <w:position w:val="0"/>
          <w:sz w:val="28"/>
          <w:shd w:fill="auto" w:val="clear"/>
        </w:rPr>
        <w:t xml:space="preserve">Objetivo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El objetivo principal de esta iniciativa es lograr un acceso rápido y eficiente a la plataforma de Nodos para todos los estudiantes del Colegio del Prado. Esperamos que, mediante la implementación del código QR, los alumnos puedan ingresar a la plataforma sin complicaciones, lo que les permitirá aprovechar al máximo las herramientas de aprendizaje y fomentar un ambiente académico más productivo.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mbria" w:hAnsi="Cambria" w:cs="Cambria" w:eastAsia="Cambria"/>
          <w:b/>
          <w:color w:val="4F81BD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4F81BD"/>
          <w:spacing w:val="0"/>
          <w:position w:val="0"/>
          <w:sz w:val="28"/>
          <w:shd w:fill="auto" w:val="clear"/>
        </w:rPr>
        <w:t xml:space="preserve">Descripción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El código QR contendrá un enlace directo a la plataforma de Nodos. Para su implementación, seguiremos estos pasos:</w:t>
      </w:r>
    </w:p>
    <w:p>
      <w:pPr>
        <w:numPr>
          <w:ilvl w:val="0"/>
          <w:numId w:val="36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Generación del Código QR: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Se creará un código QR que redirigirá automáticamente a la página de inicio de la plataforma de Nodos.</w:t>
      </w:r>
    </w:p>
    <w:p>
      <w:pPr>
        <w:numPr>
          <w:ilvl w:val="0"/>
          <w:numId w:val="36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Plasmado del Código: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Este código QR será impreso y estará disponible en varios formatos, incluyendo carteles en las aulas, folletos informativos y en el sitio web del colegio.</w:t>
      </w:r>
    </w:p>
    <w:p>
      <w:pPr>
        <w:numPr>
          <w:ilvl w:val="0"/>
          <w:numId w:val="36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Ubicación de Visualización: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El código QR se mostrará en lugares estratégicos dentro del colegio, como en la entrada de las aulas, en el tablón de anuncios y en la sala de informática, asegurando que todos los estudiantes tengan fácil acceso.</w:t>
      </w:r>
    </w:p>
    <w:p>
      <w:pPr>
        <w:numPr>
          <w:ilvl w:val="0"/>
          <w:numId w:val="36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Instrucciones de Uso: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Se incluirán breves instrucciones junto al código QR para guiar a los estudiantes sobre cómo escanearlo y acceder a la plataforma utilizando sus dispositivos móviles.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8640">
          <v:rect xmlns:o="urn:schemas-microsoft-com:office:office" xmlns:v="urn:schemas-microsoft-com:vml" id="rectole0000000007" style="width:432.000000pt;height:432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Dib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15">
    <w:abstractNumId w:val="6"/>
  </w:num>
  <w:num w:numId="3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7" Type="http://schemas.openxmlformats.org/officeDocument/2006/relationships/styles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numbering.xml" Id="docRId16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