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D6" w:rsidRDefault="00A41C6A">
      <w:pPr>
        <w:pStyle w:val="Ttulo"/>
        <w:widowControl w:val="0"/>
        <w:spacing w:before="259"/>
        <w:ind w:right="-431"/>
        <w:jc w:val="center"/>
        <w:rPr>
          <w:sz w:val="42"/>
          <w:szCs w:val="42"/>
        </w:rPr>
      </w:pPr>
      <w:bookmarkStart w:id="0" w:name="_gsnf7zr402i6" w:colFirst="0" w:colLast="0"/>
      <w:bookmarkStart w:id="1" w:name="_GoBack"/>
      <w:bookmarkEnd w:id="0"/>
      <w:bookmarkEnd w:id="1"/>
      <w:r>
        <w:rPr>
          <w:sz w:val="46"/>
          <w:szCs w:val="46"/>
        </w:rPr>
        <w:t xml:space="preserve">El </w:t>
      </w:r>
      <w:proofErr w:type="spellStart"/>
      <w:r>
        <w:rPr>
          <w:sz w:val="46"/>
          <w:szCs w:val="46"/>
        </w:rPr>
        <w:t>gobierno</w:t>
      </w:r>
      <w:proofErr w:type="spellEnd"/>
      <w:r>
        <w:rPr>
          <w:sz w:val="46"/>
          <w:szCs w:val="46"/>
        </w:rPr>
        <w:t xml:space="preserve"> 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84800"/>
        </w:rPr>
      </w:pPr>
      <w:r>
        <w:rPr>
          <w:rFonts w:ascii="Montserrat Medium" w:eastAsia="Montserrat Medium" w:hAnsi="Montserrat Medium" w:cs="Montserrat Medium"/>
          <w:color w:val="484800"/>
        </w:rPr>
        <w:t xml:space="preserve">El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gobierno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es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484800"/>
        </w:rPr>
        <w:t>un</w:t>
      </w:r>
      <w:proofErr w:type="gram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centro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a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partir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del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cual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se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ejerce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politico en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una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sociedad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. La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accion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gobernar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significa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administracion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mundo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o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guia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conduce a la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sociedad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84800"/>
        </w:rPr>
      </w:pPr>
      <w:proofErr w:type="spellStart"/>
      <w:r>
        <w:rPr>
          <w:rFonts w:ascii="Montserrat Medium" w:eastAsia="Montserrat Medium" w:hAnsi="Montserrat Medium" w:cs="Montserrat Medium"/>
          <w:color w:val="484800"/>
        </w:rPr>
        <w:t>Obedecemos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a los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gobernantes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ya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ellos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tienen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autoridad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sobre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nosotros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(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gobernados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)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porque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sus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decisiones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son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soberanas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(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superiores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a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otras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),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obligatorias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es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decir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, se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exige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cumplimiento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porque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si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no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cumplimos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hay un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sistema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84800"/>
        </w:rPr>
        <w:t>castigo</w:t>
      </w:r>
      <w:proofErr w:type="spellEnd"/>
      <w:r>
        <w:rPr>
          <w:rFonts w:ascii="Montserrat Medium" w:eastAsia="Montserrat Medium" w:hAnsi="Montserrat Medium" w:cs="Montserrat Medium"/>
          <w:color w:val="484800"/>
        </w:rPr>
        <w:t xml:space="preserve"> y </w:t>
      </w:r>
      <w:r>
        <w:rPr>
          <w:rFonts w:ascii="Montserrat Medium" w:eastAsia="Montserrat Medium" w:hAnsi="Montserrat Medium" w:cs="Montserrat Medium"/>
          <w:color w:val="737300"/>
        </w:rPr>
        <w:t xml:space="preserve">de </w:t>
      </w:r>
      <w:proofErr w:type="spellStart"/>
      <w:r>
        <w:rPr>
          <w:rFonts w:ascii="Montserrat Medium" w:eastAsia="Montserrat Medium" w:hAnsi="Montserrat Medium" w:cs="Montserrat Medium"/>
          <w:color w:val="414100"/>
        </w:rPr>
        <w:t>aplicación</w:t>
      </w:r>
      <w:proofErr w:type="spellEnd"/>
      <w:r>
        <w:rPr>
          <w:rFonts w:ascii="Montserrat Medium" w:eastAsia="Montserrat Medium" w:hAnsi="Montserrat Medium" w:cs="Montserrat Medium"/>
          <w:color w:val="414100"/>
        </w:rPr>
        <w:t xml:space="preserve"> </w:t>
      </w:r>
      <w:r>
        <w:rPr>
          <w:rFonts w:ascii="Montserrat Medium" w:eastAsia="Montserrat Medium" w:hAnsi="Montserrat Medium" w:cs="Montserrat Medium"/>
          <w:color w:val="323200"/>
        </w:rPr>
        <w:t xml:space="preserve">de </w:t>
      </w:r>
      <w:r>
        <w:rPr>
          <w:rFonts w:ascii="Montserrat Medium" w:eastAsia="Montserrat Medium" w:hAnsi="Montserrat Medium" w:cs="Montserrat Medium"/>
          <w:color w:val="3D3D00"/>
        </w:rPr>
        <w:t xml:space="preserve">la </w:t>
      </w:r>
      <w:proofErr w:type="spellStart"/>
      <w:r>
        <w:rPr>
          <w:rFonts w:ascii="Montserrat Medium" w:eastAsia="Montserrat Medium" w:hAnsi="Montserrat Medium" w:cs="Montserrat Medium"/>
          <w:color w:val="404000"/>
        </w:rPr>
        <w:t>fuerza</w:t>
      </w:r>
      <w:proofErr w:type="spellEnd"/>
      <w:r>
        <w:rPr>
          <w:rFonts w:ascii="Montserrat Medium" w:eastAsia="Montserrat Medium" w:hAnsi="Montserrat Medium" w:cs="Montserrat Medium"/>
          <w:color w:val="404000"/>
        </w:rPr>
        <w:t xml:space="preserve"> </w:t>
      </w:r>
      <w:r>
        <w:rPr>
          <w:rFonts w:ascii="Montserrat Medium" w:eastAsia="Montserrat Medium" w:hAnsi="Montserrat Medium" w:cs="Montserrat Medium"/>
          <w:color w:val="2C2C00"/>
        </w:rPr>
        <w:t xml:space="preserve">a </w:t>
      </w:r>
      <w:proofErr w:type="spellStart"/>
      <w:r>
        <w:rPr>
          <w:rFonts w:ascii="Montserrat Medium" w:eastAsia="Montserrat Medium" w:hAnsi="Montserrat Medium" w:cs="Montserrat Medium"/>
          <w:color w:val="343400"/>
        </w:rPr>
        <w:t>través</w:t>
      </w:r>
      <w:proofErr w:type="spellEnd"/>
      <w:r>
        <w:rPr>
          <w:rFonts w:ascii="Montserrat Medium" w:eastAsia="Montserrat Medium" w:hAnsi="Montserrat Medium" w:cs="Montserrat Medium"/>
          <w:color w:val="343400"/>
        </w:rPr>
        <w:t xml:space="preserve"> </w:t>
      </w:r>
      <w:r>
        <w:rPr>
          <w:rFonts w:ascii="Montserrat Medium" w:eastAsia="Montserrat Medium" w:hAnsi="Montserrat Medium" w:cs="Montserrat Medium"/>
          <w:color w:val="4F4F00"/>
        </w:rPr>
        <w:t xml:space="preserve">de </w:t>
      </w:r>
      <w:proofErr w:type="spellStart"/>
      <w:r>
        <w:rPr>
          <w:rFonts w:ascii="Montserrat Medium" w:eastAsia="Montserrat Medium" w:hAnsi="Montserrat Medium" w:cs="Montserrat Medium"/>
          <w:color w:val="363600"/>
        </w:rPr>
        <w:t>instrumentos</w:t>
      </w:r>
      <w:proofErr w:type="spellEnd"/>
      <w:r>
        <w:rPr>
          <w:rFonts w:ascii="Montserrat Medium" w:eastAsia="Montserrat Medium" w:hAnsi="Montserrat Medium" w:cs="Montserrat Medium"/>
          <w:color w:val="363600"/>
        </w:rPr>
        <w:t xml:space="preserve">  </w:t>
      </w:r>
      <w:r>
        <w:rPr>
          <w:rFonts w:ascii="Montserrat Medium" w:eastAsia="Montserrat Medium" w:hAnsi="Montserrat Medium" w:cs="Montserrat Medium"/>
          <w:color w:val="222200"/>
        </w:rPr>
        <w:t xml:space="preserve">de </w:t>
      </w:r>
      <w:proofErr w:type="spellStart"/>
      <w:r>
        <w:rPr>
          <w:rFonts w:ascii="Montserrat Medium" w:eastAsia="Montserrat Medium" w:hAnsi="Montserrat Medium" w:cs="Montserrat Medium"/>
          <w:color w:val="3C3C00"/>
        </w:rPr>
        <w:t>coerción</w:t>
      </w:r>
      <w:proofErr w:type="spellEnd"/>
      <w:r>
        <w:rPr>
          <w:rFonts w:ascii="Montserrat Medium" w:eastAsia="Montserrat Medium" w:hAnsi="Montserrat Medium" w:cs="Montserrat Medium"/>
          <w:color w:val="3A3A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333300"/>
        </w:rPr>
        <w:t>como</w:t>
      </w:r>
      <w:proofErr w:type="spellEnd"/>
      <w:r>
        <w:rPr>
          <w:rFonts w:ascii="Montserrat Medium" w:eastAsia="Montserrat Medium" w:hAnsi="Montserrat Medium" w:cs="Montserrat Medium"/>
          <w:color w:val="333300"/>
        </w:rPr>
        <w:t xml:space="preserve"> </w:t>
      </w:r>
      <w:r>
        <w:rPr>
          <w:rFonts w:ascii="Montserrat Medium" w:eastAsia="Montserrat Medium" w:hAnsi="Montserrat Medium" w:cs="Montserrat Medium"/>
          <w:color w:val="464600"/>
        </w:rPr>
        <w:t xml:space="preserve">la </w:t>
      </w:r>
      <w:proofErr w:type="spellStart"/>
      <w:r>
        <w:rPr>
          <w:rFonts w:ascii="Montserrat Medium" w:eastAsia="Montserrat Medium" w:hAnsi="Montserrat Medium" w:cs="Montserrat Medium"/>
          <w:color w:val="393900"/>
        </w:rPr>
        <w:t>policía</w:t>
      </w:r>
      <w:proofErr w:type="spellEnd"/>
      <w:r>
        <w:rPr>
          <w:rFonts w:ascii="Montserrat Medium" w:eastAsia="Montserrat Medium" w:hAnsi="Montserrat Medium" w:cs="Montserrat Medium"/>
          <w:color w:val="393900"/>
        </w:rPr>
        <w:t xml:space="preserve"> </w:t>
      </w:r>
      <w:r>
        <w:rPr>
          <w:rFonts w:ascii="Montserrat Medium" w:eastAsia="Montserrat Medium" w:hAnsi="Montserrat Medium" w:cs="Montserrat Medium"/>
          <w:color w:val="2C2C00"/>
        </w:rPr>
        <w:t xml:space="preserve">o </w:t>
      </w:r>
      <w:r>
        <w:rPr>
          <w:rFonts w:ascii="Montserrat Medium" w:eastAsia="Montserrat Medium" w:hAnsi="Montserrat Medium" w:cs="Montserrat Medium"/>
          <w:color w:val="363600"/>
        </w:rPr>
        <w:t xml:space="preserve">el </w:t>
      </w:r>
      <w:proofErr w:type="spellStart"/>
      <w:r>
        <w:rPr>
          <w:rFonts w:ascii="Montserrat Medium" w:eastAsia="Montserrat Medium" w:hAnsi="Montserrat Medium" w:cs="Montserrat Medium"/>
          <w:color w:val="414100"/>
        </w:rPr>
        <w:t>sistema</w:t>
      </w:r>
      <w:proofErr w:type="spellEnd"/>
      <w:r>
        <w:rPr>
          <w:rFonts w:ascii="Montserrat Medium" w:eastAsia="Montserrat Medium" w:hAnsi="Montserrat Medium" w:cs="Montserrat Medium"/>
          <w:color w:val="4141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393900"/>
        </w:rPr>
        <w:t>penitenciario</w:t>
      </w:r>
      <w:proofErr w:type="spellEnd"/>
      <w:r>
        <w:rPr>
          <w:rFonts w:ascii="Montserrat Medium" w:eastAsia="Montserrat Medium" w:hAnsi="Montserrat Medium" w:cs="Montserrat Medium"/>
          <w:color w:val="393900"/>
        </w:rP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r>
        <w:rPr>
          <w:rFonts w:ascii="Montserrat Medium" w:eastAsia="Montserrat Medium" w:hAnsi="Montserrat Medium" w:cs="Montserrat Medium"/>
          <w:color w:val="444400"/>
        </w:rPr>
        <w:t xml:space="preserve">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esta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presente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en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nuestra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vida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cotidiana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medio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una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serie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444400"/>
        </w:rPr>
        <w:t>normas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y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leyes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ellas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regulan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convivencia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como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ejemplo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: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reglas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transito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normas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escolares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fijan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horarios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locales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bailables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, etc.</w:t>
      </w:r>
    </w:p>
    <w:p w:rsidR="004715D6" w:rsidRDefault="00A41C6A">
      <w:pPr>
        <w:pStyle w:val="Subttulo"/>
        <w:widowControl w:val="0"/>
        <w:spacing w:before="259"/>
        <w:ind w:right="-431"/>
        <w:jc w:val="center"/>
      </w:pPr>
      <w:bookmarkStart w:id="2" w:name="_s6dob2ysvq44" w:colFirst="0" w:colLast="0"/>
      <w:bookmarkEnd w:id="2"/>
      <w:proofErr w:type="spellStart"/>
      <w:r>
        <w:t>Diferencia</w:t>
      </w:r>
      <w:proofErr w:type="spellEnd"/>
      <w:r>
        <w:t xml:space="preserve"> entre </w:t>
      </w:r>
      <w:proofErr w:type="spellStart"/>
      <w:r>
        <w:t>estad</w:t>
      </w:r>
      <w:r>
        <w:t>o</w:t>
      </w:r>
      <w:proofErr w:type="spellEnd"/>
      <w:r>
        <w:t xml:space="preserve"> y </w:t>
      </w:r>
      <w:proofErr w:type="spellStart"/>
      <w:r>
        <w:t>gobierno</w:t>
      </w:r>
      <w:proofErr w:type="spellEnd"/>
      <w:r>
        <w:t>: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proofErr w:type="gramStart"/>
      <w:r>
        <w:rPr>
          <w:rFonts w:ascii="Montserrat Medium" w:eastAsia="Montserrat Medium" w:hAnsi="Montserrat Medium" w:cs="Montserrat Medium"/>
          <w:color w:val="444400"/>
        </w:rPr>
        <w:t xml:space="preserve">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estado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otorga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organizacion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poblacion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dentro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esta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encuentra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siendo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espacio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especifico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donde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toma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desiciones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444400"/>
        </w:rPr>
        <w:t xml:space="preserve">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cambian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y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renuevan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pero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el Estado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permanece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En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una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situacion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estado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fija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objeti</w:t>
      </w:r>
      <w:r>
        <w:rPr>
          <w:rFonts w:ascii="Montserrat Medium" w:eastAsia="Montserrat Medium" w:hAnsi="Montserrat Medium" w:cs="Montserrat Medium"/>
          <w:color w:val="444400"/>
        </w:rPr>
        <w:t>vos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largo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plazo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deben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sostener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metas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y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tomar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medidas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desiciones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para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alcanzarlas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proofErr w:type="spellStart"/>
      <w:r>
        <w:rPr>
          <w:rFonts w:ascii="Montserrat Medium" w:eastAsia="Montserrat Medium" w:hAnsi="Montserrat Medium" w:cs="Montserrat Medium"/>
          <w:color w:val="444400"/>
        </w:rPr>
        <w:t>Legitimidad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: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refiere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transformación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obediencia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</w:t>
      </w:r>
      <w:proofErr w:type="gramStart"/>
      <w:r>
        <w:rPr>
          <w:rFonts w:ascii="Montserrat Medium" w:eastAsia="Montserrat Medium" w:hAnsi="Montserrat Medium" w:cs="Montserrat Medium"/>
          <w:color w:val="444400"/>
        </w:rPr>
        <w:t>un</w:t>
      </w:r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en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adhesión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y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logra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través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consenso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o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acuerdo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. </w:t>
      </w:r>
      <w:proofErr w:type="gramStart"/>
      <w:r>
        <w:rPr>
          <w:rFonts w:ascii="Montserrat Medium" w:eastAsia="Montserrat Medium" w:hAnsi="Montserrat Medium" w:cs="Montserrat Medium"/>
          <w:color w:val="444400"/>
        </w:rPr>
        <w:t xml:space="preserve">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</w:t>
      </w:r>
      <w:r>
        <w:rPr>
          <w:rFonts w:ascii="Montserrat Medium" w:eastAsia="Montserrat Medium" w:hAnsi="Montserrat Medium" w:cs="Montserrat Medium"/>
          <w:color w:val="444400"/>
        </w:rPr>
        <w:t>iernos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ejercen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sus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funciones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porque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ciudadanos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les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consentimiento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  <w:proofErr w:type="gramEnd"/>
    </w:p>
    <w:p w:rsidR="004715D6" w:rsidRDefault="00A41C6A">
      <w:pPr>
        <w:pStyle w:val="Subttulo"/>
        <w:widowControl w:val="0"/>
        <w:spacing w:before="259"/>
        <w:ind w:right="-431"/>
        <w:jc w:val="center"/>
      </w:pPr>
      <w:bookmarkStart w:id="3" w:name="_odriib3k89wg" w:colFirst="0" w:colLast="0"/>
      <w:bookmarkEnd w:id="3"/>
      <w:proofErr w:type="spellStart"/>
      <w:r>
        <w:t>Tipos</w:t>
      </w:r>
      <w:proofErr w:type="spellEnd"/>
      <w:r>
        <w:t xml:space="preserve"> de </w:t>
      </w:r>
      <w:proofErr w:type="spellStart"/>
      <w:r>
        <w:t>Legitimidad</w:t>
      </w:r>
      <w:proofErr w:type="spellEnd"/>
      <w: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proofErr w:type="spellStart"/>
      <w:r>
        <w:rPr>
          <w:rFonts w:ascii="Montserrat Medium" w:eastAsia="Montserrat Medium" w:hAnsi="Montserrat Medium" w:cs="Montserrat Medium"/>
          <w:color w:val="444400"/>
        </w:rPr>
        <w:t>Tradicional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: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fundamenta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en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costumbre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y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propia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monarquía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proofErr w:type="spellStart"/>
      <w:r>
        <w:rPr>
          <w:rFonts w:ascii="Montserrat Medium" w:eastAsia="Montserrat Medium" w:hAnsi="Montserrat Medium" w:cs="Montserrat Medium"/>
          <w:color w:val="444400"/>
        </w:rPr>
        <w:t>Carismática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: en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esta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obediencia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asocia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a 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atributos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personales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gober</w:t>
      </w:r>
      <w:r>
        <w:rPr>
          <w:rFonts w:ascii="Montserrat Medium" w:eastAsia="Montserrat Medium" w:hAnsi="Montserrat Medium" w:cs="Montserrat Medium"/>
          <w:color w:val="444400"/>
        </w:rPr>
        <w:t>nantes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444400"/>
        </w:rPr>
        <w:t>como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ocurre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con los caudillos o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líderes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demagógicos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>.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</w:rPr>
      </w:pPr>
      <w:proofErr w:type="spellStart"/>
      <w:r>
        <w:rPr>
          <w:rFonts w:ascii="Montserrat Medium" w:eastAsia="Montserrat Medium" w:hAnsi="Montserrat Medium" w:cs="Montserrat Medium"/>
          <w:color w:val="444400"/>
        </w:rPr>
        <w:t>Racional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-Legal: el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consenso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se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logra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cuando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existe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444400"/>
        </w:rPr>
        <w:t>un</w:t>
      </w:r>
      <w:proofErr w:type="gram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acuerdo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acerca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normas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básicas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sociedad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y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autoridades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respetan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leyes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acordadas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ejemplo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: los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gobiernos</w:t>
      </w:r>
      <w:proofErr w:type="spellEnd"/>
      <w:r>
        <w:rPr>
          <w:rFonts w:ascii="Montserrat Medium" w:eastAsia="Montserrat Medium" w:hAnsi="Montserrat Medium" w:cs="Montserrat Medium"/>
          <w:color w:val="4444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444400"/>
        </w:rPr>
        <w:t>democráticos</w:t>
      </w:r>
      <w:proofErr w:type="spellEnd"/>
    </w:p>
    <w:p w:rsidR="004715D6" w:rsidRDefault="004715D6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444400"/>
          <w:sz w:val="20"/>
          <w:szCs w:val="20"/>
        </w:rPr>
      </w:pP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Carlos III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España</w:t>
      </w:r>
      <w:proofErr w:type="spellEnd"/>
    </w:p>
    <w:p w:rsidR="004715D6" w:rsidRDefault="00A41C6A">
      <w:pPr>
        <w:widowControl w:val="0"/>
        <w:numPr>
          <w:ilvl w:val="0"/>
          <w:numId w:val="1"/>
        </w:numPr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lastRenderedPageBreak/>
        <w:t>Tipo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: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Tradicional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y Legal</w:t>
      </w:r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Carlos III era </w:t>
      </w:r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un</w:t>
      </w:r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rey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heredó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trono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así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venía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tradición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monarquía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.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Además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leyes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país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decían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él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tenía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derecho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gobernar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Hizo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varias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reformas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para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modernizar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España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, lo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también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le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dio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más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>.</w:t>
      </w:r>
      <w:proofErr w:type="gramEnd"/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r>
        <w:rPr>
          <w:rFonts w:ascii="Montserrat Medium" w:eastAsia="Montserrat Medium" w:hAnsi="Montserrat Medium" w:cs="Montserrat Medium"/>
          <w:color w:val="222222"/>
          <w:highlight w:val="white"/>
        </w:rPr>
        <w:t>George</w:t>
      </w:r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Bush</w:t>
      </w:r>
    </w:p>
    <w:p w:rsidR="004715D6" w:rsidRDefault="00A41C6A">
      <w:pPr>
        <w:widowControl w:val="0"/>
        <w:numPr>
          <w:ilvl w:val="0"/>
          <w:numId w:val="3"/>
        </w:numPr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Tipo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>: Legal</w:t>
      </w:r>
    </w:p>
    <w:p w:rsidR="004715D6" w:rsidRDefault="00A41C6A">
      <w:pPr>
        <w:widowControl w:val="0"/>
        <w:spacing w:before="259"/>
        <w:ind w:left="720"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George Bush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presidente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los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Estados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Unidos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Su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venía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elecciones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ya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elegido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el pueblo, y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gobernaba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según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las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leyes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y la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constitución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del</w:t>
      </w:r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país</w:t>
      </w:r>
      <w:proofErr w:type="spellEnd"/>
    </w:p>
    <w:p w:rsidR="004715D6" w:rsidRDefault="00A41C6A">
      <w:pPr>
        <w:widowControl w:val="0"/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Facundo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Quiroga</w:t>
      </w:r>
      <w:proofErr w:type="spellEnd"/>
    </w:p>
    <w:p w:rsidR="004715D6" w:rsidRDefault="00A41C6A">
      <w:pPr>
        <w:widowControl w:val="0"/>
        <w:numPr>
          <w:ilvl w:val="0"/>
          <w:numId w:val="4"/>
        </w:numPr>
        <w:spacing w:before="259"/>
        <w:ind w:right="-431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Tipo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: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Carismatico</w:t>
      </w:r>
      <w:proofErr w:type="spellEnd"/>
    </w:p>
    <w:p w:rsidR="004715D6" w:rsidRDefault="00A41C6A">
      <w:pPr>
        <w:widowControl w:val="0"/>
        <w:shd w:val="clear" w:color="auto" w:fill="FFFFFF"/>
        <w:spacing w:before="120" w:line="360" w:lineRule="auto"/>
        <w:jc w:val="both"/>
        <w:rPr>
          <w:rFonts w:ascii="Montserrat Medium" w:eastAsia="Montserrat Medium" w:hAnsi="Montserrat Medium" w:cs="Montserrat Medium"/>
          <w:color w:val="222222"/>
          <w:highlight w:val="white"/>
        </w:rPr>
      </w:pP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Facundo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Quiroga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era </w:t>
      </w:r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un</w:t>
      </w:r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líder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tenía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el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apoyo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la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gente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personalidad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fuerte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y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su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habilidad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para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liderar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. No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fue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elegido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leyes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222222"/>
          <w:highlight w:val="white"/>
        </w:rPr>
        <w:t>ni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instituciones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sino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la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gente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lo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seguía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porque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confiaban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en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él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y lo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veían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como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un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defensor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de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sus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222222"/>
          <w:highlight w:val="white"/>
        </w:rPr>
        <w:t>intereses</w:t>
      </w:r>
      <w:proofErr w:type="spellEnd"/>
      <w:r>
        <w:rPr>
          <w:rFonts w:ascii="Montserrat Medium" w:eastAsia="Montserrat Medium" w:hAnsi="Montserrat Medium" w:cs="Montserrat Medium"/>
          <w:color w:val="222222"/>
          <w:highlight w:val="white"/>
        </w:rPr>
        <w:t>.</w:t>
      </w:r>
    </w:p>
    <w:tbl>
      <w:tblPr>
        <w:tblStyle w:val="a"/>
        <w:tblW w:w="9135" w:type="dxa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8025"/>
      </w:tblGrid>
      <w:tr w:rsidR="004715D6">
        <w:trPr>
          <w:trHeight w:val="6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:rsidR="004715D6" w:rsidRDefault="004715D6">
            <w:pPr>
              <w:widowControl w:val="0"/>
              <w:spacing w:before="259"/>
              <w:ind w:right="-431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15D6" w:rsidRDefault="00A41C6A">
            <w:pPr>
              <w:widowControl w:val="0"/>
              <w:numPr>
                <w:ilvl w:val="0"/>
                <w:numId w:val="2"/>
              </w:numPr>
              <w:spacing w:line="327" w:lineRule="auto"/>
              <w:jc w:val="both"/>
              <w:rPr>
                <w:rFonts w:ascii="Montserrat Medium" w:eastAsia="Montserrat Medium" w:hAnsi="Montserrat Medium" w:cs="Montserrat Medium"/>
                <w:highlight w:val="white"/>
              </w:rPr>
            </w:pPr>
            <w:r>
              <w:rPr>
                <w:rFonts w:ascii="Montserrat Medium" w:eastAsia="Montserrat Medium" w:hAnsi="Montserrat Medium" w:cs="Montserrat Medium"/>
                <w:color w:val="444746"/>
                <w:sz w:val="24"/>
                <w:szCs w:val="24"/>
                <w:highlight w:val="white"/>
              </w:rPr>
              <w:t xml:space="preserve">Libertad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444746"/>
                <w:sz w:val="24"/>
                <w:szCs w:val="24"/>
                <w:highlight w:val="white"/>
              </w:rPr>
              <w:t>Negativa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444746"/>
                <w:highlight w:val="white"/>
              </w:rPr>
              <w:t xml:space="preserve">: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cuando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puedes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hacer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lo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quieras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sin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nadie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</w:t>
            </w:r>
            <w:proofErr w:type="spellEnd"/>
            <w:proofErr w:type="gram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moleste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diga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qué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hacer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.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como</w:t>
            </w:r>
            <w:proofErr w:type="spellEnd"/>
            <w:proofErr w:type="gram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cuando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no hay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reglas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detengan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y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eres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libre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de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decidir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por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vos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mismo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.</w:t>
            </w:r>
          </w:p>
          <w:p w:rsidR="004715D6" w:rsidRDefault="00A41C6A">
            <w:pPr>
              <w:widowControl w:val="0"/>
              <w:numPr>
                <w:ilvl w:val="0"/>
                <w:numId w:val="2"/>
              </w:numPr>
              <w:spacing w:line="327" w:lineRule="auto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  <w:r>
              <w:rPr>
                <w:rFonts w:ascii="Montserrat Medium" w:eastAsia="Montserrat Medium" w:hAnsi="Montserrat Medium" w:cs="Montserrat Medium"/>
                <w:color w:val="222222"/>
                <w:sz w:val="24"/>
                <w:szCs w:val="24"/>
                <w:highlight w:val="white"/>
              </w:rPr>
              <w:t xml:space="preserve">Libertad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sz w:val="24"/>
                <w:szCs w:val="24"/>
                <w:highlight w:val="white"/>
              </w:rPr>
              <w:t>Positiva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: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cuando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tienes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la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capacidad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o los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recursos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par</w:t>
            </w:r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hacer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lo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deseas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. No solo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nadie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</w:t>
            </w:r>
            <w:proofErr w:type="spellEnd"/>
            <w:proofErr w:type="gram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moleste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sino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también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tienes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lo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necesitas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para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lograr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tus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metas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.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Por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ejemplo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no solo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nadie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</w:t>
            </w:r>
            <w:proofErr w:type="spellEnd"/>
            <w:proofErr w:type="gram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impida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estudiar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sino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también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tienes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acceso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a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una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buena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escuela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para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aprender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.</w:t>
            </w:r>
          </w:p>
          <w:p w:rsidR="004715D6" w:rsidRDefault="004715D6">
            <w:pPr>
              <w:widowControl w:val="0"/>
              <w:spacing w:line="327" w:lineRule="auto"/>
              <w:ind w:left="720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</w:p>
          <w:p w:rsidR="004715D6" w:rsidRDefault="00A41C6A">
            <w:pPr>
              <w:widowControl w:val="0"/>
              <w:spacing w:line="327" w:lineRule="auto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En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cuanto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al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go</w:t>
            </w:r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bierno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estos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conceptos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se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relacionan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porque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un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buen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gobierno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no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debería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interferir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demasiado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en la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vida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de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personas (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libertad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negativa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),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pero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también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debería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asegurarse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de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todos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tengan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oportunidades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necesarias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para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vivir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bien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,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como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acceso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gram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a</w:t>
            </w:r>
            <w:proofErr w:type="gram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ed</w:t>
            </w:r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ucación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o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trabajo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(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libertad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positiva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). Un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gobierno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que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logre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este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equilibrio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sería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un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buen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ejemplo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de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buena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gobernabilidad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  <w:t>.</w:t>
            </w:r>
          </w:p>
          <w:p w:rsidR="004715D6" w:rsidRDefault="004715D6">
            <w:pPr>
              <w:widowControl w:val="0"/>
              <w:spacing w:line="327" w:lineRule="auto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</w:p>
          <w:p w:rsidR="004715D6" w:rsidRDefault="004715D6">
            <w:pPr>
              <w:widowControl w:val="0"/>
              <w:spacing w:line="327" w:lineRule="auto"/>
              <w:jc w:val="both"/>
              <w:rPr>
                <w:rFonts w:ascii="Montserrat Medium" w:eastAsia="Montserrat Medium" w:hAnsi="Montserrat Medium" w:cs="Montserrat Medium"/>
                <w:color w:val="222222"/>
                <w:highlight w:val="white"/>
              </w:rPr>
            </w:pPr>
          </w:p>
          <w:p w:rsidR="004715D6" w:rsidRDefault="004715D6">
            <w:pPr>
              <w:widowControl w:val="0"/>
              <w:spacing w:line="327" w:lineRule="auto"/>
              <w:jc w:val="both"/>
              <w:rPr>
                <w:rFonts w:ascii="Montserrat Medium" w:eastAsia="Montserrat Medium" w:hAnsi="Montserrat Medium" w:cs="Montserrat Medium"/>
                <w:color w:val="444746"/>
                <w:highlight w:val="white"/>
              </w:rPr>
            </w:pPr>
          </w:p>
        </w:tc>
      </w:tr>
    </w:tbl>
    <w:p w:rsidR="004715D6" w:rsidRDefault="004715D6">
      <w:pPr>
        <w:widowControl w:val="0"/>
        <w:spacing w:before="259"/>
        <w:ind w:right="-431"/>
        <w:jc w:val="both"/>
        <w:rPr>
          <w:color w:val="222222"/>
          <w:highlight w:val="white"/>
        </w:rPr>
      </w:pPr>
    </w:p>
    <w:sectPr w:rsidR="004715D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6A" w:rsidRDefault="00A41C6A">
      <w:pPr>
        <w:spacing w:line="240" w:lineRule="auto"/>
      </w:pPr>
      <w:r>
        <w:separator/>
      </w:r>
    </w:p>
  </w:endnote>
  <w:endnote w:type="continuationSeparator" w:id="0">
    <w:p w:rsidR="00A41C6A" w:rsidRDefault="00A4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D6" w:rsidRDefault="00471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6A" w:rsidRDefault="00A41C6A">
      <w:pPr>
        <w:spacing w:line="240" w:lineRule="auto"/>
      </w:pPr>
      <w:r>
        <w:separator/>
      </w:r>
    </w:p>
  </w:footnote>
  <w:footnote w:type="continuationSeparator" w:id="0">
    <w:p w:rsidR="00A41C6A" w:rsidRDefault="00A41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D6" w:rsidRDefault="00A41C6A">
    <w:r>
      <w:t xml:space="preserve">Carola Sebastianelli   </w:t>
    </w:r>
    <w:proofErr w:type="spellStart"/>
    <w:r>
      <w:rPr>
        <w:sz w:val="36"/>
        <w:szCs w:val="36"/>
      </w:rPr>
      <w:t>Trabajo</w:t>
    </w:r>
    <w:proofErr w:type="spellEnd"/>
    <w:r>
      <w:rPr>
        <w:sz w:val="36"/>
        <w:szCs w:val="36"/>
      </w:rPr>
      <w:t xml:space="preserve"> </w:t>
    </w:r>
    <w:proofErr w:type="spellStart"/>
    <w:r>
      <w:rPr>
        <w:sz w:val="36"/>
        <w:szCs w:val="36"/>
      </w:rPr>
      <w:t>Practico</w:t>
    </w:r>
    <w:proofErr w:type="spellEnd"/>
    <w:r>
      <w:rPr>
        <w:sz w:val="36"/>
        <w:szCs w:val="36"/>
      </w:rPr>
      <w:t xml:space="preserve"> de </w:t>
    </w:r>
    <w:proofErr w:type="spellStart"/>
    <w:r>
      <w:rPr>
        <w:sz w:val="36"/>
        <w:szCs w:val="36"/>
      </w:rPr>
      <w:t>Ciencias</w:t>
    </w:r>
    <w:proofErr w:type="spellEnd"/>
    <w:r>
      <w:rPr>
        <w:sz w:val="36"/>
        <w:szCs w:val="36"/>
      </w:rPr>
      <w:t xml:space="preserve"> </w:t>
    </w:r>
    <w:proofErr w:type="spellStart"/>
    <w:r>
      <w:rPr>
        <w:sz w:val="36"/>
        <w:szCs w:val="36"/>
      </w:rPr>
      <w:t>politicas</w:t>
    </w:r>
    <w:proofErr w:type="spellEnd"/>
    <w:r>
      <w:rPr>
        <w:sz w:val="42"/>
        <w:szCs w:val="42"/>
      </w:rPr>
      <w:t xml:space="preserve">   </w:t>
    </w:r>
    <w:r>
      <w:t>16/09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D6" w:rsidRDefault="00471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5DF4"/>
    <w:multiLevelType w:val="multilevel"/>
    <w:tmpl w:val="476EC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72B3AE9"/>
    <w:multiLevelType w:val="multilevel"/>
    <w:tmpl w:val="91C486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3FAF592E"/>
    <w:multiLevelType w:val="multilevel"/>
    <w:tmpl w:val="26E44B2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791864BF"/>
    <w:multiLevelType w:val="multilevel"/>
    <w:tmpl w:val="813A0B0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15D6"/>
    <w:rsid w:val="004715D6"/>
    <w:rsid w:val="00A41C6A"/>
    <w:rsid w:val="00F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SEBASTIANELLI</dc:creator>
  <cp:lastModifiedBy>Carola Sebastianelli</cp:lastModifiedBy>
  <cp:revision>2</cp:revision>
  <dcterms:created xsi:type="dcterms:W3CDTF">2024-11-22T01:18:00Z</dcterms:created>
  <dcterms:modified xsi:type="dcterms:W3CDTF">2024-11-22T01:18:00Z</dcterms:modified>
</cp:coreProperties>
</file>