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480C00" w:rsidP="00480C00">
      <w:pPr>
        <w:jc w:val="center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Trabajo de Lengua</w:t>
      </w:r>
    </w:p>
    <w:p w:rsidR="00480C00" w:rsidRDefault="00480C00" w:rsidP="00480C00">
      <w:pPr>
        <w:jc w:val="center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Gonzalo </w:t>
      </w:r>
      <w:proofErr w:type="gramStart"/>
      <w:r>
        <w:rPr>
          <w:sz w:val="52"/>
          <w:szCs w:val="52"/>
          <w:lang w:val="es-ES"/>
        </w:rPr>
        <w:t>Sanchez  6</w:t>
      </w:r>
      <w:proofErr w:type="gramEnd"/>
      <w:r>
        <w:rPr>
          <w:sz w:val="52"/>
          <w:szCs w:val="52"/>
          <w:lang w:val="es-ES"/>
        </w:rPr>
        <w:t xml:space="preserve"> B</w:t>
      </w:r>
    </w:p>
    <w:p w:rsidR="00480C00" w:rsidRPr="00480C00" w:rsidRDefault="00480C00" w:rsidP="00480C00">
      <w:pPr>
        <w:jc w:val="center"/>
        <w:rPr>
          <w:sz w:val="28"/>
          <w:szCs w:val="28"/>
          <w:lang w:val="es-ES"/>
        </w:rPr>
      </w:pPr>
      <w:r w:rsidRPr="00480C00">
        <w:rPr>
          <w:sz w:val="28"/>
          <w:szCs w:val="28"/>
          <w:lang w:val="es-ES"/>
        </w:rPr>
        <w:t>La obra "300 millones"</w:t>
      </w:r>
      <w:r>
        <w:rPr>
          <w:sz w:val="28"/>
          <w:szCs w:val="28"/>
          <w:lang w:val="es-ES"/>
        </w:rPr>
        <w:t xml:space="preserve"> </w:t>
      </w:r>
      <w:r w:rsidRPr="00480C00">
        <w:rPr>
          <w:sz w:val="28"/>
          <w:szCs w:val="28"/>
          <w:lang w:val="es-ES"/>
        </w:rPr>
        <w:t>aborda de manera impactante cómo la salud mental influye en nuestra vida y en la percepción del mundo que nos rodea. A través de sus personajes, la obra nos lleva a reflexionar sobre la salud mental como un verdadero campo de batalla donde convergen la ansiedad, la depresión y la soledad. Nos enseña la importancia de pedir ayuda cuando la necesitamos y nos recuerda que trabajar en nuestra salud mental es un proceso que requiere tiempo y esfuerzo.</w:t>
      </w:r>
    </w:p>
    <w:p w:rsidR="00480C00" w:rsidRPr="00480C00" w:rsidRDefault="00480C00" w:rsidP="00480C00">
      <w:pPr>
        <w:jc w:val="center"/>
        <w:rPr>
          <w:sz w:val="28"/>
          <w:szCs w:val="28"/>
          <w:lang w:val="es-ES"/>
        </w:rPr>
      </w:pPr>
    </w:p>
    <w:p w:rsidR="00480C00" w:rsidRPr="00480C00" w:rsidRDefault="00480C00" w:rsidP="00480C00">
      <w:pPr>
        <w:jc w:val="center"/>
        <w:rPr>
          <w:sz w:val="28"/>
          <w:szCs w:val="28"/>
          <w:lang w:val="es-ES"/>
        </w:rPr>
      </w:pPr>
      <w:r w:rsidRPr="00480C00">
        <w:rPr>
          <w:sz w:val="28"/>
          <w:szCs w:val="28"/>
          <w:lang w:val="es-ES"/>
        </w:rPr>
        <w:t>Al igual que los personajes, debemos aprender a escuchar y comprender nuestros pensamientos y sentimientos, para poder expresarlos de manera saludable y evitar lastimarnos o herir a otros en el proceso.</w:t>
      </w:r>
    </w:p>
    <w:p w:rsidR="00480C00" w:rsidRPr="00480C00" w:rsidRDefault="00480C00" w:rsidP="00480C00">
      <w:pPr>
        <w:jc w:val="center"/>
        <w:rPr>
          <w:sz w:val="28"/>
          <w:szCs w:val="28"/>
          <w:lang w:val="es-ES"/>
        </w:rPr>
      </w:pPr>
    </w:p>
    <w:p w:rsidR="00480C00" w:rsidRPr="00480C00" w:rsidRDefault="00480C00" w:rsidP="00480C00">
      <w:pPr>
        <w:jc w:val="center"/>
        <w:rPr>
          <w:sz w:val="28"/>
          <w:szCs w:val="28"/>
          <w:lang w:val="es-ES"/>
        </w:rPr>
      </w:pPr>
      <w:r w:rsidRPr="00480C00">
        <w:rPr>
          <w:sz w:val="28"/>
          <w:szCs w:val="28"/>
          <w:lang w:val="es-ES"/>
        </w:rPr>
        <w:t>En este contexto, Arlt nos presenta a una mujer que lleva una vida marcada por la pobreza y el maltrato. Su única esperanza radica en una fantasía: recibir una herencia de 300 millones de pesos que le permita transformar su realidad. A través de estos sueños de justicia y venganza, el autor pone en evidencia cómo las aspiraciones de las personas marginadas chocan con una realidad llena de desigualdades, dificultando su búsqueda de felicidad.</w:t>
      </w:r>
    </w:p>
    <w:p w:rsidR="00480C00" w:rsidRPr="00480C00" w:rsidRDefault="00480C00" w:rsidP="00480C00">
      <w:pPr>
        <w:jc w:val="center"/>
        <w:rPr>
          <w:sz w:val="28"/>
          <w:szCs w:val="28"/>
          <w:lang w:val="es-ES"/>
        </w:rPr>
      </w:pPr>
    </w:p>
    <w:p w:rsidR="00480C00" w:rsidRPr="00480C00" w:rsidRDefault="00480C00" w:rsidP="00480C00">
      <w:pPr>
        <w:jc w:val="center"/>
        <w:rPr>
          <w:sz w:val="28"/>
          <w:szCs w:val="28"/>
          <w:lang w:val="es-ES"/>
        </w:rPr>
      </w:pPr>
      <w:r w:rsidRPr="00480C00">
        <w:rPr>
          <w:sz w:val="28"/>
          <w:szCs w:val="28"/>
          <w:lang w:val="es-ES"/>
        </w:rPr>
        <w:t>Por último, la obra también nos invita a reflexionar sobre temas fundamentales, como la prevención del suicidio. Esto no solo implica brindar apoyo emocional y estar atentos a las señales de que alguien está atravesando un mal momento, como le ocurre a Sofía, sino también mejorar las condiciones de vida de las personas para reducir el estrés y ayudarles a disfrutar más plenamente de la vida.</w:t>
      </w:r>
    </w:p>
    <w:p w:rsidR="00480C00" w:rsidRDefault="00480C00" w:rsidP="00480C00">
      <w:pPr>
        <w:rPr>
          <w:sz w:val="28"/>
          <w:szCs w:val="28"/>
          <w:lang w:val="es-ES"/>
        </w:rPr>
      </w:pPr>
    </w:p>
    <w:p w:rsidR="00480C00" w:rsidRPr="00480C00" w:rsidRDefault="00480C00" w:rsidP="00480C00">
      <w:pPr>
        <w:rPr>
          <w:sz w:val="28"/>
          <w:szCs w:val="28"/>
          <w:lang w:val="es-ES"/>
        </w:rPr>
      </w:pPr>
      <w:r w:rsidRPr="00480C00">
        <w:rPr>
          <w:sz w:val="28"/>
          <w:szCs w:val="28"/>
          <w:lang w:val="es-ES"/>
        </w:rPr>
        <w:lastRenderedPageBreak/>
        <w:t xml:space="preserve"> "300 millones" es un llamado a priorizar la salud mental, buscar ayuda cuando sea necesario y trabajar en la construcción de una vida más plena y satisfactoria para todos</w:t>
      </w:r>
      <w:r w:rsidRPr="00480C00">
        <w:rPr>
          <w:sz w:val="28"/>
          <w:szCs w:val="28"/>
          <w:lang w:val="es-ES"/>
        </w:rPr>
        <w:t xml:space="preserve"> </w:t>
      </w:r>
    </w:p>
    <w:sectPr w:rsidR="00480C00" w:rsidRPr="00480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0"/>
    <w:rsid w:val="0012737B"/>
    <w:rsid w:val="001B0877"/>
    <w:rsid w:val="00236059"/>
    <w:rsid w:val="00425706"/>
    <w:rsid w:val="00480C00"/>
    <w:rsid w:val="00AA73B6"/>
    <w:rsid w:val="00EB7E39"/>
    <w:rsid w:val="00E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1618"/>
  <w15:chartTrackingRefBased/>
  <w15:docId w15:val="{D26DD8D0-34C0-4702-B4A3-18C1F320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juancruz sanchez</dc:creator>
  <cp:keywords/>
  <dc:description/>
  <cp:lastModifiedBy>juancruz sanchez</cp:lastModifiedBy>
  <cp:revision>1</cp:revision>
  <dcterms:created xsi:type="dcterms:W3CDTF">2024-11-25T17:34:00Z</dcterms:created>
  <dcterms:modified xsi:type="dcterms:W3CDTF">2024-11-25T17:37:00Z</dcterms:modified>
</cp:coreProperties>
</file>