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4F3CA" w14:textId="77777777" w:rsidR="003C5CA7" w:rsidRDefault="003E02B7">
      <w:pPr>
        <w:spacing w:after="659" w:line="259" w:lineRule="auto"/>
        <w:ind w:left="427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D993991" w14:textId="77777777" w:rsidR="003C5CA7" w:rsidRDefault="003E02B7">
      <w:pPr>
        <w:spacing w:after="0" w:line="259" w:lineRule="auto"/>
        <w:ind w:left="0" w:right="521" w:firstLine="0"/>
        <w:jc w:val="center"/>
      </w:pPr>
      <w:r>
        <w:rPr>
          <w:b/>
          <w:sz w:val="48"/>
        </w:rPr>
        <w:t>COLEGIO DEL PRADO</w:t>
      </w:r>
      <w:r>
        <w:rPr>
          <w:sz w:val="40"/>
        </w:rPr>
        <w:t xml:space="preserve"> </w:t>
      </w:r>
    </w:p>
    <w:p w14:paraId="3A423775" w14:textId="77777777" w:rsidR="003C5CA7" w:rsidRDefault="003E02B7">
      <w:pPr>
        <w:spacing w:after="82" w:line="259" w:lineRule="auto"/>
        <w:ind w:left="0" w:right="440" w:firstLine="0"/>
        <w:jc w:val="center"/>
      </w:pPr>
      <w:r>
        <w:rPr>
          <w:b/>
          <w:sz w:val="28"/>
        </w:rPr>
        <w:t xml:space="preserve"> </w:t>
      </w:r>
    </w:p>
    <w:p w14:paraId="19565DCC" w14:textId="77777777" w:rsidR="003C5CA7" w:rsidRDefault="003E02B7">
      <w:pPr>
        <w:spacing w:after="0" w:line="259" w:lineRule="auto"/>
        <w:ind w:right="518"/>
        <w:jc w:val="center"/>
      </w:pPr>
      <w:r>
        <w:rPr>
          <w:b/>
          <w:sz w:val="28"/>
        </w:rPr>
        <w:t>ESPACIO CURRICULAR: LABOREO DE MINAS I</w:t>
      </w:r>
      <w:r>
        <w:rPr>
          <w:b/>
          <w:sz w:val="40"/>
        </w:rPr>
        <w:t xml:space="preserve"> </w:t>
      </w:r>
    </w:p>
    <w:p w14:paraId="215909DE" w14:textId="77777777" w:rsidR="003C5CA7" w:rsidRDefault="003E02B7">
      <w:pPr>
        <w:spacing w:after="0" w:line="259" w:lineRule="auto"/>
        <w:ind w:left="0" w:right="440" w:firstLine="0"/>
        <w:jc w:val="center"/>
      </w:pPr>
      <w:r>
        <w:rPr>
          <w:b/>
          <w:sz w:val="28"/>
        </w:rPr>
        <w:t xml:space="preserve"> </w:t>
      </w:r>
    </w:p>
    <w:p w14:paraId="6FDC4A4F" w14:textId="77777777" w:rsidR="003C5CA7" w:rsidRDefault="003E02B7">
      <w:pPr>
        <w:spacing w:after="0" w:line="259" w:lineRule="auto"/>
        <w:ind w:right="518"/>
        <w:jc w:val="center"/>
      </w:pPr>
      <w:r>
        <w:rPr>
          <w:b/>
          <w:sz w:val="28"/>
        </w:rPr>
        <w:t xml:space="preserve">CICLO: ORIENTADO </w:t>
      </w:r>
    </w:p>
    <w:p w14:paraId="711BAF88" w14:textId="77777777" w:rsidR="003C5CA7" w:rsidRDefault="003E02B7">
      <w:pPr>
        <w:spacing w:after="0" w:line="259" w:lineRule="auto"/>
        <w:ind w:left="427" w:right="1729" w:firstLine="0"/>
        <w:jc w:val="left"/>
      </w:pPr>
      <w:r>
        <w:rPr>
          <w:sz w:val="28"/>
        </w:rPr>
        <w:t xml:space="preserve"> </w:t>
      </w:r>
    </w:p>
    <w:p w14:paraId="4E29F7E8" w14:textId="77777777" w:rsidR="003C5CA7" w:rsidRDefault="003E02B7">
      <w:pPr>
        <w:spacing w:after="113" w:line="259" w:lineRule="auto"/>
        <w:ind w:left="1444" w:firstLine="0"/>
        <w:jc w:val="left"/>
      </w:pPr>
      <w:r>
        <w:rPr>
          <w:noProof/>
        </w:rPr>
        <w:drawing>
          <wp:inline distT="0" distB="0" distL="0" distR="0" wp14:anchorId="460BBA04" wp14:editId="4AEBF52F">
            <wp:extent cx="4255008" cy="5675376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5008" cy="567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850BB" w14:textId="77777777" w:rsidR="003C5CA7" w:rsidRDefault="003E02B7">
      <w:pPr>
        <w:spacing w:after="0" w:line="259" w:lineRule="auto"/>
        <w:ind w:left="427" w:firstLine="0"/>
        <w:jc w:val="left"/>
      </w:pPr>
      <w:r>
        <w:rPr>
          <w:sz w:val="28"/>
        </w:rPr>
        <w:t xml:space="preserve"> </w:t>
      </w:r>
    </w:p>
    <w:p w14:paraId="2EDDDA6B" w14:textId="77777777" w:rsidR="003C5CA7" w:rsidRDefault="003E02B7">
      <w:pPr>
        <w:spacing w:after="0" w:line="259" w:lineRule="auto"/>
        <w:ind w:left="427" w:firstLine="0"/>
        <w:jc w:val="left"/>
      </w:pPr>
      <w:r>
        <w:rPr>
          <w:sz w:val="28"/>
        </w:rPr>
        <w:t xml:space="preserve"> </w:t>
      </w:r>
    </w:p>
    <w:p w14:paraId="10111576" w14:textId="77777777" w:rsidR="003C5CA7" w:rsidRDefault="003E02B7">
      <w:pPr>
        <w:spacing w:after="0" w:line="259" w:lineRule="auto"/>
        <w:ind w:left="422"/>
        <w:jc w:val="left"/>
      </w:pPr>
      <w:r>
        <w:rPr>
          <w:b/>
          <w:sz w:val="28"/>
        </w:rPr>
        <w:t xml:space="preserve">NIVEL: SECUNDARIO </w:t>
      </w:r>
    </w:p>
    <w:p w14:paraId="7A711A7E" w14:textId="77777777" w:rsidR="003C5CA7" w:rsidRDefault="003E02B7">
      <w:pPr>
        <w:spacing w:after="0" w:line="259" w:lineRule="auto"/>
        <w:ind w:left="427" w:firstLine="0"/>
        <w:jc w:val="left"/>
      </w:pPr>
      <w:r>
        <w:rPr>
          <w:b/>
          <w:sz w:val="28"/>
        </w:rPr>
        <w:t xml:space="preserve"> </w:t>
      </w:r>
    </w:p>
    <w:p w14:paraId="601250AD" w14:textId="788B9AAB" w:rsidR="003C5CA7" w:rsidRDefault="003E02B7">
      <w:pPr>
        <w:spacing w:after="0" w:line="259" w:lineRule="auto"/>
        <w:ind w:left="422"/>
        <w:jc w:val="left"/>
      </w:pPr>
      <w:r>
        <w:rPr>
          <w:b/>
          <w:sz w:val="28"/>
        </w:rPr>
        <w:t xml:space="preserve">PROFESOR: </w:t>
      </w:r>
      <w:r w:rsidR="008C5FC4">
        <w:rPr>
          <w:b/>
          <w:sz w:val="28"/>
        </w:rPr>
        <w:t xml:space="preserve">Grgic Aldana </w:t>
      </w:r>
    </w:p>
    <w:p w14:paraId="39ADF542" w14:textId="77777777" w:rsidR="003C5CA7" w:rsidRDefault="003E02B7">
      <w:pPr>
        <w:spacing w:after="0" w:line="259" w:lineRule="auto"/>
        <w:ind w:left="427" w:firstLine="0"/>
        <w:jc w:val="left"/>
      </w:pPr>
      <w:r>
        <w:rPr>
          <w:b/>
          <w:sz w:val="28"/>
        </w:rPr>
        <w:t xml:space="preserve"> </w:t>
      </w:r>
    </w:p>
    <w:p w14:paraId="61A6BAD8" w14:textId="6CCD6610" w:rsidR="003C5CA7" w:rsidRDefault="003E02B7">
      <w:pPr>
        <w:spacing w:after="0" w:line="259" w:lineRule="auto"/>
        <w:ind w:left="422"/>
        <w:jc w:val="left"/>
      </w:pPr>
      <w:r>
        <w:rPr>
          <w:b/>
          <w:sz w:val="28"/>
        </w:rPr>
        <w:t>CURSO: 5</w:t>
      </w:r>
      <w:r>
        <w:rPr>
          <w:b/>
          <w:sz w:val="28"/>
          <w:vertAlign w:val="superscript"/>
        </w:rPr>
        <w:t xml:space="preserve">to </w:t>
      </w:r>
      <w:r>
        <w:rPr>
          <w:b/>
          <w:sz w:val="28"/>
        </w:rPr>
        <w:t>A                                                CICLO LECTIVO: 202</w:t>
      </w:r>
      <w:r w:rsidR="00BC5025">
        <w:rPr>
          <w:b/>
          <w:sz w:val="28"/>
        </w:rPr>
        <w:t>4</w:t>
      </w:r>
      <w:r>
        <w:rPr>
          <w:b/>
          <w:sz w:val="28"/>
        </w:rPr>
        <w:t xml:space="preserve"> </w:t>
      </w:r>
    </w:p>
    <w:p w14:paraId="545AD073" w14:textId="77777777" w:rsidR="003C5CA7" w:rsidRDefault="003E02B7">
      <w:pPr>
        <w:spacing w:after="612" w:line="259" w:lineRule="auto"/>
        <w:ind w:left="427" w:firstLine="0"/>
        <w:jc w:val="left"/>
      </w:pPr>
      <w:r>
        <w:rPr>
          <w:b/>
          <w:sz w:val="28"/>
        </w:rPr>
        <w:t xml:space="preserve"> </w:t>
      </w:r>
    </w:p>
    <w:p w14:paraId="3AFBBFC4" w14:textId="77777777" w:rsidR="003C5CA7" w:rsidRDefault="003E02B7">
      <w:pPr>
        <w:spacing w:after="0" w:line="259" w:lineRule="auto"/>
        <w:ind w:left="427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66F8A2EF" w14:textId="139DA4FD" w:rsidR="003C5CA7" w:rsidRDefault="003E02B7">
      <w:pPr>
        <w:spacing w:after="0" w:line="259" w:lineRule="auto"/>
        <w:ind w:left="422"/>
        <w:jc w:val="left"/>
      </w:pPr>
      <w:r>
        <w:rPr>
          <w:noProof/>
        </w:rPr>
        <w:drawing>
          <wp:inline distT="0" distB="0" distL="0" distR="0" wp14:anchorId="5929DBB9" wp14:editId="35DF2545">
            <wp:extent cx="1084769" cy="1161393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4769" cy="116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Laboreo de minas I                    5°A           A</w:t>
      </w:r>
      <w:r w:rsidR="008C5FC4">
        <w:rPr>
          <w:rFonts w:ascii="Cambria" w:eastAsia="Cambria" w:hAnsi="Cambria" w:cs="Cambria"/>
          <w:b/>
        </w:rPr>
        <w:t>ldana Grgic</w:t>
      </w:r>
      <w:r>
        <w:rPr>
          <w:rFonts w:ascii="Cambria" w:eastAsia="Cambria" w:hAnsi="Cambria" w:cs="Cambria"/>
          <w:b/>
        </w:rPr>
        <w:t xml:space="preserve"> </w:t>
      </w:r>
    </w:p>
    <w:p w14:paraId="6B8F97C5" w14:textId="7F1217BD" w:rsidR="003C5CA7" w:rsidRDefault="003E02B7">
      <w:pPr>
        <w:spacing w:after="0" w:line="259" w:lineRule="auto"/>
        <w:ind w:left="422"/>
        <w:jc w:val="left"/>
      </w:pPr>
      <w:r>
        <w:rPr>
          <w:rFonts w:ascii="Cambria" w:eastAsia="Cambria" w:hAnsi="Cambria" w:cs="Cambria"/>
          <w:b/>
        </w:rPr>
        <w:t xml:space="preserve">Colegio del Prado </w:t>
      </w:r>
      <w:r w:rsidR="003F1722">
        <w:rPr>
          <w:rFonts w:ascii="Cambria" w:eastAsia="Cambria" w:hAnsi="Cambria" w:cs="Cambria"/>
          <w:b/>
        </w:rPr>
        <w:t xml:space="preserve">                                                                                              </w:t>
      </w:r>
      <w:r w:rsidR="00BC5025">
        <w:rPr>
          <w:rFonts w:ascii="Cambria" w:eastAsia="Cambria" w:hAnsi="Cambria" w:cs="Cambria"/>
          <w:b/>
        </w:rPr>
        <w:t xml:space="preserve">                            2024</w:t>
      </w:r>
    </w:p>
    <w:p w14:paraId="70FC5E27" w14:textId="77777777" w:rsidR="003E02B7" w:rsidRDefault="003E02B7" w:rsidP="003E02B7">
      <w:pPr>
        <w:tabs>
          <w:tab w:val="center" w:pos="5150"/>
        </w:tabs>
        <w:spacing w:after="0" w:line="259" w:lineRule="auto"/>
        <w:ind w:left="427" w:firstLine="0"/>
        <w:jc w:val="center"/>
        <w:rPr>
          <w:b/>
          <w:bCs/>
        </w:rPr>
      </w:pPr>
    </w:p>
    <w:p w14:paraId="7EBE3E73" w14:textId="4A246325" w:rsidR="003C5CA7" w:rsidRPr="003E02B7" w:rsidRDefault="003E02B7" w:rsidP="003E02B7">
      <w:pPr>
        <w:tabs>
          <w:tab w:val="center" w:pos="5150"/>
        </w:tabs>
        <w:spacing w:after="0" w:line="259" w:lineRule="auto"/>
        <w:ind w:left="427" w:firstLine="0"/>
        <w:jc w:val="center"/>
        <w:rPr>
          <w:b/>
          <w:bCs/>
          <w:u w:val="single"/>
        </w:rPr>
      </w:pPr>
      <w:r w:rsidRPr="003E02B7">
        <w:rPr>
          <w:b/>
          <w:bCs/>
          <w:u w:val="single"/>
        </w:rPr>
        <w:t xml:space="preserve">PROGRAMA DE EXAMEN DE LABOREO DE MINAS I </w:t>
      </w:r>
    </w:p>
    <w:p w14:paraId="62B280BF" w14:textId="77777777" w:rsidR="003E02B7" w:rsidRPr="003E02B7" w:rsidRDefault="003E02B7" w:rsidP="003E02B7">
      <w:pPr>
        <w:tabs>
          <w:tab w:val="center" w:pos="5150"/>
        </w:tabs>
        <w:spacing w:after="0" w:line="259" w:lineRule="auto"/>
        <w:ind w:left="427" w:firstLine="0"/>
        <w:jc w:val="center"/>
        <w:rPr>
          <w:b/>
          <w:bCs/>
        </w:rPr>
      </w:pPr>
    </w:p>
    <w:p w14:paraId="636EB28B" w14:textId="77777777" w:rsidR="003C5CA7" w:rsidRDefault="003E02B7">
      <w:pPr>
        <w:spacing w:after="0" w:line="259" w:lineRule="auto"/>
        <w:ind w:left="427" w:firstLine="0"/>
        <w:jc w:val="left"/>
      </w:pPr>
      <w:r>
        <w:t xml:space="preserve"> </w:t>
      </w:r>
    </w:p>
    <w:p w14:paraId="28C46693" w14:textId="77777777" w:rsidR="003C5CA7" w:rsidRDefault="003E02B7">
      <w:pPr>
        <w:spacing w:after="0" w:line="259" w:lineRule="auto"/>
        <w:ind w:left="-5"/>
        <w:jc w:val="left"/>
      </w:pPr>
      <w:r>
        <w:rPr>
          <w:b/>
        </w:rPr>
        <w:t xml:space="preserve">Unidad I: EXPLOSIVOS, CLASIFICACIÓN Y USOS. </w:t>
      </w:r>
    </w:p>
    <w:p w14:paraId="119FD458" w14:textId="77777777" w:rsidR="003C5CA7" w:rsidRDefault="003E02B7">
      <w:pPr>
        <w:ind w:left="-5" w:right="-10"/>
      </w:pPr>
      <w:r>
        <w:t xml:space="preserve">Explosivos, Introducción. Reseña Histórica. Definición. Deflagración y Detonación. Clasificación de los Explosivos: Bajos y Altos Explosivos. Altos Explosivos: Primarios y Secundarios. Explosivos con Nitroglicerina: Gelatinosos, Pulverulentos y de Seguridad. Sin Nitroglicerina: Secos: ANFO y ALANFO. No Secos: Barros Explosivos, Emulsiones y ANFO Pesado. Bajos Explosivos o Deflagrantes: Pólvora. Características de los explosivos: Rompedoras, Energéticas y Prácticas. Características Rompedoras: Presión de Detonación, Velocidad de Detonación: Explosivos de Velocidad Alta y baja. Medición de la Velocidad de Detonación. Densidad de los Explosivos. Características Energéticas: Trabajo Máximo Disponible, Volumen de Gases y Presión de los Gases. Características Prácticas: Sensibilidad, Fuerza o Potencia, Gases Tóxicos, Resistencia al Agua, Estabilidad Química y Resistencia a Bajas Temperaturas. Balance de Oxigeno. Seguridad de los Explosivos. Criterios de Selección de un Explosivo: Precio, Diámetro de Carga, Humedad de los Barrenos, Características de la Roca, Volumen de roca a Volar, Condición Atmosférica, Problemas de Entorno, Humos, Seguridad, Fragmentación y Lugar de Carga. Características y Aplicación de los Explosivos de Uso Minero. Permisos y Almacenamiento de los Explosivos. </w:t>
      </w:r>
    </w:p>
    <w:p w14:paraId="3BA1FDA0" w14:textId="77777777" w:rsidR="003C5CA7" w:rsidRDefault="003E02B7">
      <w:pPr>
        <w:spacing w:after="0" w:line="259" w:lineRule="auto"/>
        <w:ind w:left="0" w:firstLine="0"/>
        <w:jc w:val="left"/>
      </w:pPr>
      <w:r>
        <w:t xml:space="preserve"> </w:t>
      </w:r>
    </w:p>
    <w:p w14:paraId="508BABCE" w14:textId="77777777" w:rsidR="003C5CA7" w:rsidRDefault="003E02B7">
      <w:pPr>
        <w:spacing w:after="0" w:line="259" w:lineRule="auto"/>
        <w:ind w:left="-5"/>
        <w:jc w:val="left"/>
      </w:pPr>
      <w:r>
        <w:rPr>
          <w:b/>
        </w:rPr>
        <w:t xml:space="preserve">Unidad II: ENCENDIDO DE LOS EXPLOSIVOS. </w:t>
      </w:r>
    </w:p>
    <w:p w14:paraId="194ADF05" w14:textId="77777777" w:rsidR="003C5CA7" w:rsidRDefault="003E02B7">
      <w:pPr>
        <w:ind w:left="-5" w:right="-10"/>
      </w:pPr>
      <w:r>
        <w:t xml:space="preserve">Accesorios del Encendido. Fuentes de Energía: Mecha Lenta, Explosores: de Generación y de Descarga de Condensadores. Detonadores. Clasificación de los detonadores: Comunes, Eléctricos y </w:t>
      </w:r>
      <w:proofErr w:type="spellStart"/>
      <w:r>
        <w:t>Noneles</w:t>
      </w:r>
      <w:proofErr w:type="spellEnd"/>
      <w:r>
        <w:t xml:space="preserve">. Detonadores Eléctricos: Clasificación Según el Tiempo de detonación, Según Características Eléctricas y según sus Aplicaciones. Método o Sistemas de Encendido: Mecha Lenta y Detonador Común, </w:t>
      </w:r>
      <w:proofErr w:type="spellStart"/>
      <w:r>
        <w:t>Nonel</w:t>
      </w:r>
      <w:proofErr w:type="spellEnd"/>
      <w:r>
        <w:t xml:space="preserve"> y Cordón Detonante y Sistema Eléctrico: Conexión de los Detonadores, en Serie, en Paralelo y Mixto. Voladuras realizadas con Mecha Lenta o de Seguridad, con </w:t>
      </w:r>
      <w:proofErr w:type="spellStart"/>
      <w:r>
        <w:t>Nonel</w:t>
      </w:r>
      <w:proofErr w:type="spellEnd"/>
      <w:r>
        <w:t xml:space="preserve"> y Eléctricamente. </w:t>
      </w:r>
    </w:p>
    <w:p w14:paraId="685A8CD8" w14:textId="77777777" w:rsidR="003C5CA7" w:rsidRDefault="003E02B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4DA25FD" w14:textId="77777777" w:rsidR="003C5CA7" w:rsidRDefault="003E02B7">
      <w:pPr>
        <w:spacing w:after="0" w:line="259" w:lineRule="auto"/>
        <w:ind w:left="-5"/>
        <w:jc w:val="left"/>
      </w:pPr>
      <w:r>
        <w:rPr>
          <w:b/>
        </w:rPr>
        <w:t xml:space="preserve">Unidad III: CARGA DE EXPLOSIVOS EN LOS BARRENOS. </w:t>
      </w:r>
    </w:p>
    <w:p w14:paraId="6FF04DD9" w14:textId="77777777" w:rsidR="003C5CA7" w:rsidRDefault="003E02B7">
      <w:pPr>
        <w:ind w:left="-5" w:right="-10"/>
      </w:pPr>
      <w:r>
        <w:t xml:space="preserve">Carga de los Barrenos. Método de carga: Manualmente, con Atacador y con Cargadoras de Aire Comprimido: Automáticas (ANFO) y Semiautomáticas (Cartuchos). Proyección. Protección en Zonas Urbanas. Rendimientos. Seguridad. </w:t>
      </w:r>
    </w:p>
    <w:p w14:paraId="70E7703F" w14:textId="77777777" w:rsidR="003C5CA7" w:rsidRDefault="003E02B7">
      <w:pPr>
        <w:spacing w:after="0" w:line="259" w:lineRule="auto"/>
        <w:ind w:left="0" w:firstLine="0"/>
        <w:jc w:val="left"/>
      </w:pPr>
      <w:r>
        <w:t xml:space="preserve"> </w:t>
      </w:r>
    </w:p>
    <w:p w14:paraId="79CA08CF" w14:textId="77777777" w:rsidR="003C5CA7" w:rsidRDefault="003E02B7">
      <w:pPr>
        <w:spacing w:after="0" w:line="259" w:lineRule="auto"/>
        <w:ind w:left="-5"/>
        <w:jc w:val="left"/>
      </w:pPr>
      <w:r>
        <w:rPr>
          <w:b/>
        </w:rPr>
        <w:t xml:space="preserve">Unidad IV: VOLADURAS EN BANCO, CALCULO DE CARGA EXPLOSIVA DE UN BARRENO. </w:t>
      </w:r>
    </w:p>
    <w:p w14:paraId="56C0EB01" w14:textId="77777777" w:rsidR="003C5CA7" w:rsidRDefault="003E02B7">
      <w:pPr>
        <w:ind w:left="-5" w:right="-10"/>
      </w:pPr>
      <w:r>
        <w:t xml:space="preserve">Voladura en Banco, Variables Controlables de las Voladuras: Geométricas, Fisicoquímicas de los Explosivos y Tiempo. Cálculo de la Carga de un Barreno. Carga y Perforación Específica de una Voladura. Inclinación de los </w:t>
      </w:r>
      <w:proofErr w:type="spellStart"/>
      <w:r>
        <w:t>barrenos</w:t>
      </w:r>
      <w:proofErr w:type="spellEnd"/>
      <w:r>
        <w:t xml:space="preserve">: Ventajas y Desventajas. Voladuras de recorte y </w:t>
      </w:r>
      <w:proofErr w:type="spellStart"/>
      <w:r>
        <w:t>Precorte</w:t>
      </w:r>
      <w:proofErr w:type="spellEnd"/>
      <w:r>
        <w:t xml:space="preserve">. Tiempo de Perforación. Tiempo de Carga de explosivos y Tiempo de Voladura. Cálculo del Costo de una Voladura. Medidas de seguridad en la perforación y Cargado de Explosivo. </w:t>
      </w:r>
    </w:p>
    <w:p w14:paraId="3CA2A11D" w14:textId="7425AE9C" w:rsidR="003C5CA7" w:rsidRDefault="003E02B7" w:rsidP="00BC5025">
      <w:pPr>
        <w:spacing w:after="3117" w:line="259" w:lineRule="auto"/>
        <w:ind w:left="0" w:firstLine="0"/>
        <w:jc w:val="left"/>
      </w:pPr>
      <w:r>
        <w:t xml:space="preserve"> </w:t>
      </w:r>
      <w:bookmarkStart w:id="0" w:name="_GoBack"/>
      <w:bookmarkEnd w:id="0"/>
      <w:r>
        <w:rPr>
          <w:rFonts w:ascii="Calibri" w:eastAsia="Calibri" w:hAnsi="Calibri" w:cs="Calibri"/>
        </w:rPr>
        <w:t xml:space="preserve"> </w:t>
      </w:r>
    </w:p>
    <w:sectPr w:rsidR="003C5CA7">
      <w:pgSz w:w="11906" w:h="16838"/>
      <w:pgMar w:top="708" w:right="758" w:bottom="709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A7"/>
    <w:rsid w:val="003C5CA7"/>
    <w:rsid w:val="003E02B7"/>
    <w:rsid w:val="003F1722"/>
    <w:rsid w:val="008C5FC4"/>
    <w:rsid w:val="00BC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E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3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722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3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722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Messinese</dc:creator>
  <cp:keywords/>
  <cp:lastModifiedBy>Aldana Nicole Grgic</cp:lastModifiedBy>
  <cp:revision>4</cp:revision>
  <cp:lastPrinted>2024-03-05T23:14:00Z</cp:lastPrinted>
  <dcterms:created xsi:type="dcterms:W3CDTF">2023-07-25T17:06:00Z</dcterms:created>
  <dcterms:modified xsi:type="dcterms:W3CDTF">2024-03-05T23:15:00Z</dcterms:modified>
</cp:coreProperties>
</file>