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1843A" w14:textId="77777777" w:rsidR="002A6A04" w:rsidRDefault="008A7B16">
      <w:pPr>
        <w:spacing w:after="43"/>
        <w:ind w:left="42" w:right="7" w:hanging="10"/>
        <w:jc w:val="center"/>
      </w:pPr>
      <w:r>
        <w:rPr>
          <w:rFonts w:ascii="Times New Roman" w:eastAsia="Times New Roman" w:hAnsi="Times New Roman" w:cs="Times New Roman"/>
          <w:b/>
        </w:rPr>
        <w:t xml:space="preserve">ACTIVIDAD DE REPASO </w:t>
      </w:r>
    </w:p>
    <w:p w14:paraId="32AA5D1E" w14:textId="77777777" w:rsidR="002A6A04" w:rsidRDefault="008A7B16">
      <w:pPr>
        <w:spacing w:after="2"/>
        <w:ind w:left="42" w:hanging="10"/>
        <w:jc w:val="center"/>
      </w:pPr>
      <w:r>
        <w:rPr>
          <w:rFonts w:ascii="Times New Roman" w:eastAsia="Times New Roman" w:hAnsi="Times New Roman" w:cs="Times New Roman"/>
          <w:b/>
        </w:rPr>
        <w:t xml:space="preserve">SEXTO AÑO “B” </w:t>
      </w:r>
    </w:p>
    <w:p w14:paraId="4CC31CA4" w14:textId="77777777" w:rsidR="002A6A04" w:rsidRDefault="008A7B16">
      <w:pPr>
        <w:spacing w:after="170"/>
      </w:pPr>
      <w:r>
        <w:t xml:space="preserve"> </w:t>
      </w:r>
    </w:p>
    <w:p w14:paraId="742EAA20" w14:textId="77777777" w:rsidR="002A6A04" w:rsidRDefault="008A7B16">
      <w:pPr>
        <w:spacing w:after="1" w:line="260" w:lineRule="auto"/>
      </w:pPr>
      <w:r>
        <w:rPr>
          <w:rFonts w:ascii="Arial" w:eastAsia="Arial" w:hAnsi="Arial" w:cs="Arial"/>
          <w:b/>
          <w:sz w:val="24"/>
        </w:rPr>
        <w:t>INTRODUCCION:</w:t>
      </w:r>
      <w:r>
        <w:rPr>
          <w:rFonts w:ascii="Arial" w:eastAsia="Arial" w:hAnsi="Arial" w:cs="Arial"/>
          <w:sz w:val="24"/>
        </w:rPr>
        <w:t xml:space="preserve"> Piensa y comenta brevemente un acontecimiento de tu vida ( reciente o pasado) que te haya generado mucha alegría. Pero esa alegría profunda y verdadera, no la que es pasajera! </w:t>
      </w:r>
    </w:p>
    <w:p w14:paraId="3D4172B4" w14:textId="77777777" w:rsidR="002A6A04" w:rsidRDefault="008A7B16">
      <w:pPr>
        <w:spacing w:after="170"/>
        <w:ind w:left="2293"/>
      </w:pPr>
      <w:r>
        <w:rPr>
          <w:noProof/>
        </w:rPr>
        <w:drawing>
          <wp:inline distT="0" distB="0" distL="0" distR="0" wp14:anchorId="2D60FB9D" wp14:editId="7CA16F0D">
            <wp:extent cx="2183257" cy="1036955"/>
            <wp:effectExtent l="0" t="0" r="0" b="0"/>
            <wp:docPr id="338" name="Picture 338"/>
            <wp:cNvGraphicFramePr/>
            <a:graphic xmlns:a="http://schemas.openxmlformats.org/drawingml/2006/main">
              <a:graphicData uri="http://schemas.openxmlformats.org/drawingml/2006/picture">
                <pic:pic xmlns:pic="http://schemas.openxmlformats.org/drawingml/2006/picture">
                  <pic:nvPicPr>
                    <pic:cNvPr id="338" name="Picture 338"/>
                    <pic:cNvPicPr/>
                  </pic:nvPicPr>
                  <pic:blipFill>
                    <a:blip r:embed="rId5"/>
                    <a:stretch>
                      <a:fillRect/>
                    </a:stretch>
                  </pic:blipFill>
                  <pic:spPr>
                    <a:xfrm>
                      <a:off x="0" y="0"/>
                      <a:ext cx="2183257" cy="1036955"/>
                    </a:xfrm>
                    <a:prstGeom prst="rect">
                      <a:avLst/>
                    </a:prstGeom>
                  </pic:spPr>
                </pic:pic>
              </a:graphicData>
            </a:graphic>
          </wp:inline>
        </w:drawing>
      </w:r>
    </w:p>
    <w:p w14:paraId="12DA3E95" w14:textId="77777777" w:rsidR="002A6A04" w:rsidRDefault="008A7B16">
      <w:pPr>
        <w:spacing w:after="139"/>
        <w:ind w:left="-5" w:hanging="10"/>
      </w:pPr>
      <w:r>
        <w:rPr>
          <w:rFonts w:ascii="Arial" w:eastAsia="Arial" w:hAnsi="Arial" w:cs="Arial"/>
          <w:b/>
          <w:i/>
          <w:sz w:val="24"/>
        </w:rPr>
        <w:t xml:space="preserve">Este año 2025 como Iglesia estamos celebrando un año Jubilar, donde el Papa Francisco nos hace una invitación importante…. “SER PEREGRINOS DE ESPERANZA” </w:t>
      </w:r>
    </w:p>
    <w:p w14:paraId="599F8FC7" w14:textId="77777777" w:rsidR="002A6A04" w:rsidRDefault="008A7B16">
      <w:pPr>
        <w:spacing w:after="139"/>
        <w:ind w:left="-5" w:hanging="10"/>
      </w:pPr>
      <w:r>
        <w:rPr>
          <w:rFonts w:ascii="Arial" w:eastAsia="Arial" w:hAnsi="Arial" w:cs="Arial"/>
          <w:b/>
          <w:i/>
          <w:sz w:val="24"/>
        </w:rPr>
        <w:t xml:space="preserve">Por eso que te invitamos a que podamos profundizar en este tema, el cual continuaremos trabajando de forma PRESENCIAL la semana próxima, por lo que es MUY IMPORTANTE que REALICES ESTA PROPUESTA: </w:t>
      </w:r>
    </w:p>
    <w:p w14:paraId="595BA13B" w14:textId="77777777" w:rsidR="002A6A04" w:rsidRDefault="008A7B16">
      <w:pPr>
        <w:spacing w:after="182"/>
      </w:pPr>
      <w:r>
        <w:rPr>
          <w:rFonts w:ascii="Arial" w:eastAsia="Arial" w:hAnsi="Arial" w:cs="Arial"/>
        </w:rPr>
        <w:t xml:space="preserve"> </w:t>
      </w:r>
    </w:p>
    <w:p w14:paraId="2B452967" w14:textId="77777777" w:rsidR="002A6A04" w:rsidRDefault="008A7B16">
      <w:pPr>
        <w:spacing w:after="158"/>
      </w:pPr>
      <w:r>
        <w:rPr>
          <w:rFonts w:ascii="Arial" w:eastAsia="Arial" w:hAnsi="Arial" w:cs="Arial"/>
          <w:b/>
          <w:sz w:val="24"/>
        </w:rPr>
        <w:t xml:space="preserve">ACTIVIDADES: </w:t>
      </w:r>
    </w:p>
    <w:p w14:paraId="285F9435" w14:textId="39504740" w:rsidR="00661025" w:rsidRDefault="008A7B16" w:rsidP="00661025">
      <w:pPr>
        <w:pStyle w:val="Prrafodelista"/>
        <w:numPr>
          <w:ilvl w:val="0"/>
          <w:numId w:val="6"/>
        </w:numPr>
        <w:spacing w:after="239" w:line="260" w:lineRule="auto"/>
        <w:rPr>
          <w:rFonts w:ascii="Arial" w:eastAsia="Arial" w:hAnsi="Arial" w:cs="Arial"/>
          <w:sz w:val="24"/>
        </w:rPr>
      </w:pPr>
      <w:r w:rsidRPr="00661025">
        <w:rPr>
          <w:rFonts w:ascii="Arial" w:eastAsia="Arial" w:hAnsi="Arial" w:cs="Arial"/>
          <w:sz w:val="24"/>
        </w:rPr>
        <w:t xml:space="preserve">Te invitamos a leer el anexo y a realizar la siguiente propuesta: </w:t>
      </w:r>
    </w:p>
    <w:p w14:paraId="0081FD4C" w14:textId="77777777" w:rsidR="00661025" w:rsidRPr="00661025" w:rsidRDefault="00661025" w:rsidP="00661025">
      <w:pPr>
        <w:pStyle w:val="Prrafodelista"/>
        <w:spacing w:after="239" w:line="260" w:lineRule="auto"/>
        <w:ind w:left="705"/>
        <w:rPr>
          <w:rFonts w:ascii="Arial" w:eastAsia="Arial" w:hAnsi="Arial" w:cs="Arial"/>
          <w:sz w:val="24"/>
        </w:rPr>
      </w:pPr>
    </w:p>
    <w:p w14:paraId="7230ECE5" w14:textId="70849C87" w:rsidR="00E65643" w:rsidRDefault="008A7B16" w:rsidP="002379DA">
      <w:pPr>
        <w:spacing w:after="5" w:line="447" w:lineRule="auto"/>
        <w:ind w:left="355" w:right="281" w:hanging="10"/>
        <w:rPr>
          <w:rStyle w:val="s1"/>
          <w:sz w:val="24"/>
        </w:rPr>
      </w:pPr>
      <w:r>
        <w:rPr>
          <w:rFonts w:ascii="Arial" w:eastAsia="Arial" w:hAnsi="Arial" w:cs="Arial"/>
          <w:i/>
          <w:sz w:val="24"/>
        </w:rPr>
        <w:t xml:space="preserve">a) Nombra aquello que más llamó tu atención. Transcribe esas palabras, frase o párrafo. </w:t>
      </w:r>
      <w:r w:rsidR="00E65643">
        <w:rPr>
          <w:rFonts w:ascii="Arial" w:eastAsia="Arial" w:hAnsi="Arial" w:cs="Arial"/>
          <w:b/>
          <w:bCs/>
          <w:iCs/>
          <w:sz w:val="24"/>
        </w:rPr>
        <w:t xml:space="preserve">Respuesta: </w:t>
      </w:r>
      <w:r w:rsidR="00ED1384" w:rsidRPr="002379DA">
        <w:rPr>
          <w:rStyle w:val="s1"/>
          <w:sz w:val="24"/>
          <w:lang w:bidi="ar-SA"/>
        </w:rPr>
        <w:t>Me llamó la atención que el Jubileo se celebra cada 25 años y que es un tiempo especial</w:t>
      </w:r>
      <w:r w:rsidR="002379DA">
        <w:rPr>
          <w:rStyle w:val="s1"/>
          <w:sz w:val="24"/>
          <w:lang w:bidi="ar-SA"/>
        </w:rPr>
        <w:t xml:space="preserve"> </w:t>
      </w:r>
      <w:r w:rsidR="00D72BA5">
        <w:rPr>
          <w:rStyle w:val="s1"/>
          <w:sz w:val="24"/>
          <w:lang w:bidi="ar-SA"/>
        </w:rPr>
        <w:t xml:space="preserve">de </w:t>
      </w:r>
      <w:r w:rsidR="00ED1384" w:rsidRPr="002379DA">
        <w:rPr>
          <w:rStyle w:val="s1"/>
          <w:sz w:val="24"/>
          <w:lang w:bidi="ar-SA"/>
        </w:rPr>
        <w:t>perdón y renovación.</w:t>
      </w:r>
      <w:r w:rsidR="00ED1384" w:rsidRPr="002379DA">
        <w:rPr>
          <w:rStyle w:val="s1"/>
          <w:sz w:val="24"/>
        </w:rPr>
        <w:t xml:space="preserve"> </w:t>
      </w:r>
    </w:p>
    <w:p w14:paraId="14DEF21F" w14:textId="77777777" w:rsidR="00661025" w:rsidRPr="002379DA" w:rsidRDefault="00661025" w:rsidP="002379DA">
      <w:pPr>
        <w:spacing w:after="5" w:line="447" w:lineRule="auto"/>
        <w:ind w:left="355" w:right="281" w:hanging="10"/>
        <w:rPr>
          <w:sz w:val="24"/>
          <w:lang w:bidi="ar-SA"/>
        </w:rPr>
      </w:pPr>
    </w:p>
    <w:p w14:paraId="4751F058" w14:textId="77777777" w:rsidR="00EB4FF5" w:rsidRDefault="008A7B16" w:rsidP="00EB4FF5">
      <w:pPr>
        <w:spacing w:after="5" w:line="447" w:lineRule="auto"/>
        <w:ind w:left="355" w:right="281" w:hanging="10"/>
        <w:rPr>
          <w:rFonts w:ascii="Arial" w:eastAsia="Arial" w:hAnsi="Arial" w:cs="Arial"/>
          <w:i/>
          <w:sz w:val="24"/>
        </w:rPr>
      </w:pPr>
      <w:r>
        <w:rPr>
          <w:rFonts w:ascii="Arial" w:eastAsia="Arial" w:hAnsi="Arial" w:cs="Arial"/>
          <w:i/>
          <w:sz w:val="24"/>
        </w:rPr>
        <w:t xml:space="preserve">b) ¿Qué es un año Jubilar? </w:t>
      </w:r>
    </w:p>
    <w:p w14:paraId="5DAD952E" w14:textId="6740FB45" w:rsidR="00EB4FF5" w:rsidRDefault="000B774A" w:rsidP="00EB4FF5">
      <w:pPr>
        <w:spacing w:after="5" w:line="447" w:lineRule="auto"/>
        <w:ind w:left="355" w:right="281" w:hanging="10"/>
        <w:rPr>
          <w:rStyle w:val="s1"/>
          <w:sz w:val="24"/>
          <w:lang w:bidi="ar-SA"/>
        </w:rPr>
      </w:pPr>
      <w:r w:rsidRPr="00E65643">
        <w:rPr>
          <w:rFonts w:ascii="Arial" w:eastAsia="Arial" w:hAnsi="Arial" w:cs="Arial"/>
          <w:b/>
          <w:bCs/>
          <w:iCs/>
          <w:sz w:val="24"/>
        </w:rPr>
        <w:t>Respuesta:</w:t>
      </w:r>
      <w:r w:rsidRPr="00EB4FF5">
        <w:rPr>
          <w:rFonts w:ascii="Arial" w:eastAsia="Arial" w:hAnsi="Arial" w:cs="Arial"/>
          <w:b/>
          <w:bCs/>
          <w:iCs/>
          <w:sz w:val="24"/>
        </w:rPr>
        <w:t xml:space="preserve"> </w:t>
      </w:r>
      <w:r w:rsidR="00EB4FF5" w:rsidRPr="00EB4FF5">
        <w:rPr>
          <w:rStyle w:val="s1"/>
          <w:sz w:val="24"/>
          <w:lang w:bidi="ar-SA"/>
        </w:rPr>
        <w:t>Es un año especial que la Iglesia celebra cada 25 años para que los fieles puedan acercarse más a Dios, recibir su perdón y renovar su fe.</w:t>
      </w:r>
    </w:p>
    <w:p w14:paraId="10F0B3A8" w14:textId="77777777" w:rsidR="00661025" w:rsidRPr="00EB4FF5" w:rsidRDefault="00661025" w:rsidP="00EB4FF5">
      <w:pPr>
        <w:spacing w:after="5" w:line="447" w:lineRule="auto"/>
        <w:ind w:left="355" w:right="281" w:hanging="10"/>
        <w:rPr>
          <w:rFonts w:ascii="Arial" w:eastAsia="Arial" w:hAnsi="Arial" w:cs="Arial"/>
          <w:iCs/>
          <w:sz w:val="24"/>
        </w:rPr>
      </w:pPr>
    </w:p>
    <w:p w14:paraId="34ED52A1" w14:textId="77777777" w:rsidR="00633E11" w:rsidRPr="00633E11" w:rsidRDefault="008A7B16" w:rsidP="00633E11">
      <w:pPr>
        <w:numPr>
          <w:ilvl w:val="0"/>
          <w:numId w:val="1"/>
        </w:numPr>
        <w:spacing w:after="218"/>
        <w:ind w:right="281" w:hanging="427"/>
      </w:pPr>
      <w:r>
        <w:rPr>
          <w:rFonts w:ascii="Arial" w:eastAsia="Arial" w:hAnsi="Arial" w:cs="Arial"/>
          <w:i/>
          <w:sz w:val="24"/>
        </w:rPr>
        <w:t xml:space="preserve">¿Qué es un peregrino? ¿Qué hace? </w:t>
      </w:r>
    </w:p>
    <w:p w14:paraId="72B8530B" w14:textId="093E4518" w:rsidR="00633E11" w:rsidRPr="00633E11" w:rsidRDefault="00661025" w:rsidP="00515B14">
      <w:pPr>
        <w:spacing w:after="218"/>
        <w:ind w:left="345" w:right="281"/>
        <w:rPr>
          <w:sz w:val="24"/>
        </w:rPr>
      </w:pPr>
      <w:r w:rsidRPr="00633E11">
        <w:rPr>
          <w:rFonts w:ascii="Arial" w:eastAsia="Arial" w:hAnsi="Arial" w:cs="Arial"/>
          <w:b/>
          <w:bCs/>
          <w:iCs/>
          <w:sz w:val="24"/>
        </w:rPr>
        <w:t xml:space="preserve">Respuesta: </w:t>
      </w:r>
      <w:r w:rsidR="00633E11" w:rsidRPr="00633E11">
        <w:rPr>
          <w:rStyle w:val="s1"/>
          <w:sz w:val="24"/>
          <w:lang w:bidi="ar-SA"/>
        </w:rPr>
        <w:t>Un peregrino es una persona que viaja a un lugar sagrado para fortalecer su fe y encontrarse con Dios.</w:t>
      </w:r>
    </w:p>
    <w:p w14:paraId="24B1B916" w14:textId="2456D465" w:rsidR="00661025" w:rsidRPr="00661025" w:rsidRDefault="00661025" w:rsidP="00661025">
      <w:pPr>
        <w:spacing w:after="218"/>
        <w:ind w:left="772" w:right="281"/>
        <w:rPr>
          <w:b/>
          <w:bCs/>
          <w:iCs/>
        </w:rPr>
      </w:pPr>
    </w:p>
    <w:p w14:paraId="0ABCE62D" w14:textId="0A72A169" w:rsidR="000039B6" w:rsidRPr="00C92F4C" w:rsidRDefault="008A7B16" w:rsidP="00670BD3">
      <w:pPr>
        <w:numPr>
          <w:ilvl w:val="0"/>
          <w:numId w:val="1"/>
        </w:numPr>
        <w:spacing w:after="218"/>
        <w:ind w:right="281" w:hanging="427"/>
      </w:pPr>
      <w:r>
        <w:rPr>
          <w:rFonts w:ascii="Arial" w:eastAsia="Arial" w:hAnsi="Arial" w:cs="Arial"/>
          <w:i/>
          <w:sz w:val="24"/>
        </w:rPr>
        <w:t xml:space="preserve">¿Qué es la Esperanza? </w:t>
      </w:r>
    </w:p>
    <w:p w14:paraId="2D607ED2" w14:textId="77777777" w:rsidR="00C92F4C" w:rsidRPr="000039B6" w:rsidRDefault="00C92F4C" w:rsidP="00C92F4C">
      <w:pPr>
        <w:pStyle w:val="p1"/>
        <w:ind w:left="772"/>
      </w:pPr>
      <w:r>
        <w:rPr>
          <w:rFonts w:ascii="Arial" w:eastAsia="Arial" w:hAnsi="Arial" w:cs="Arial"/>
          <w:b/>
          <w:bCs/>
          <w:iCs/>
        </w:rPr>
        <w:t xml:space="preserve">Respuesta: </w:t>
      </w:r>
      <w:r>
        <w:rPr>
          <w:rStyle w:val="s1"/>
        </w:rPr>
        <w:t>La esperanza es confiar en que algo bueno va a pasar, incluso cuando hay dificultades.</w:t>
      </w:r>
    </w:p>
    <w:p w14:paraId="4FA2A353" w14:textId="77777777" w:rsidR="00C92F4C" w:rsidRPr="000039B6" w:rsidRDefault="00C92F4C" w:rsidP="00C92F4C">
      <w:pPr>
        <w:spacing w:after="218"/>
        <w:ind w:left="772" w:right="281"/>
      </w:pPr>
    </w:p>
    <w:p w14:paraId="08C63260" w14:textId="5AC94A6B" w:rsidR="00257F28" w:rsidRDefault="008A7B16" w:rsidP="00CD01D7">
      <w:pPr>
        <w:pStyle w:val="Prrafodelista"/>
        <w:numPr>
          <w:ilvl w:val="0"/>
          <w:numId w:val="1"/>
        </w:numPr>
        <w:spacing w:after="218"/>
        <w:ind w:right="281"/>
        <w:rPr>
          <w:rFonts w:ascii="Arial" w:eastAsia="Arial" w:hAnsi="Arial" w:cs="Arial"/>
          <w:i/>
          <w:sz w:val="24"/>
        </w:rPr>
      </w:pPr>
      <w:r w:rsidRPr="00D40221">
        <w:rPr>
          <w:rFonts w:ascii="Arial" w:eastAsia="Arial" w:hAnsi="Arial" w:cs="Arial"/>
          <w:i/>
          <w:sz w:val="24"/>
        </w:rPr>
        <w:lastRenderedPageBreak/>
        <w:t>¿Por qué decimos que la celebración de un Año Jubilar es una tradición de la Iglesia</w:t>
      </w:r>
      <w:r w:rsidR="00C0254D">
        <w:rPr>
          <w:rFonts w:ascii="Arial" w:eastAsia="Arial" w:hAnsi="Arial" w:cs="Arial"/>
          <w:i/>
          <w:sz w:val="24"/>
        </w:rPr>
        <w:t>?</w:t>
      </w:r>
    </w:p>
    <w:p w14:paraId="09156D1B" w14:textId="53CD4F8E" w:rsidR="00670BD3" w:rsidRPr="00A2179F" w:rsidRDefault="00670BD3" w:rsidP="00257F28">
      <w:pPr>
        <w:spacing w:after="218"/>
        <w:ind w:left="772" w:right="281"/>
        <w:rPr>
          <w:rFonts w:ascii="Arial" w:eastAsia="Arial" w:hAnsi="Arial" w:cs="Arial"/>
          <w:iCs/>
          <w:sz w:val="24"/>
        </w:rPr>
      </w:pPr>
    </w:p>
    <w:p w14:paraId="79757786" w14:textId="643D6D74" w:rsidR="000039B6" w:rsidRDefault="00257F28" w:rsidP="00A2179F">
      <w:pPr>
        <w:spacing w:after="218"/>
        <w:ind w:left="772" w:right="281"/>
      </w:pPr>
      <w:r w:rsidRPr="00ED09C9">
        <w:rPr>
          <w:rFonts w:ascii="Arial" w:eastAsia="Arial" w:hAnsi="Arial" w:cs="Arial"/>
          <w:b/>
          <w:bCs/>
          <w:iCs/>
          <w:sz w:val="24"/>
        </w:rPr>
        <w:t xml:space="preserve">Respuesta: </w:t>
      </w:r>
      <w:r w:rsidRPr="00ED09C9">
        <w:rPr>
          <w:rStyle w:val="s1"/>
          <w:sz w:val="24"/>
          <w:lang w:bidi="ar-SA"/>
        </w:rPr>
        <w:t>Porque desde hace muchos años la Iglesia ha celebrado estos años santos par</w:t>
      </w:r>
      <w:r w:rsidR="00A2179F">
        <w:rPr>
          <w:rStyle w:val="s1"/>
          <w:sz w:val="24"/>
          <w:lang w:bidi="ar-SA"/>
        </w:rPr>
        <w:t xml:space="preserve">a </w:t>
      </w:r>
      <w:r w:rsidRPr="00ED09C9">
        <w:rPr>
          <w:rStyle w:val="s1"/>
          <w:sz w:val="24"/>
          <w:lang w:bidi="ar-SA"/>
        </w:rPr>
        <w:t>que las personas se acerquen más a Dios</w:t>
      </w:r>
    </w:p>
    <w:p w14:paraId="4CE151C5" w14:textId="77777777" w:rsidR="00A2179F" w:rsidRDefault="00A2179F" w:rsidP="00A2179F">
      <w:pPr>
        <w:spacing w:after="218"/>
        <w:ind w:left="772" w:right="281"/>
      </w:pPr>
    </w:p>
    <w:p w14:paraId="7EE7ECD9" w14:textId="77777777" w:rsidR="00ED09C9" w:rsidRPr="00C0254D" w:rsidRDefault="008A7B16" w:rsidP="00ED09C9">
      <w:pPr>
        <w:numPr>
          <w:ilvl w:val="0"/>
          <w:numId w:val="1"/>
        </w:numPr>
        <w:spacing w:after="218"/>
        <w:ind w:right="281" w:hanging="427"/>
      </w:pPr>
      <w:r>
        <w:rPr>
          <w:rFonts w:ascii="Arial" w:eastAsia="Arial" w:hAnsi="Arial" w:cs="Arial"/>
          <w:i/>
          <w:sz w:val="24"/>
        </w:rPr>
        <w:t xml:space="preserve">¿Qué valor tiene para un pueblo celebrar un Año Santo?  </w:t>
      </w:r>
    </w:p>
    <w:p w14:paraId="20C0FE20" w14:textId="26E1CFD1" w:rsidR="00C0254D" w:rsidRPr="00C0254D" w:rsidRDefault="00C0254D" w:rsidP="00C0254D">
      <w:pPr>
        <w:spacing w:after="218"/>
        <w:ind w:left="772" w:right="281"/>
      </w:pPr>
      <w:r w:rsidRPr="006B52A4">
        <w:rPr>
          <w:rFonts w:ascii="Arial" w:eastAsia="Arial" w:hAnsi="Arial" w:cs="Arial"/>
          <w:b/>
          <w:bCs/>
          <w:sz w:val="24"/>
        </w:rPr>
        <w:t xml:space="preserve">Respuesta: </w:t>
      </w:r>
      <w:r w:rsidRPr="006B52A4">
        <w:rPr>
          <w:rStyle w:val="s1"/>
          <w:sz w:val="24"/>
          <w:lang w:bidi="ar-SA"/>
        </w:rPr>
        <w:t>Es un momento de unión, fe y renovación para toda la comunidad</w:t>
      </w:r>
    </w:p>
    <w:p w14:paraId="5BEA1D3B" w14:textId="77777777" w:rsidR="00C0254D" w:rsidRPr="00ED09C9" w:rsidRDefault="00C0254D" w:rsidP="00C0254D">
      <w:pPr>
        <w:spacing w:after="218"/>
        <w:ind w:left="772" w:right="281"/>
      </w:pPr>
    </w:p>
    <w:p w14:paraId="4EC8536D" w14:textId="77777777" w:rsidR="00692EFD" w:rsidRPr="00692EFD" w:rsidRDefault="008A7B16" w:rsidP="006B52A4">
      <w:pPr>
        <w:numPr>
          <w:ilvl w:val="0"/>
          <w:numId w:val="1"/>
        </w:numPr>
        <w:spacing w:after="38"/>
        <w:ind w:right="281" w:hanging="427"/>
      </w:pPr>
      <w:r>
        <w:rPr>
          <w:rFonts w:ascii="Arial" w:eastAsia="Arial" w:hAnsi="Arial" w:cs="Arial"/>
          <w:i/>
          <w:sz w:val="24"/>
        </w:rPr>
        <w:t>¿Qué importancia tiene desde lo personal vivir espiritualmente un Año Jubilar?</w:t>
      </w:r>
    </w:p>
    <w:p w14:paraId="2F563A9D" w14:textId="1A135A00" w:rsidR="005852E6" w:rsidRDefault="005852E6" w:rsidP="005852E6">
      <w:pPr>
        <w:spacing w:after="38"/>
        <w:ind w:left="772" w:right="281"/>
        <w:rPr>
          <w:rFonts w:ascii="Arial" w:eastAsia="Arial" w:hAnsi="Arial" w:cs="Arial"/>
          <w:i/>
          <w:sz w:val="24"/>
        </w:rPr>
      </w:pPr>
    </w:p>
    <w:p w14:paraId="356B91D9" w14:textId="6141AB51" w:rsidR="005852E6" w:rsidRPr="005852E6" w:rsidRDefault="00692EFD" w:rsidP="005852E6">
      <w:pPr>
        <w:spacing w:after="38"/>
        <w:ind w:left="772" w:right="281"/>
        <w:rPr>
          <w:sz w:val="24"/>
        </w:rPr>
      </w:pPr>
      <w:r>
        <w:rPr>
          <w:rFonts w:ascii="Arial" w:eastAsia="Arial" w:hAnsi="Arial" w:cs="Arial"/>
          <w:b/>
          <w:bCs/>
          <w:sz w:val="24"/>
        </w:rPr>
        <w:t xml:space="preserve">Respuesta: </w:t>
      </w:r>
      <w:r w:rsidR="005852E6" w:rsidRPr="005852E6">
        <w:rPr>
          <w:rStyle w:val="s1"/>
          <w:sz w:val="24"/>
          <w:lang w:bidi="ar-SA"/>
        </w:rPr>
        <w:t>Ayuda a las personas a fortalecer su fe, arrepentirse de sus errores y acercarse más a Dios.</w:t>
      </w:r>
    </w:p>
    <w:p w14:paraId="0F1291F5" w14:textId="7AC6F530" w:rsidR="002A6A04" w:rsidRPr="005852E6" w:rsidRDefault="002A6A04">
      <w:pPr>
        <w:spacing w:after="0"/>
        <w:ind w:left="720"/>
        <w:rPr>
          <w:rFonts w:ascii="Arial" w:eastAsia="Arial" w:hAnsi="Arial" w:cs="Arial"/>
          <w:b/>
          <w:bCs/>
          <w:sz w:val="24"/>
        </w:rPr>
      </w:pPr>
    </w:p>
    <w:p w14:paraId="263F8B5C" w14:textId="77777777" w:rsidR="00692EFD" w:rsidRPr="005852E6" w:rsidRDefault="00692EFD">
      <w:pPr>
        <w:spacing w:after="0"/>
        <w:ind w:left="720"/>
        <w:rPr>
          <w:sz w:val="24"/>
        </w:rPr>
      </w:pPr>
    </w:p>
    <w:p w14:paraId="450C8BE9" w14:textId="77777777" w:rsidR="00973AE6" w:rsidRPr="00A652A0" w:rsidRDefault="008A7B16" w:rsidP="00973AE6">
      <w:pPr>
        <w:numPr>
          <w:ilvl w:val="0"/>
          <w:numId w:val="2"/>
        </w:numPr>
        <w:spacing w:after="1" w:line="260" w:lineRule="auto"/>
        <w:ind w:hanging="360"/>
      </w:pPr>
      <w:r>
        <w:rPr>
          <w:rFonts w:ascii="Arial" w:eastAsia="Arial" w:hAnsi="Arial" w:cs="Arial"/>
          <w:sz w:val="24"/>
        </w:rPr>
        <w:t xml:space="preserve">Averigua cual es el logo que representa este año jubilar y el significado que tiene. Copialo (dibújalo) o pégalo en una hoja y describe su significado. </w:t>
      </w:r>
    </w:p>
    <w:p w14:paraId="7AE82799" w14:textId="77777777" w:rsidR="00A652A0" w:rsidRDefault="00A652A0" w:rsidP="00A652A0">
      <w:pPr>
        <w:spacing w:after="1" w:line="260" w:lineRule="auto"/>
        <w:ind w:left="705"/>
        <w:rPr>
          <w:rFonts w:ascii="Arial" w:eastAsia="Arial" w:hAnsi="Arial" w:cs="Arial"/>
          <w:sz w:val="24"/>
        </w:rPr>
      </w:pPr>
    </w:p>
    <w:p w14:paraId="477B0B2B" w14:textId="224DECD5" w:rsidR="00A652A0" w:rsidRPr="00A652A0" w:rsidRDefault="00A652A0" w:rsidP="00A652A0">
      <w:pPr>
        <w:spacing w:after="1" w:line="260" w:lineRule="auto"/>
        <w:ind w:left="705"/>
        <w:rPr>
          <w:b/>
          <w:bCs/>
        </w:rPr>
      </w:pPr>
      <w:r>
        <w:rPr>
          <w:rFonts w:ascii="Arial" w:eastAsia="Arial" w:hAnsi="Arial" w:cs="Arial"/>
          <w:b/>
          <w:bCs/>
          <w:sz w:val="24"/>
        </w:rPr>
        <w:t>Respuesta:</w:t>
      </w:r>
    </w:p>
    <w:p w14:paraId="3EB0F8C0" w14:textId="77777777" w:rsidR="00973AE6" w:rsidRPr="00973AE6" w:rsidRDefault="00973AE6" w:rsidP="00973AE6">
      <w:pPr>
        <w:spacing w:after="1" w:line="260" w:lineRule="auto"/>
        <w:ind w:left="705"/>
      </w:pPr>
    </w:p>
    <w:p w14:paraId="7E8B62BB" w14:textId="0D6033D4" w:rsidR="00973AE6" w:rsidRPr="00973AE6" w:rsidRDefault="00973AE6" w:rsidP="00973AE6">
      <w:pPr>
        <w:spacing w:after="1" w:line="260" w:lineRule="auto"/>
        <w:ind w:left="705"/>
        <w:rPr>
          <w:sz w:val="26"/>
          <w:szCs w:val="26"/>
        </w:rPr>
      </w:pPr>
      <w:r w:rsidRPr="00973AE6">
        <w:rPr>
          <w:rStyle w:val="s1"/>
          <w:sz w:val="26"/>
          <w:szCs w:val="26"/>
          <w:lang w:bidi="ar-SA"/>
        </w:rPr>
        <w:t xml:space="preserve">El logo del Jubileo 2025, diseñado por Giacomo Travisani, representa a cuatro personas de distintos lugares abrazadas, simbolizando unidad y esperanza. Una de ellas sostiene una cruz, destacando la fe en Cristo. Debajo, hay olas que representan el camino de la vida. El lema es </w:t>
      </w:r>
      <w:r w:rsidRPr="00973AE6">
        <w:rPr>
          <w:rStyle w:val="s2"/>
          <w:sz w:val="26"/>
          <w:szCs w:val="26"/>
          <w:lang w:bidi="ar-SA"/>
        </w:rPr>
        <w:t>“Peregrinos de la Esperanza”</w:t>
      </w:r>
      <w:r w:rsidRPr="00973AE6">
        <w:rPr>
          <w:rStyle w:val="s1"/>
          <w:sz w:val="26"/>
          <w:szCs w:val="26"/>
          <w:lang w:bidi="ar-SA"/>
        </w:rPr>
        <w:t>.</w:t>
      </w:r>
    </w:p>
    <w:p w14:paraId="429C7CA0" w14:textId="47B7E879" w:rsidR="00200EF0" w:rsidRPr="00973AE6" w:rsidRDefault="000A353E" w:rsidP="00200EF0">
      <w:pPr>
        <w:spacing w:after="1" w:line="260" w:lineRule="auto"/>
        <w:rPr>
          <w:sz w:val="26"/>
          <w:szCs w:val="26"/>
        </w:rPr>
      </w:pPr>
      <w:r>
        <w:rPr>
          <w:noProof/>
        </w:rPr>
        <w:drawing>
          <wp:anchor distT="0" distB="0" distL="114300" distR="114300" simplePos="0" relativeHeight="251659264" behindDoc="0" locked="0" layoutInCell="1" allowOverlap="1" wp14:anchorId="2D5BA775" wp14:editId="3E5883E4">
            <wp:simplePos x="0" y="0"/>
            <wp:positionH relativeFrom="column">
              <wp:posOffset>1028700</wp:posOffset>
            </wp:positionH>
            <wp:positionV relativeFrom="paragraph">
              <wp:posOffset>313690</wp:posOffset>
            </wp:positionV>
            <wp:extent cx="3973195" cy="3276600"/>
            <wp:effectExtent l="0" t="0" r="1905" b="0"/>
            <wp:wrapTopAndBottom/>
            <wp:docPr id="11253871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387184" name="Imagen 1125387184"/>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73195" cy="3276600"/>
                    </a:xfrm>
                    <a:prstGeom prst="rect">
                      <a:avLst/>
                    </a:prstGeom>
                  </pic:spPr>
                </pic:pic>
              </a:graphicData>
            </a:graphic>
            <wp14:sizeRelH relativeFrom="margin">
              <wp14:pctWidth>0</wp14:pctWidth>
            </wp14:sizeRelH>
            <wp14:sizeRelV relativeFrom="margin">
              <wp14:pctHeight>0</wp14:pctHeight>
            </wp14:sizeRelV>
          </wp:anchor>
        </w:drawing>
      </w:r>
    </w:p>
    <w:p w14:paraId="5D58332D" w14:textId="16940607" w:rsidR="0010597F" w:rsidRDefault="0010597F" w:rsidP="0010597F">
      <w:pPr>
        <w:spacing w:after="1" w:line="260" w:lineRule="auto"/>
        <w:ind w:left="705"/>
        <w:rPr>
          <w:rFonts w:ascii="Arial" w:eastAsia="Arial" w:hAnsi="Arial" w:cs="Arial"/>
          <w:sz w:val="24"/>
        </w:rPr>
      </w:pPr>
    </w:p>
    <w:p w14:paraId="4F38FFA4" w14:textId="07AE01A7" w:rsidR="0010597F" w:rsidRDefault="0010597F" w:rsidP="0010597F">
      <w:pPr>
        <w:spacing w:after="1" w:line="260" w:lineRule="auto"/>
        <w:ind w:left="705"/>
      </w:pPr>
    </w:p>
    <w:p w14:paraId="45B9E2AD" w14:textId="77777777" w:rsidR="00EA01D1" w:rsidRDefault="00EA01D1">
      <w:pPr>
        <w:spacing w:after="0"/>
        <w:ind w:left="720"/>
        <w:rPr>
          <w:rFonts w:ascii="Arial" w:eastAsia="Arial" w:hAnsi="Arial" w:cs="Arial"/>
          <w:sz w:val="24"/>
        </w:rPr>
      </w:pPr>
    </w:p>
    <w:p w14:paraId="0C6F6FD9" w14:textId="645FAE98" w:rsidR="002A6A04" w:rsidRDefault="008A7B16">
      <w:pPr>
        <w:spacing w:after="0"/>
        <w:ind w:left="720"/>
      </w:pPr>
      <w:r>
        <w:rPr>
          <w:rFonts w:ascii="Arial" w:eastAsia="Arial" w:hAnsi="Arial" w:cs="Arial"/>
          <w:sz w:val="24"/>
        </w:rPr>
        <w:t xml:space="preserve"> </w:t>
      </w:r>
    </w:p>
    <w:p w14:paraId="387BA92C" w14:textId="77777777" w:rsidR="0025433A" w:rsidRPr="0025433A" w:rsidRDefault="008A7B16" w:rsidP="00EA01D1">
      <w:pPr>
        <w:numPr>
          <w:ilvl w:val="0"/>
          <w:numId w:val="2"/>
        </w:numPr>
        <w:spacing w:after="1" w:line="260" w:lineRule="auto"/>
        <w:ind w:hanging="360"/>
      </w:pPr>
      <w:r>
        <w:rPr>
          <w:rFonts w:ascii="Arial" w:eastAsia="Arial" w:hAnsi="Arial" w:cs="Arial"/>
          <w:sz w:val="24"/>
        </w:rPr>
        <w:t xml:space="preserve">Elige una imagen tuya, de la realidad que te rodea o extraída de internet que represente QUE ES LA ESPERANZA </w:t>
      </w:r>
      <w:r>
        <w:rPr>
          <w:rFonts w:ascii="Arial" w:eastAsia="Arial" w:hAnsi="Arial" w:cs="Arial"/>
          <w:b/>
          <w:sz w:val="24"/>
        </w:rPr>
        <w:t>PARA VOS</w:t>
      </w:r>
      <w:r>
        <w:rPr>
          <w:rFonts w:ascii="Arial" w:eastAsia="Arial" w:hAnsi="Arial" w:cs="Arial"/>
          <w:sz w:val="24"/>
        </w:rPr>
        <w:t>. Explica brevemente con tus palabras.</w:t>
      </w:r>
    </w:p>
    <w:p w14:paraId="10EA824D" w14:textId="3096CC1B" w:rsidR="0025433A" w:rsidRDefault="005E35FE" w:rsidP="0025433A">
      <w:pPr>
        <w:spacing w:after="1" w:line="260" w:lineRule="auto"/>
        <w:ind w:left="705"/>
        <w:rPr>
          <w:rFonts w:ascii="Arial" w:eastAsia="Arial" w:hAnsi="Arial" w:cs="Arial"/>
          <w:sz w:val="24"/>
        </w:rPr>
      </w:pPr>
      <w:r>
        <w:rPr>
          <w:rFonts w:ascii="Arial" w:eastAsia="Arial" w:hAnsi="Arial" w:cs="Arial"/>
          <w:noProof/>
          <w:sz w:val="24"/>
        </w:rPr>
        <w:drawing>
          <wp:anchor distT="0" distB="0" distL="114300" distR="114300" simplePos="0" relativeHeight="251660288" behindDoc="0" locked="0" layoutInCell="1" allowOverlap="1" wp14:anchorId="14133502" wp14:editId="511BAC71">
            <wp:simplePos x="0" y="0"/>
            <wp:positionH relativeFrom="column">
              <wp:posOffset>704850</wp:posOffset>
            </wp:positionH>
            <wp:positionV relativeFrom="paragraph">
              <wp:posOffset>148590</wp:posOffset>
            </wp:positionV>
            <wp:extent cx="3896360" cy="4704715"/>
            <wp:effectExtent l="0" t="0" r="2540" b="0"/>
            <wp:wrapTopAndBottom/>
            <wp:docPr id="184794624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946249" name="Imagen 1847946249"/>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96360" cy="4704715"/>
                    </a:xfrm>
                    <a:prstGeom prst="rect">
                      <a:avLst/>
                    </a:prstGeom>
                  </pic:spPr>
                </pic:pic>
              </a:graphicData>
            </a:graphic>
            <wp14:sizeRelH relativeFrom="margin">
              <wp14:pctWidth>0</wp14:pctWidth>
            </wp14:sizeRelH>
            <wp14:sizeRelV relativeFrom="margin">
              <wp14:pctHeight>0</wp14:pctHeight>
            </wp14:sizeRelV>
          </wp:anchor>
        </w:drawing>
      </w:r>
    </w:p>
    <w:p w14:paraId="3FD17E63" w14:textId="33FA9E47" w:rsidR="00EA01D1" w:rsidRPr="00EA01D1" w:rsidRDefault="008A7B16" w:rsidP="0025433A">
      <w:pPr>
        <w:spacing w:after="1" w:line="260" w:lineRule="auto"/>
        <w:ind w:left="705"/>
      </w:pPr>
      <w:r>
        <w:rPr>
          <w:rFonts w:ascii="Arial" w:eastAsia="Arial" w:hAnsi="Arial" w:cs="Arial"/>
          <w:sz w:val="24"/>
        </w:rPr>
        <w:t xml:space="preserve"> </w:t>
      </w:r>
    </w:p>
    <w:p w14:paraId="22EAE3F7" w14:textId="62EA81A4" w:rsidR="00EA01D1" w:rsidRPr="0025433A" w:rsidRDefault="00EA01D1" w:rsidP="005E35FE">
      <w:pPr>
        <w:spacing w:after="1" w:line="260" w:lineRule="auto"/>
        <w:rPr>
          <w:sz w:val="26"/>
          <w:szCs w:val="26"/>
        </w:rPr>
      </w:pPr>
      <w:r w:rsidRPr="00EA01D1">
        <w:rPr>
          <w:rFonts w:ascii="Arial" w:eastAsia="Arial" w:hAnsi="Arial" w:cs="Arial"/>
          <w:b/>
          <w:bCs/>
          <w:sz w:val="24"/>
        </w:rPr>
        <w:t xml:space="preserve">Respuesta: </w:t>
      </w:r>
      <w:r>
        <w:rPr>
          <w:rStyle w:val="apple-converted-space"/>
          <w:lang w:bidi="ar-SA"/>
        </w:rPr>
        <w:t> </w:t>
      </w:r>
      <w:r w:rsidRPr="0025433A">
        <w:rPr>
          <w:rStyle w:val="s1"/>
          <w:sz w:val="26"/>
          <w:szCs w:val="26"/>
          <w:lang w:bidi="ar-SA"/>
        </w:rPr>
        <w:t>Esto simboliza el amor, el apoyo y la seguridad que dan los seres queridos, mostrando que, pase lo que pase, siempre hay razones para creer en un futuro mejor.</w:t>
      </w:r>
    </w:p>
    <w:p w14:paraId="6BD22DA6" w14:textId="28384283" w:rsidR="002A6A04" w:rsidRPr="0025433A" w:rsidRDefault="002A6A04" w:rsidP="00EA01D1">
      <w:pPr>
        <w:spacing w:after="0"/>
        <w:ind w:left="720"/>
        <w:rPr>
          <w:rFonts w:ascii="Arial" w:eastAsia="Arial" w:hAnsi="Arial" w:cs="Arial"/>
          <w:sz w:val="26"/>
          <w:szCs w:val="26"/>
        </w:rPr>
      </w:pPr>
    </w:p>
    <w:p w14:paraId="792E34C9" w14:textId="77777777" w:rsidR="002A6A04" w:rsidRDefault="008A7B16">
      <w:pPr>
        <w:spacing w:after="0"/>
        <w:ind w:left="720"/>
      </w:pPr>
      <w:r>
        <w:rPr>
          <w:rFonts w:ascii="Arial" w:eastAsia="Arial" w:hAnsi="Arial" w:cs="Arial"/>
          <w:sz w:val="24"/>
        </w:rPr>
        <w:t xml:space="preserve"> </w:t>
      </w:r>
    </w:p>
    <w:p w14:paraId="7CABEA0B" w14:textId="77777777" w:rsidR="002A6A04" w:rsidRDefault="008A7B16">
      <w:pPr>
        <w:spacing w:after="0"/>
        <w:ind w:left="720"/>
      </w:pPr>
      <w:r>
        <w:rPr>
          <w:rFonts w:ascii="Arial" w:eastAsia="Arial" w:hAnsi="Arial" w:cs="Arial"/>
          <w:sz w:val="24"/>
        </w:rPr>
        <w:t xml:space="preserve"> </w:t>
      </w:r>
    </w:p>
    <w:p w14:paraId="6A3E9EE8" w14:textId="77777777" w:rsidR="002A6A04" w:rsidRDefault="008A7B16">
      <w:pPr>
        <w:spacing w:after="158"/>
        <w:ind w:left="25"/>
        <w:jc w:val="center"/>
      </w:pPr>
      <w:r>
        <w:rPr>
          <w:rFonts w:ascii="Arial" w:eastAsia="Arial" w:hAnsi="Arial" w:cs="Arial"/>
          <w:b/>
          <w:sz w:val="24"/>
        </w:rPr>
        <w:t xml:space="preserve">Anexo </w:t>
      </w:r>
    </w:p>
    <w:p w14:paraId="7F630E4F" w14:textId="77777777" w:rsidR="002A6A04" w:rsidRDefault="008A7B16">
      <w:pPr>
        <w:spacing w:after="9"/>
      </w:pPr>
      <w:r>
        <w:rPr>
          <w:rFonts w:ascii="Arial" w:eastAsia="Arial" w:hAnsi="Arial" w:cs="Arial"/>
          <w:sz w:val="24"/>
        </w:rPr>
        <w:t xml:space="preserve"> </w:t>
      </w:r>
    </w:p>
    <w:p w14:paraId="1628D959" w14:textId="77777777" w:rsidR="002A6A04" w:rsidRDefault="008A7B16">
      <w:pPr>
        <w:spacing w:after="0"/>
        <w:ind w:left="28"/>
        <w:jc w:val="center"/>
      </w:pPr>
      <w:r>
        <w:rPr>
          <w:rFonts w:ascii="Arial" w:eastAsia="Arial" w:hAnsi="Arial" w:cs="Arial"/>
          <w:b/>
          <w:sz w:val="24"/>
        </w:rPr>
        <w:t xml:space="preserve">Jubileo 2025 </w:t>
      </w:r>
      <w:r>
        <w:rPr>
          <w:rFonts w:ascii="Arial" w:eastAsia="Arial" w:hAnsi="Arial" w:cs="Arial"/>
          <w:b/>
          <w:i/>
          <w:sz w:val="24"/>
        </w:rPr>
        <w:t>“Peregrinos de la Esperanza</w:t>
      </w:r>
      <w:r>
        <w:rPr>
          <w:rFonts w:ascii="Arial" w:eastAsia="Arial" w:hAnsi="Arial" w:cs="Arial"/>
          <w:b/>
          <w:i/>
          <w:color w:val="464646"/>
          <w:sz w:val="24"/>
        </w:rPr>
        <w:t xml:space="preserve">” </w:t>
      </w:r>
    </w:p>
    <w:p w14:paraId="3826ED58" w14:textId="77777777" w:rsidR="002A6A04" w:rsidRDefault="008A7B16">
      <w:pPr>
        <w:spacing w:after="0"/>
        <w:ind w:left="95"/>
        <w:jc w:val="center"/>
      </w:pPr>
      <w:r>
        <w:rPr>
          <w:rFonts w:ascii="Arial" w:eastAsia="Arial" w:hAnsi="Arial" w:cs="Arial"/>
          <w:color w:val="464646"/>
          <w:sz w:val="24"/>
        </w:rPr>
        <w:t xml:space="preserve"> </w:t>
      </w:r>
    </w:p>
    <w:p w14:paraId="486C23C8" w14:textId="77777777" w:rsidR="002A6A04" w:rsidRDefault="008A7B16">
      <w:pPr>
        <w:spacing w:after="0" w:line="248" w:lineRule="auto"/>
        <w:ind w:left="10" w:right="514" w:hanging="10"/>
      </w:pPr>
      <w:r>
        <w:rPr>
          <w:noProof/>
        </w:rPr>
        <w:lastRenderedPageBreak/>
        <w:drawing>
          <wp:anchor distT="0" distB="0" distL="114300" distR="114300" simplePos="0" relativeHeight="251658240" behindDoc="0" locked="0" layoutInCell="1" allowOverlap="0" wp14:anchorId="582E4EB1" wp14:editId="038DB7A4">
            <wp:simplePos x="0" y="0"/>
            <wp:positionH relativeFrom="column">
              <wp:posOffset>4579316</wp:posOffset>
            </wp:positionH>
            <wp:positionV relativeFrom="paragraph">
              <wp:posOffset>413919</wp:posOffset>
            </wp:positionV>
            <wp:extent cx="1591310" cy="1989709"/>
            <wp:effectExtent l="0" t="0" r="0" b="0"/>
            <wp:wrapSquare wrapText="bothSides"/>
            <wp:docPr id="474" name="Picture 474"/>
            <wp:cNvGraphicFramePr/>
            <a:graphic xmlns:a="http://schemas.openxmlformats.org/drawingml/2006/main">
              <a:graphicData uri="http://schemas.openxmlformats.org/drawingml/2006/picture">
                <pic:pic xmlns:pic="http://schemas.openxmlformats.org/drawingml/2006/picture">
                  <pic:nvPicPr>
                    <pic:cNvPr id="474" name="Picture 474"/>
                    <pic:cNvPicPr/>
                  </pic:nvPicPr>
                  <pic:blipFill>
                    <a:blip r:embed="rId8"/>
                    <a:stretch>
                      <a:fillRect/>
                    </a:stretch>
                  </pic:blipFill>
                  <pic:spPr>
                    <a:xfrm>
                      <a:off x="0" y="0"/>
                      <a:ext cx="1591310" cy="1989709"/>
                    </a:xfrm>
                    <a:prstGeom prst="rect">
                      <a:avLst/>
                    </a:prstGeom>
                  </pic:spPr>
                </pic:pic>
              </a:graphicData>
            </a:graphic>
          </wp:anchor>
        </w:drawing>
      </w:r>
      <w:r>
        <w:rPr>
          <w:rFonts w:ascii="Times New Roman" w:eastAsia="Times New Roman" w:hAnsi="Times New Roman" w:cs="Times New Roman"/>
          <w:sz w:val="24"/>
        </w:rPr>
        <w:t xml:space="preserve">El </w:t>
      </w:r>
      <w:r>
        <w:rPr>
          <w:rFonts w:ascii="Times New Roman" w:eastAsia="Times New Roman" w:hAnsi="Times New Roman" w:cs="Times New Roman"/>
          <w:b/>
          <w:sz w:val="24"/>
        </w:rPr>
        <w:t xml:space="preserve">Jubileo </w:t>
      </w:r>
      <w:r>
        <w:rPr>
          <w:rFonts w:ascii="Times New Roman" w:eastAsia="Times New Roman" w:hAnsi="Times New Roman" w:cs="Times New Roman"/>
          <w:sz w:val="24"/>
        </w:rPr>
        <w:t xml:space="preserve">es un acontecimiento especial dentro de la Iglesia católica, un tiempo de gracia, perdón y renovación espiritual. Se celebra cada 25 años y es convocado por el Papa. Su origen se encuentra en la tradición bíblica del «Año Jubilar»,  mencionado en el </w:t>
      </w:r>
      <w:r>
        <w:rPr>
          <w:rFonts w:ascii="Times New Roman" w:eastAsia="Times New Roman" w:hAnsi="Times New Roman" w:cs="Times New Roman"/>
          <w:b/>
          <w:sz w:val="24"/>
        </w:rPr>
        <w:t>Libro del Lucas 4, 16-21</w:t>
      </w:r>
      <w:r>
        <w:rPr>
          <w:rFonts w:ascii="Times New Roman" w:eastAsia="Times New Roman" w:hAnsi="Times New Roman" w:cs="Times New Roman"/>
          <w:sz w:val="24"/>
        </w:rPr>
        <w:t xml:space="preserve">,  donde se proclamaba un año de liberación, restauración y misericordia.  </w:t>
      </w:r>
    </w:p>
    <w:p w14:paraId="77A58F30" w14:textId="77777777" w:rsidR="002A6A04" w:rsidRDefault="008A7B16">
      <w:pPr>
        <w:spacing w:after="0"/>
        <w:ind w:right="722"/>
      </w:pPr>
      <w:r>
        <w:rPr>
          <w:rFonts w:ascii="Times New Roman" w:eastAsia="Times New Roman" w:hAnsi="Times New Roman" w:cs="Times New Roman"/>
          <w:sz w:val="24"/>
        </w:rPr>
        <w:t xml:space="preserve"> </w:t>
      </w:r>
    </w:p>
    <w:p w14:paraId="257314FB" w14:textId="77777777" w:rsidR="002A6A04" w:rsidRDefault="008A7B16">
      <w:pPr>
        <w:spacing w:after="0"/>
        <w:ind w:right="722"/>
      </w:pPr>
      <w:r>
        <w:rPr>
          <w:rFonts w:ascii="Times New Roman" w:eastAsia="Times New Roman" w:hAnsi="Times New Roman" w:cs="Times New Roman"/>
          <w:color w:val="323232"/>
          <w:sz w:val="24"/>
        </w:rPr>
        <w:t xml:space="preserve"> </w:t>
      </w:r>
    </w:p>
    <w:p w14:paraId="4AF8B447" w14:textId="77777777" w:rsidR="002A6A04" w:rsidRDefault="008A7B16">
      <w:pPr>
        <w:spacing w:after="0"/>
        <w:ind w:right="722"/>
      </w:pPr>
      <w:r>
        <w:rPr>
          <w:rFonts w:ascii="Times New Roman" w:eastAsia="Times New Roman" w:hAnsi="Times New Roman" w:cs="Times New Roman"/>
          <w:color w:val="323232"/>
          <w:sz w:val="24"/>
        </w:rPr>
        <w:t xml:space="preserve"> </w:t>
      </w:r>
    </w:p>
    <w:p w14:paraId="4228F27E" w14:textId="77777777" w:rsidR="002A6A04" w:rsidRDefault="008A7B16">
      <w:pPr>
        <w:spacing w:after="0"/>
        <w:ind w:right="722"/>
      </w:pPr>
      <w:r>
        <w:rPr>
          <w:rFonts w:ascii="Times New Roman" w:eastAsia="Times New Roman" w:hAnsi="Times New Roman" w:cs="Times New Roman"/>
          <w:color w:val="323232"/>
          <w:sz w:val="24"/>
        </w:rPr>
        <w:t xml:space="preserve"> </w:t>
      </w:r>
    </w:p>
    <w:p w14:paraId="37EB986D" w14:textId="77777777" w:rsidR="002A6A04" w:rsidRDefault="008A7B16">
      <w:pPr>
        <w:spacing w:after="0"/>
        <w:ind w:right="722"/>
      </w:pPr>
      <w:r>
        <w:rPr>
          <w:rFonts w:ascii="Times New Roman" w:eastAsia="Times New Roman" w:hAnsi="Times New Roman" w:cs="Times New Roman"/>
          <w:color w:val="323232"/>
          <w:sz w:val="24"/>
        </w:rPr>
        <w:t xml:space="preserve"> </w:t>
      </w:r>
    </w:p>
    <w:p w14:paraId="64436077" w14:textId="77777777" w:rsidR="002A6A04" w:rsidRDefault="008A7B16">
      <w:pPr>
        <w:spacing w:after="0"/>
        <w:ind w:right="722"/>
      </w:pPr>
      <w:r>
        <w:rPr>
          <w:rFonts w:ascii="Times New Roman" w:eastAsia="Times New Roman" w:hAnsi="Times New Roman" w:cs="Times New Roman"/>
          <w:color w:val="323232"/>
          <w:sz w:val="24"/>
        </w:rPr>
        <w:t xml:space="preserve"> </w:t>
      </w:r>
    </w:p>
    <w:p w14:paraId="07D8B164" w14:textId="77777777" w:rsidR="002A6A04" w:rsidRDefault="008A7B16">
      <w:pPr>
        <w:spacing w:after="0"/>
        <w:ind w:right="722"/>
      </w:pPr>
      <w:r>
        <w:rPr>
          <w:rFonts w:ascii="Times New Roman" w:eastAsia="Times New Roman" w:hAnsi="Times New Roman" w:cs="Times New Roman"/>
          <w:color w:val="323232"/>
          <w:sz w:val="24"/>
        </w:rPr>
        <w:t xml:space="preserve"> </w:t>
      </w:r>
    </w:p>
    <w:p w14:paraId="1F19FBFB" w14:textId="77777777" w:rsidR="002A6A04" w:rsidRDefault="008A7B16">
      <w:pPr>
        <w:spacing w:after="0"/>
        <w:ind w:right="722"/>
      </w:pPr>
      <w:r>
        <w:rPr>
          <w:rFonts w:ascii="Times New Roman" w:eastAsia="Times New Roman" w:hAnsi="Times New Roman" w:cs="Times New Roman"/>
          <w:color w:val="323232"/>
          <w:sz w:val="24"/>
        </w:rPr>
        <w:t xml:space="preserve"> </w:t>
      </w:r>
    </w:p>
    <w:p w14:paraId="42E49DEE" w14:textId="77777777" w:rsidR="002A6A04" w:rsidRDefault="008A7B16">
      <w:pPr>
        <w:spacing w:after="0"/>
        <w:ind w:right="722"/>
      </w:pPr>
      <w:r>
        <w:rPr>
          <w:rFonts w:ascii="Times New Roman" w:eastAsia="Times New Roman" w:hAnsi="Times New Roman" w:cs="Times New Roman"/>
          <w:color w:val="323232"/>
          <w:sz w:val="24"/>
        </w:rPr>
        <w:t xml:space="preserve"> </w:t>
      </w:r>
    </w:p>
    <w:p w14:paraId="578B93D1" w14:textId="77777777" w:rsidR="002A6A04" w:rsidRDefault="008A7B16">
      <w:pPr>
        <w:spacing w:after="0"/>
      </w:pPr>
      <w:r>
        <w:rPr>
          <w:rFonts w:ascii="Times New Roman" w:eastAsia="Times New Roman" w:hAnsi="Times New Roman" w:cs="Times New Roman"/>
          <w:color w:val="323232"/>
          <w:sz w:val="24"/>
        </w:rPr>
        <w:t xml:space="preserve"> </w:t>
      </w:r>
    </w:p>
    <w:p w14:paraId="20B2A965" w14:textId="77777777" w:rsidR="002A6A04" w:rsidRDefault="008A7B16">
      <w:pPr>
        <w:spacing w:after="2" w:line="238" w:lineRule="auto"/>
        <w:ind w:left="-5" w:hanging="10"/>
      </w:pPr>
      <w:r>
        <w:rPr>
          <w:rFonts w:ascii="Times New Roman" w:eastAsia="Times New Roman" w:hAnsi="Times New Roman" w:cs="Times New Roman"/>
          <w:color w:val="323232"/>
          <w:sz w:val="24"/>
        </w:rPr>
        <w:t xml:space="preserve">El </w:t>
      </w:r>
      <w:r>
        <w:rPr>
          <w:rFonts w:ascii="Times New Roman" w:eastAsia="Times New Roman" w:hAnsi="Times New Roman" w:cs="Times New Roman"/>
          <w:b/>
          <w:color w:val="323232"/>
          <w:sz w:val="24"/>
        </w:rPr>
        <w:t xml:space="preserve">Año Jubilar </w:t>
      </w:r>
      <w:r>
        <w:rPr>
          <w:rFonts w:ascii="Times New Roman" w:eastAsia="Times New Roman" w:hAnsi="Times New Roman" w:cs="Times New Roman"/>
          <w:color w:val="323232"/>
          <w:sz w:val="24"/>
        </w:rPr>
        <w:t xml:space="preserve">es un tiempo de alegría y renovación, una oportunidad para recordar que el perdón de Dios siempre está a nuestro alcance. Más que un simple acto simbólico, es un llamado a la </w:t>
      </w:r>
      <w:r>
        <w:rPr>
          <w:rFonts w:ascii="Times New Roman" w:eastAsia="Times New Roman" w:hAnsi="Times New Roman" w:cs="Times New Roman"/>
          <w:b/>
          <w:color w:val="323232"/>
          <w:sz w:val="24"/>
        </w:rPr>
        <w:t>conversión</w:t>
      </w:r>
      <w:r>
        <w:rPr>
          <w:rFonts w:ascii="Times New Roman" w:eastAsia="Times New Roman" w:hAnsi="Times New Roman" w:cs="Times New Roman"/>
          <w:color w:val="323232"/>
          <w:sz w:val="24"/>
        </w:rPr>
        <w:t xml:space="preserve">, a orientar la vida hacia lo que realmente tiene sentido.  </w:t>
      </w:r>
    </w:p>
    <w:p w14:paraId="011953D3" w14:textId="77777777" w:rsidR="002A6A04" w:rsidRDefault="008A7B16">
      <w:pPr>
        <w:spacing w:after="2" w:line="238" w:lineRule="auto"/>
        <w:ind w:left="-5" w:hanging="10"/>
      </w:pPr>
      <w:r>
        <w:rPr>
          <w:rFonts w:ascii="Times New Roman" w:eastAsia="Times New Roman" w:hAnsi="Times New Roman" w:cs="Times New Roman"/>
          <w:color w:val="323232"/>
          <w:sz w:val="24"/>
        </w:rPr>
        <w:t xml:space="preserve">Muchas personas peregrinan a lugares sagrados, como la </w:t>
      </w:r>
      <w:r>
        <w:rPr>
          <w:rFonts w:ascii="Times New Roman" w:eastAsia="Times New Roman" w:hAnsi="Times New Roman" w:cs="Times New Roman"/>
          <w:b/>
          <w:color w:val="323232"/>
          <w:sz w:val="24"/>
        </w:rPr>
        <w:t xml:space="preserve">Basílica de San Pedro en Roma </w:t>
      </w:r>
      <w:r>
        <w:rPr>
          <w:rFonts w:ascii="Times New Roman" w:eastAsia="Times New Roman" w:hAnsi="Times New Roman" w:cs="Times New Roman"/>
          <w:color w:val="323232"/>
          <w:sz w:val="24"/>
        </w:rPr>
        <w:t xml:space="preserve">y otras iglesias designadas en distintas diócesis del mundo, pero el perdón no está limitado a un espacio físico. En las </w:t>
      </w:r>
      <w:r>
        <w:rPr>
          <w:rFonts w:ascii="Times New Roman" w:eastAsia="Times New Roman" w:hAnsi="Times New Roman" w:cs="Times New Roman"/>
          <w:b/>
          <w:color w:val="323232"/>
          <w:sz w:val="24"/>
        </w:rPr>
        <w:t>cárceles</w:t>
      </w:r>
      <w:r>
        <w:rPr>
          <w:rFonts w:ascii="Times New Roman" w:eastAsia="Times New Roman" w:hAnsi="Times New Roman" w:cs="Times New Roman"/>
          <w:color w:val="323232"/>
          <w:sz w:val="24"/>
        </w:rPr>
        <w:t xml:space="preserve">, por ejemplo, los presos pueden vivir este momento al cruzar la puerta de su celda, entendiendo que lo esencial no es el lugar, sino el </w:t>
      </w:r>
      <w:r>
        <w:rPr>
          <w:rFonts w:ascii="Times New Roman" w:eastAsia="Times New Roman" w:hAnsi="Times New Roman" w:cs="Times New Roman"/>
          <w:b/>
          <w:color w:val="323232"/>
          <w:sz w:val="24"/>
        </w:rPr>
        <w:t>espíritu de quien busca el perdón</w:t>
      </w:r>
      <w:r>
        <w:rPr>
          <w:rFonts w:ascii="Times New Roman" w:eastAsia="Times New Roman" w:hAnsi="Times New Roman" w:cs="Times New Roman"/>
          <w:color w:val="323232"/>
          <w:sz w:val="24"/>
        </w:rPr>
        <w:t xml:space="preserve">. </w:t>
      </w:r>
    </w:p>
    <w:p w14:paraId="43B167BF" w14:textId="77777777" w:rsidR="002A6A04" w:rsidRDefault="008A7B16">
      <w:pPr>
        <w:spacing w:after="0"/>
      </w:pPr>
      <w:r>
        <w:rPr>
          <w:rFonts w:ascii="Times New Roman" w:eastAsia="Times New Roman" w:hAnsi="Times New Roman" w:cs="Times New Roman"/>
          <w:color w:val="323232"/>
          <w:sz w:val="24"/>
        </w:rPr>
        <w:t xml:space="preserve"> </w:t>
      </w:r>
    </w:p>
    <w:p w14:paraId="07E5D6AB" w14:textId="77777777" w:rsidR="002A6A04" w:rsidRDefault="008A7B16">
      <w:pPr>
        <w:spacing w:after="2" w:line="238" w:lineRule="auto"/>
        <w:ind w:left="-5" w:hanging="10"/>
      </w:pPr>
      <w:r>
        <w:rPr>
          <w:rFonts w:ascii="Times New Roman" w:eastAsia="Times New Roman" w:hAnsi="Times New Roman" w:cs="Times New Roman"/>
          <w:color w:val="323232"/>
          <w:sz w:val="24"/>
        </w:rPr>
        <w:t xml:space="preserve">Además, el Jubileo invita a realizar </w:t>
      </w:r>
      <w:r>
        <w:rPr>
          <w:rFonts w:ascii="Times New Roman" w:eastAsia="Times New Roman" w:hAnsi="Times New Roman" w:cs="Times New Roman"/>
          <w:b/>
          <w:color w:val="323232"/>
          <w:sz w:val="24"/>
        </w:rPr>
        <w:t>actos de misericordia</w:t>
      </w:r>
      <w:r>
        <w:rPr>
          <w:rFonts w:ascii="Times New Roman" w:eastAsia="Times New Roman" w:hAnsi="Times New Roman" w:cs="Times New Roman"/>
          <w:color w:val="323232"/>
          <w:sz w:val="24"/>
        </w:rPr>
        <w:t xml:space="preserve">, como visitar a quienes más lo necesitan, reconciliarse con los demás y participar en los </w:t>
      </w:r>
      <w:r>
        <w:rPr>
          <w:rFonts w:ascii="Times New Roman" w:eastAsia="Times New Roman" w:hAnsi="Times New Roman" w:cs="Times New Roman"/>
          <w:b/>
          <w:color w:val="323232"/>
          <w:sz w:val="24"/>
        </w:rPr>
        <w:t>sacramentos</w:t>
      </w:r>
      <w:r>
        <w:rPr>
          <w:rFonts w:ascii="Times New Roman" w:eastAsia="Times New Roman" w:hAnsi="Times New Roman" w:cs="Times New Roman"/>
          <w:color w:val="323232"/>
          <w:sz w:val="24"/>
        </w:rPr>
        <w:t xml:space="preserve">, especialmente la </w:t>
      </w:r>
      <w:r>
        <w:rPr>
          <w:rFonts w:ascii="Times New Roman" w:eastAsia="Times New Roman" w:hAnsi="Times New Roman" w:cs="Times New Roman"/>
          <w:b/>
          <w:color w:val="323232"/>
          <w:sz w:val="24"/>
        </w:rPr>
        <w:t xml:space="preserve">Reconciliación </w:t>
      </w:r>
      <w:r>
        <w:rPr>
          <w:rFonts w:ascii="Times New Roman" w:eastAsia="Times New Roman" w:hAnsi="Times New Roman" w:cs="Times New Roman"/>
          <w:color w:val="323232"/>
          <w:sz w:val="24"/>
        </w:rPr>
        <w:t xml:space="preserve">y la </w:t>
      </w:r>
      <w:r>
        <w:rPr>
          <w:rFonts w:ascii="Times New Roman" w:eastAsia="Times New Roman" w:hAnsi="Times New Roman" w:cs="Times New Roman"/>
          <w:b/>
          <w:color w:val="323232"/>
          <w:sz w:val="24"/>
        </w:rPr>
        <w:t>Eucaristía</w:t>
      </w:r>
      <w:r>
        <w:rPr>
          <w:rFonts w:ascii="Times New Roman" w:eastAsia="Times New Roman" w:hAnsi="Times New Roman" w:cs="Times New Roman"/>
          <w:color w:val="323232"/>
          <w:sz w:val="24"/>
        </w:rPr>
        <w:t xml:space="preserve">, como signo de gratitud y comunión con Dios. En definitiva, más allá de los templos y peregrinaciones, lo que realmente transforma este año en un tiempo especial es la </w:t>
      </w:r>
      <w:r>
        <w:rPr>
          <w:rFonts w:ascii="Times New Roman" w:eastAsia="Times New Roman" w:hAnsi="Times New Roman" w:cs="Times New Roman"/>
          <w:b/>
          <w:color w:val="323232"/>
          <w:sz w:val="24"/>
        </w:rPr>
        <w:t>actitud del corazón</w:t>
      </w:r>
      <w:r>
        <w:rPr>
          <w:rFonts w:ascii="Times New Roman" w:eastAsia="Times New Roman" w:hAnsi="Times New Roman" w:cs="Times New Roman"/>
          <w:color w:val="323232"/>
          <w:sz w:val="24"/>
        </w:rPr>
        <w:t xml:space="preserve">.  </w:t>
      </w:r>
    </w:p>
    <w:p w14:paraId="1769199E" w14:textId="77777777" w:rsidR="002A6A04" w:rsidRDefault="008A7B16">
      <w:pPr>
        <w:spacing w:after="0"/>
      </w:pPr>
      <w:r>
        <w:rPr>
          <w:rFonts w:ascii="Times New Roman" w:eastAsia="Times New Roman" w:hAnsi="Times New Roman" w:cs="Times New Roman"/>
          <w:sz w:val="24"/>
        </w:rPr>
        <w:t xml:space="preserve"> </w:t>
      </w:r>
    </w:p>
    <w:p w14:paraId="36087E6B" w14:textId="77777777" w:rsidR="002A6A04" w:rsidRDefault="008A7B16">
      <w:pPr>
        <w:spacing w:after="0" w:line="248" w:lineRule="auto"/>
        <w:ind w:left="10" w:hanging="10"/>
      </w:pPr>
      <w:r>
        <w:rPr>
          <w:rFonts w:ascii="Times New Roman" w:eastAsia="Times New Roman" w:hAnsi="Times New Roman" w:cs="Times New Roman"/>
          <w:sz w:val="24"/>
        </w:rPr>
        <w:t xml:space="preserve"> El Papa Francisco ha anunciado que el lema del </w:t>
      </w:r>
      <w:r>
        <w:rPr>
          <w:rFonts w:ascii="Times New Roman" w:eastAsia="Times New Roman" w:hAnsi="Times New Roman" w:cs="Times New Roman"/>
          <w:b/>
          <w:sz w:val="24"/>
        </w:rPr>
        <w:t xml:space="preserve">Jubileo 2025 </w:t>
      </w:r>
      <w:r>
        <w:rPr>
          <w:rFonts w:ascii="Times New Roman" w:eastAsia="Times New Roman" w:hAnsi="Times New Roman" w:cs="Times New Roman"/>
          <w:sz w:val="24"/>
        </w:rPr>
        <w:t xml:space="preserve">será </w:t>
      </w:r>
      <w:r>
        <w:rPr>
          <w:rFonts w:ascii="Times New Roman" w:eastAsia="Times New Roman" w:hAnsi="Times New Roman" w:cs="Times New Roman"/>
          <w:b/>
          <w:i/>
          <w:color w:val="003265"/>
          <w:sz w:val="24"/>
        </w:rPr>
        <w:t>«Peregrinos de la Esperanza»</w:t>
      </w:r>
      <w:r>
        <w:rPr>
          <w:rFonts w:ascii="Times New Roman" w:eastAsia="Times New Roman" w:hAnsi="Times New Roman" w:cs="Times New Roman"/>
          <w:i/>
          <w:color w:val="003265"/>
          <w:sz w:val="24"/>
        </w:rPr>
        <w:t xml:space="preserve">. </w:t>
      </w:r>
      <w:r>
        <w:rPr>
          <w:rFonts w:ascii="Times New Roman" w:eastAsia="Times New Roman" w:hAnsi="Times New Roman" w:cs="Times New Roman"/>
          <w:sz w:val="24"/>
        </w:rPr>
        <w:t xml:space="preserve">Este lema nos invita a caminar con fe y confianza en Dios, recordando que el mundo necesita esperanza en medio de las dificultades.  </w:t>
      </w:r>
    </w:p>
    <w:p w14:paraId="7EE6954D" w14:textId="77777777" w:rsidR="002A6A04" w:rsidRDefault="008A7B16">
      <w:pPr>
        <w:spacing w:after="0"/>
      </w:pPr>
      <w:r>
        <w:rPr>
          <w:rFonts w:ascii="Times New Roman" w:eastAsia="Times New Roman" w:hAnsi="Times New Roman" w:cs="Times New Roman"/>
          <w:sz w:val="24"/>
        </w:rPr>
        <w:t xml:space="preserve"> </w:t>
      </w:r>
    </w:p>
    <w:p w14:paraId="6EFAA148" w14:textId="77777777" w:rsidR="002A6A04" w:rsidRDefault="008A7B16">
      <w:pPr>
        <w:spacing w:after="0" w:line="248" w:lineRule="auto"/>
        <w:ind w:left="10" w:hanging="10"/>
      </w:pPr>
      <w:r>
        <w:rPr>
          <w:rFonts w:ascii="Times New Roman" w:eastAsia="Times New Roman" w:hAnsi="Times New Roman" w:cs="Times New Roman"/>
          <w:sz w:val="24"/>
        </w:rPr>
        <w:t xml:space="preserve">Siguiendo la tradición de la Iglesia, cada 25 años se proclama un </w:t>
      </w:r>
      <w:r>
        <w:rPr>
          <w:rFonts w:ascii="Times New Roman" w:eastAsia="Times New Roman" w:hAnsi="Times New Roman" w:cs="Times New Roman"/>
          <w:b/>
          <w:sz w:val="24"/>
        </w:rPr>
        <w:t xml:space="preserve">Año Santo </w:t>
      </w:r>
      <w:r>
        <w:rPr>
          <w:rFonts w:ascii="Times New Roman" w:eastAsia="Times New Roman" w:hAnsi="Times New Roman" w:cs="Times New Roman"/>
          <w:sz w:val="24"/>
        </w:rPr>
        <w:t xml:space="preserve">o </w:t>
      </w:r>
      <w:r>
        <w:rPr>
          <w:rFonts w:ascii="Times New Roman" w:eastAsia="Times New Roman" w:hAnsi="Times New Roman" w:cs="Times New Roman"/>
          <w:b/>
          <w:sz w:val="24"/>
        </w:rPr>
        <w:t>Jubileo Ordinario</w:t>
      </w:r>
      <w:r>
        <w:rPr>
          <w:rFonts w:ascii="Times New Roman" w:eastAsia="Times New Roman" w:hAnsi="Times New Roman" w:cs="Times New Roman"/>
          <w:sz w:val="24"/>
        </w:rPr>
        <w:t xml:space="preserve">. Este evento ofrece a los fieles la oportunidad de recibir indulgencias, reconciliarse con Dios y renovar su compromiso de fe. Además, este Jubileo será un momento de especial celebración después de los desafíos que ha atravesado la humanidad en los últimos tiempos.  </w:t>
      </w:r>
    </w:p>
    <w:p w14:paraId="200A402B" w14:textId="77777777" w:rsidR="002A6A04" w:rsidRDefault="008A7B16">
      <w:pPr>
        <w:spacing w:after="1" w:line="248" w:lineRule="auto"/>
        <w:ind w:left="10" w:hanging="10"/>
      </w:pPr>
      <w:r>
        <w:rPr>
          <w:rFonts w:ascii="Times New Roman" w:eastAsia="Times New Roman" w:hAnsi="Times New Roman" w:cs="Times New Roman"/>
          <w:sz w:val="24"/>
        </w:rPr>
        <w:t xml:space="preserve">El Jubileo no es solo una celebración, sino una invitación a la conversión y la acción. Durante este tiempo, los cristianos estamos llamados a:  </w:t>
      </w:r>
    </w:p>
    <w:p w14:paraId="444C7296" w14:textId="77777777" w:rsidR="002A6A04" w:rsidRDefault="008A7B16">
      <w:pPr>
        <w:spacing w:after="129" w:line="248" w:lineRule="auto"/>
        <w:ind w:left="422" w:hanging="10"/>
      </w:pPr>
      <w:r>
        <w:rPr>
          <w:noProof/>
        </w:rPr>
        <w:drawing>
          <wp:inline distT="0" distB="0" distL="0" distR="0" wp14:anchorId="6ECAD229" wp14:editId="75ED68F3">
            <wp:extent cx="128270" cy="128270"/>
            <wp:effectExtent l="0" t="0" r="0" b="0"/>
            <wp:docPr id="443" name="Picture 443" descr="*"/>
            <wp:cNvGraphicFramePr/>
            <a:graphic xmlns:a="http://schemas.openxmlformats.org/drawingml/2006/main">
              <a:graphicData uri="http://schemas.openxmlformats.org/drawingml/2006/picture">
                <pic:pic xmlns:pic="http://schemas.openxmlformats.org/drawingml/2006/picture">
                  <pic:nvPicPr>
                    <pic:cNvPr id="443" name="Picture 443"/>
                    <pic:cNvPicPr/>
                  </pic:nvPicPr>
                  <pic:blipFill>
                    <a:blip r:embed="rId9"/>
                    <a:stretch>
                      <a:fillRect/>
                    </a:stretch>
                  </pic:blipFill>
                  <pic:spPr>
                    <a:xfrm>
                      <a:off x="0" y="0"/>
                      <a:ext cx="128270" cy="128270"/>
                    </a:xfrm>
                    <a:prstGeom prst="rect">
                      <a:avLst/>
                    </a:prstGeom>
                  </pic:spPr>
                </pic:pic>
              </a:graphicData>
            </a:graphic>
          </wp:inline>
        </w:drawing>
      </w:r>
      <w:r>
        <w:rPr>
          <w:rFonts w:ascii="Arial" w:eastAsia="Arial" w:hAnsi="Arial" w:cs="Arial"/>
          <w:sz w:val="24"/>
        </w:rPr>
        <w:t xml:space="preserve"> </w:t>
      </w:r>
      <w:r>
        <w:rPr>
          <w:rFonts w:ascii="Times New Roman" w:eastAsia="Times New Roman" w:hAnsi="Times New Roman" w:cs="Times New Roman"/>
          <w:b/>
          <w:sz w:val="24"/>
        </w:rPr>
        <w:t>Renovar nuestra fe</w:t>
      </w:r>
      <w:r>
        <w:rPr>
          <w:rFonts w:ascii="Times New Roman" w:eastAsia="Times New Roman" w:hAnsi="Times New Roman" w:cs="Times New Roman"/>
          <w:sz w:val="24"/>
        </w:rPr>
        <w:t xml:space="preserve">, participando en la oración, la Eucaristía y el estudio de la Palabra de Dios.  </w:t>
      </w:r>
    </w:p>
    <w:p w14:paraId="43D4AA7A" w14:textId="77777777" w:rsidR="002A6A04" w:rsidRDefault="008A7B16">
      <w:pPr>
        <w:spacing w:after="129" w:line="248" w:lineRule="auto"/>
        <w:ind w:left="422" w:hanging="10"/>
      </w:pPr>
      <w:r>
        <w:rPr>
          <w:noProof/>
        </w:rPr>
        <w:drawing>
          <wp:inline distT="0" distB="0" distL="0" distR="0" wp14:anchorId="2FE02E6F" wp14:editId="4662316A">
            <wp:extent cx="128270" cy="128270"/>
            <wp:effectExtent l="0" t="0" r="0" b="0"/>
            <wp:docPr id="449" name="Picture 449" descr="*"/>
            <wp:cNvGraphicFramePr/>
            <a:graphic xmlns:a="http://schemas.openxmlformats.org/drawingml/2006/main">
              <a:graphicData uri="http://schemas.openxmlformats.org/drawingml/2006/picture">
                <pic:pic xmlns:pic="http://schemas.openxmlformats.org/drawingml/2006/picture">
                  <pic:nvPicPr>
                    <pic:cNvPr id="449" name="Picture 449"/>
                    <pic:cNvPicPr/>
                  </pic:nvPicPr>
                  <pic:blipFill>
                    <a:blip r:embed="rId9"/>
                    <a:stretch>
                      <a:fillRect/>
                    </a:stretch>
                  </pic:blipFill>
                  <pic:spPr>
                    <a:xfrm>
                      <a:off x="0" y="0"/>
                      <a:ext cx="128270" cy="128270"/>
                    </a:xfrm>
                    <a:prstGeom prst="rect">
                      <a:avLst/>
                    </a:prstGeom>
                  </pic:spPr>
                </pic:pic>
              </a:graphicData>
            </a:graphic>
          </wp:inline>
        </w:drawing>
      </w:r>
      <w:r>
        <w:rPr>
          <w:rFonts w:ascii="Arial" w:eastAsia="Arial" w:hAnsi="Arial" w:cs="Arial"/>
          <w:sz w:val="24"/>
        </w:rPr>
        <w:t xml:space="preserve"> </w:t>
      </w:r>
      <w:r>
        <w:rPr>
          <w:rFonts w:ascii="Times New Roman" w:eastAsia="Times New Roman" w:hAnsi="Times New Roman" w:cs="Times New Roman"/>
          <w:color w:val="656565"/>
          <w:sz w:val="24"/>
        </w:rPr>
        <w:t xml:space="preserve"> </w:t>
      </w:r>
      <w:r>
        <w:rPr>
          <w:rFonts w:ascii="Times New Roman" w:eastAsia="Times New Roman" w:hAnsi="Times New Roman" w:cs="Times New Roman"/>
          <w:b/>
          <w:sz w:val="24"/>
        </w:rPr>
        <w:t>Ejercer la misericordia</w:t>
      </w:r>
      <w:r>
        <w:rPr>
          <w:rFonts w:ascii="Times New Roman" w:eastAsia="Times New Roman" w:hAnsi="Times New Roman" w:cs="Times New Roman"/>
          <w:sz w:val="24"/>
        </w:rPr>
        <w:t xml:space="preserve">, a través del perdón y el servicio a los más necesitados.  </w:t>
      </w:r>
    </w:p>
    <w:p w14:paraId="509CD6D2" w14:textId="77777777" w:rsidR="002A6A04" w:rsidRDefault="008A7B16">
      <w:pPr>
        <w:spacing w:after="8" w:line="356" w:lineRule="auto"/>
        <w:ind w:left="773" w:hanging="361"/>
      </w:pPr>
      <w:r>
        <w:rPr>
          <w:noProof/>
        </w:rPr>
        <w:drawing>
          <wp:inline distT="0" distB="0" distL="0" distR="0" wp14:anchorId="400E8839" wp14:editId="088CCEF3">
            <wp:extent cx="128270" cy="128270"/>
            <wp:effectExtent l="0" t="0" r="0" b="0"/>
            <wp:docPr id="456" name="Picture 456" descr="*"/>
            <wp:cNvGraphicFramePr/>
            <a:graphic xmlns:a="http://schemas.openxmlformats.org/drawingml/2006/main">
              <a:graphicData uri="http://schemas.openxmlformats.org/drawingml/2006/picture">
                <pic:pic xmlns:pic="http://schemas.openxmlformats.org/drawingml/2006/picture">
                  <pic:nvPicPr>
                    <pic:cNvPr id="456" name="Picture 456"/>
                    <pic:cNvPicPr/>
                  </pic:nvPicPr>
                  <pic:blipFill>
                    <a:blip r:embed="rId9"/>
                    <a:stretch>
                      <a:fillRect/>
                    </a:stretch>
                  </pic:blipFill>
                  <pic:spPr>
                    <a:xfrm>
                      <a:off x="0" y="0"/>
                      <a:ext cx="128270" cy="128270"/>
                    </a:xfrm>
                    <a:prstGeom prst="rect">
                      <a:avLst/>
                    </a:prstGeom>
                  </pic:spPr>
                </pic:pic>
              </a:graphicData>
            </a:graphic>
          </wp:inline>
        </w:drawing>
      </w:r>
      <w:r>
        <w:rPr>
          <w:rFonts w:ascii="Arial" w:eastAsia="Arial" w:hAnsi="Arial" w:cs="Arial"/>
          <w:sz w:val="24"/>
        </w:rPr>
        <w:t xml:space="preserve"> </w:t>
      </w:r>
      <w:r>
        <w:rPr>
          <w:rFonts w:ascii="Times New Roman" w:eastAsia="Times New Roman" w:hAnsi="Times New Roman" w:cs="Times New Roman"/>
          <w:b/>
          <w:sz w:val="24"/>
        </w:rPr>
        <w:t>Hacer peregrinaciones</w:t>
      </w:r>
      <w:r>
        <w:rPr>
          <w:rFonts w:ascii="Times New Roman" w:eastAsia="Times New Roman" w:hAnsi="Times New Roman" w:cs="Times New Roman"/>
          <w:sz w:val="24"/>
        </w:rPr>
        <w:t xml:space="preserve">, visitando los lugares santos y cruzando la Puerta Santa en Roma o en nuestras propias iglesias.  </w:t>
      </w:r>
    </w:p>
    <w:p w14:paraId="2BEA2197" w14:textId="77777777" w:rsidR="002A6A04" w:rsidRDefault="008A7B16">
      <w:pPr>
        <w:spacing w:after="129" w:line="248" w:lineRule="auto"/>
        <w:ind w:left="422" w:hanging="10"/>
      </w:pPr>
      <w:r>
        <w:rPr>
          <w:noProof/>
        </w:rPr>
        <w:drawing>
          <wp:inline distT="0" distB="0" distL="0" distR="0" wp14:anchorId="1CEBE465" wp14:editId="20A5BF4D">
            <wp:extent cx="128270" cy="128270"/>
            <wp:effectExtent l="0" t="0" r="0" b="0"/>
            <wp:docPr id="464" name="Picture 464" descr="*"/>
            <wp:cNvGraphicFramePr/>
            <a:graphic xmlns:a="http://schemas.openxmlformats.org/drawingml/2006/main">
              <a:graphicData uri="http://schemas.openxmlformats.org/drawingml/2006/picture">
                <pic:pic xmlns:pic="http://schemas.openxmlformats.org/drawingml/2006/picture">
                  <pic:nvPicPr>
                    <pic:cNvPr id="464" name="Picture 464"/>
                    <pic:cNvPicPr/>
                  </pic:nvPicPr>
                  <pic:blipFill>
                    <a:blip r:embed="rId9"/>
                    <a:stretch>
                      <a:fillRect/>
                    </a:stretch>
                  </pic:blipFill>
                  <pic:spPr>
                    <a:xfrm>
                      <a:off x="0" y="0"/>
                      <a:ext cx="128270" cy="128270"/>
                    </a:xfrm>
                    <a:prstGeom prst="rect">
                      <a:avLst/>
                    </a:prstGeom>
                  </pic:spPr>
                </pic:pic>
              </a:graphicData>
            </a:graphic>
          </wp:inline>
        </w:drawing>
      </w:r>
      <w:r>
        <w:rPr>
          <w:rFonts w:ascii="Arial" w:eastAsia="Arial" w:hAnsi="Arial" w:cs="Arial"/>
          <w:sz w:val="24"/>
        </w:rPr>
        <w:t xml:space="preserve"> </w:t>
      </w:r>
      <w:r>
        <w:rPr>
          <w:rFonts w:ascii="Times New Roman" w:eastAsia="Times New Roman" w:hAnsi="Times New Roman" w:cs="Times New Roman"/>
          <w:b/>
          <w:sz w:val="24"/>
        </w:rPr>
        <w:t>Buscar la indulgencia plenaria</w:t>
      </w:r>
      <w:r>
        <w:rPr>
          <w:rFonts w:ascii="Times New Roman" w:eastAsia="Times New Roman" w:hAnsi="Times New Roman" w:cs="Times New Roman"/>
          <w:sz w:val="24"/>
        </w:rPr>
        <w:t xml:space="preserve">, que nos ayuda a purificarnos y a reconciliarnos con Dios  </w:t>
      </w:r>
    </w:p>
    <w:p w14:paraId="50175587" w14:textId="77777777" w:rsidR="002A6A04" w:rsidRDefault="008A7B16">
      <w:pPr>
        <w:spacing w:after="175"/>
        <w:ind w:left="787"/>
      </w:pPr>
      <w:r>
        <w:rPr>
          <w:rFonts w:ascii="Times New Roman" w:eastAsia="Times New Roman" w:hAnsi="Times New Roman" w:cs="Times New Roman"/>
          <w:sz w:val="24"/>
        </w:rPr>
        <w:t xml:space="preserve"> </w:t>
      </w:r>
    </w:p>
    <w:p w14:paraId="2A38F44F" w14:textId="77777777" w:rsidR="002A6A04" w:rsidRDefault="008A7B16">
      <w:pPr>
        <w:spacing w:after="0"/>
      </w:pPr>
      <w:r>
        <w:rPr>
          <w:rFonts w:ascii="Times New Roman" w:eastAsia="Times New Roman" w:hAnsi="Times New Roman" w:cs="Times New Roman"/>
          <w:sz w:val="24"/>
        </w:rPr>
        <w:t xml:space="preserve"> </w:t>
      </w:r>
    </w:p>
    <w:p w14:paraId="6601537D" w14:textId="77777777" w:rsidR="002A6A04" w:rsidRDefault="008A7B16">
      <w:pPr>
        <w:spacing w:after="0"/>
      </w:pPr>
      <w:r>
        <w:rPr>
          <w:rFonts w:ascii="Times New Roman" w:eastAsia="Times New Roman" w:hAnsi="Times New Roman" w:cs="Times New Roman"/>
          <w:sz w:val="24"/>
        </w:rPr>
        <w:t xml:space="preserve"> </w:t>
      </w:r>
    </w:p>
    <w:p w14:paraId="5BECC59D" w14:textId="77777777" w:rsidR="002A6A04" w:rsidRDefault="008A7B16">
      <w:pPr>
        <w:spacing w:after="0"/>
      </w:pPr>
      <w:r>
        <w:rPr>
          <w:rFonts w:ascii="Times New Roman" w:eastAsia="Times New Roman" w:hAnsi="Times New Roman" w:cs="Times New Roman"/>
          <w:sz w:val="24"/>
        </w:rPr>
        <w:t xml:space="preserve"> </w:t>
      </w:r>
    </w:p>
    <w:p w14:paraId="256604C2" w14:textId="77777777" w:rsidR="002A6A04" w:rsidRDefault="008A7B16">
      <w:pPr>
        <w:spacing w:after="0" w:line="248" w:lineRule="auto"/>
        <w:ind w:left="10" w:hanging="10"/>
      </w:pPr>
      <w:r>
        <w:rPr>
          <w:rFonts w:ascii="Times New Roman" w:eastAsia="Times New Roman" w:hAnsi="Times New Roman" w:cs="Times New Roman"/>
          <w:sz w:val="24"/>
        </w:rPr>
        <w:t xml:space="preserve">Las indulgencias jubilares son una gracia especial que se conceden al alma de una un alma de alguien que ya ha fallecido, o bien, a nuestra propia alma. El Año Jubilar 2025 es una invitación a los fieles a renovar su fe y recibir indulgencias plenarias.  </w:t>
      </w:r>
    </w:p>
    <w:p w14:paraId="55D14F75" w14:textId="77777777" w:rsidR="002A6A04" w:rsidRDefault="008A7B16">
      <w:pPr>
        <w:spacing w:after="0"/>
      </w:pPr>
      <w:r>
        <w:rPr>
          <w:rFonts w:ascii="Times New Roman" w:eastAsia="Times New Roman" w:hAnsi="Times New Roman" w:cs="Times New Roman"/>
          <w:sz w:val="24"/>
        </w:rPr>
        <w:lastRenderedPageBreak/>
        <w:t xml:space="preserve"> </w:t>
      </w:r>
    </w:p>
    <w:p w14:paraId="59E21232" w14:textId="77777777" w:rsidR="002A6A04" w:rsidRDefault="008A7B16">
      <w:pPr>
        <w:spacing w:after="4" w:line="248" w:lineRule="auto"/>
        <w:ind w:left="10" w:hanging="10"/>
      </w:pPr>
      <w:r>
        <w:rPr>
          <w:rFonts w:ascii="Times New Roman" w:eastAsia="Times New Roman" w:hAnsi="Times New Roman" w:cs="Times New Roman"/>
          <w:sz w:val="24"/>
        </w:rPr>
        <w:t xml:space="preserve">Para obtener indulgencias plenarias durante el Año Jubilar 2025, los fieles deben cumplir con las siguientes condiciones:  </w:t>
      </w:r>
    </w:p>
    <w:p w14:paraId="50E0E812" w14:textId="77777777" w:rsidR="002A6A04" w:rsidRDefault="008A7B16">
      <w:pPr>
        <w:numPr>
          <w:ilvl w:val="0"/>
          <w:numId w:val="3"/>
        </w:numPr>
        <w:spacing w:after="129" w:line="248" w:lineRule="auto"/>
        <w:ind w:left="834" w:hanging="422"/>
      </w:pPr>
      <w:r>
        <w:rPr>
          <w:rFonts w:ascii="Times New Roman" w:eastAsia="Times New Roman" w:hAnsi="Times New Roman" w:cs="Times New Roman"/>
          <w:sz w:val="24"/>
        </w:rPr>
        <w:t xml:space="preserve">Confesarse sacramentalmente </w:t>
      </w:r>
    </w:p>
    <w:p w14:paraId="5F33E78F" w14:textId="77777777" w:rsidR="002A6A04" w:rsidRDefault="008A7B16">
      <w:pPr>
        <w:numPr>
          <w:ilvl w:val="0"/>
          <w:numId w:val="3"/>
        </w:numPr>
        <w:spacing w:after="129" w:line="248" w:lineRule="auto"/>
        <w:ind w:left="834" w:hanging="422"/>
      </w:pPr>
      <w:r>
        <w:rPr>
          <w:rFonts w:ascii="Times New Roman" w:eastAsia="Times New Roman" w:hAnsi="Times New Roman" w:cs="Times New Roman"/>
          <w:sz w:val="24"/>
        </w:rPr>
        <w:t xml:space="preserve">Recibir la comunión eucarística  </w:t>
      </w:r>
    </w:p>
    <w:p w14:paraId="65473DCD" w14:textId="77777777" w:rsidR="002A6A04" w:rsidRDefault="008A7B16">
      <w:pPr>
        <w:numPr>
          <w:ilvl w:val="0"/>
          <w:numId w:val="3"/>
        </w:numPr>
        <w:spacing w:after="129" w:line="248" w:lineRule="auto"/>
        <w:ind w:left="834" w:hanging="422"/>
      </w:pPr>
      <w:r>
        <w:rPr>
          <w:rFonts w:ascii="Times New Roman" w:eastAsia="Times New Roman" w:hAnsi="Times New Roman" w:cs="Times New Roman"/>
          <w:sz w:val="24"/>
        </w:rPr>
        <w:t xml:space="preserve">Confesar su fe  </w:t>
      </w:r>
    </w:p>
    <w:p w14:paraId="791ACE0A" w14:textId="77777777" w:rsidR="002A6A04" w:rsidRDefault="008A7B16">
      <w:pPr>
        <w:numPr>
          <w:ilvl w:val="0"/>
          <w:numId w:val="3"/>
        </w:numPr>
        <w:spacing w:after="129" w:line="248" w:lineRule="auto"/>
        <w:ind w:left="834" w:hanging="422"/>
      </w:pPr>
      <w:r>
        <w:rPr>
          <w:rFonts w:ascii="Times New Roman" w:eastAsia="Times New Roman" w:hAnsi="Times New Roman" w:cs="Times New Roman"/>
          <w:sz w:val="24"/>
        </w:rPr>
        <w:t xml:space="preserve">Obrar misericordia  </w:t>
      </w:r>
    </w:p>
    <w:p w14:paraId="145F5D68" w14:textId="77777777" w:rsidR="002A6A04" w:rsidRDefault="008A7B16">
      <w:pPr>
        <w:numPr>
          <w:ilvl w:val="0"/>
          <w:numId w:val="3"/>
        </w:numPr>
        <w:spacing w:after="129" w:line="248" w:lineRule="auto"/>
        <w:ind w:left="834" w:hanging="422"/>
      </w:pPr>
      <w:r>
        <w:rPr>
          <w:rFonts w:ascii="Times New Roman" w:eastAsia="Times New Roman" w:hAnsi="Times New Roman" w:cs="Times New Roman"/>
          <w:sz w:val="24"/>
        </w:rPr>
        <w:t xml:space="preserve">Peregrinar a lugares santos  </w:t>
      </w:r>
    </w:p>
    <w:p w14:paraId="298F175B" w14:textId="77777777" w:rsidR="002A6A04" w:rsidRDefault="008A7B16">
      <w:pPr>
        <w:numPr>
          <w:ilvl w:val="0"/>
          <w:numId w:val="3"/>
        </w:numPr>
        <w:spacing w:after="129" w:line="248" w:lineRule="auto"/>
        <w:ind w:left="834" w:hanging="422"/>
      </w:pPr>
      <w:r>
        <w:rPr>
          <w:rFonts w:ascii="Times New Roman" w:eastAsia="Times New Roman" w:hAnsi="Times New Roman" w:cs="Times New Roman"/>
          <w:sz w:val="24"/>
        </w:rPr>
        <w:t xml:space="preserve">Estar arrepentidos y excluir todo afecto al pecado  </w:t>
      </w:r>
    </w:p>
    <w:p w14:paraId="717FB6DA" w14:textId="77777777" w:rsidR="002A6A04" w:rsidRDefault="008A7B16">
      <w:pPr>
        <w:numPr>
          <w:ilvl w:val="0"/>
          <w:numId w:val="3"/>
        </w:numPr>
        <w:spacing w:after="311" w:line="248" w:lineRule="auto"/>
        <w:ind w:left="834" w:hanging="422"/>
      </w:pPr>
      <w:r>
        <w:rPr>
          <w:rFonts w:ascii="Times New Roman" w:eastAsia="Times New Roman" w:hAnsi="Times New Roman" w:cs="Times New Roman"/>
          <w:sz w:val="24"/>
        </w:rPr>
        <w:t xml:space="preserve">Moverse por espíritu de caridad  </w:t>
      </w:r>
    </w:p>
    <w:p w14:paraId="4B96BD42" w14:textId="77777777" w:rsidR="002A6A04" w:rsidRDefault="008A7B16">
      <w:pPr>
        <w:spacing w:after="0" w:line="249" w:lineRule="auto"/>
      </w:pPr>
      <w:r>
        <w:rPr>
          <w:rFonts w:ascii="Times New Roman" w:eastAsia="Times New Roman" w:hAnsi="Times New Roman" w:cs="Times New Roman"/>
          <w:color w:val="2E212A"/>
          <w:sz w:val="24"/>
        </w:rPr>
        <w:t>El paso a través de una Puerta Santa durante el Jubileo simboliza la entrada en una nueva vida en Cristo y el inicio de un camino de conversión. La bula describe este acto como una “experiencia viva del amor de Dios, que suscita en el corazón la esperanza cierta de la salvación en Cristo.” Asimismo, existen explicaciones bíblicas que resaltan la importancia de la Puerta Santa a través de los mensajes y títulos de Jesús: “Así que yo os digo: Pedid, y se os dará; buscad, y hallaréis; llamad, y se os abrirá” (</w:t>
      </w:r>
      <w:r>
        <w:rPr>
          <w:rFonts w:ascii="Times New Roman" w:eastAsia="Times New Roman" w:hAnsi="Times New Roman" w:cs="Times New Roman"/>
          <w:color w:val="2E212A"/>
          <w:sz w:val="24"/>
        </w:rPr>
        <w:t xml:space="preserve">Lucas 11,9); “Yo estoy a la puerta y llamo; si oyes mi voz y abres la puerta, entraré en ti, y cenaré contigo, y tú conmigo” (Apocalipsis 3,20); “Yo soy la puerta; el que por mí entrare, será salvo” (Juan 10,9).  </w:t>
      </w:r>
    </w:p>
    <w:p w14:paraId="70E774C0" w14:textId="77777777" w:rsidR="002A6A04" w:rsidRDefault="008A7B16">
      <w:pPr>
        <w:spacing w:after="0"/>
      </w:pPr>
      <w:r>
        <w:rPr>
          <w:rFonts w:ascii="Times New Roman" w:eastAsia="Times New Roman" w:hAnsi="Times New Roman" w:cs="Times New Roman"/>
          <w:color w:val="2E212A"/>
          <w:sz w:val="24"/>
        </w:rPr>
        <w:t xml:space="preserve"> </w:t>
      </w:r>
    </w:p>
    <w:p w14:paraId="7A76D98A" w14:textId="77777777" w:rsidR="002A6A04" w:rsidRDefault="008A7B16">
      <w:pPr>
        <w:spacing w:after="129" w:line="248" w:lineRule="auto"/>
        <w:ind w:left="360" w:right="499" w:hanging="360"/>
      </w:pPr>
      <w:r>
        <w:rPr>
          <w:rFonts w:ascii="Times New Roman" w:eastAsia="Times New Roman" w:hAnsi="Times New Roman" w:cs="Times New Roman"/>
          <w:sz w:val="24"/>
        </w:rPr>
        <w:t xml:space="preserve">El Jubileo es un </w:t>
      </w:r>
      <w:r>
        <w:rPr>
          <w:rFonts w:ascii="Times New Roman" w:eastAsia="Times New Roman" w:hAnsi="Times New Roman" w:cs="Times New Roman"/>
          <w:b/>
          <w:sz w:val="24"/>
        </w:rPr>
        <w:t xml:space="preserve">momento de Gracia </w:t>
      </w:r>
      <w:r>
        <w:rPr>
          <w:rFonts w:ascii="Times New Roman" w:eastAsia="Times New Roman" w:hAnsi="Times New Roman" w:cs="Times New Roman"/>
          <w:sz w:val="24"/>
        </w:rPr>
        <w:t xml:space="preserve">en el que la Iglesia ofrece a todos los fieles la oportunidad de:  </w:t>
      </w:r>
      <w:r>
        <w:rPr>
          <w:rFonts w:ascii="Wingdings" w:eastAsia="Wingdings" w:hAnsi="Wingdings" w:cs="Wingdings"/>
          <w:sz w:val="24"/>
        </w:rPr>
        <w:t>❖</w:t>
      </w:r>
      <w:r>
        <w:rPr>
          <w:rFonts w:ascii="Arial" w:eastAsia="Arial" w:hAnsi="Arial" w:cs="Arial"/>
          <w:sz w:val="24"/>
        </w:rPr>
        <w:t xml:space="preserve"> </w:t>
      </w:r>
      <w:r>
        <w:rPr>
          <w:rFonts w:ascii="Times New Roman" w:eastAsia="Times New Roman" w:hAnsi="Times New Roman" w:cs="Times New Roman"/>
          <w:sz w:val="24"/>
        </w:rPr>
        <w:t xml:space="preserve">Experimentar la misericordia de Dios.  </w:t>
      </w:r>
    </w:p>
    <w:p w14:paraId="3C8483A3" w14:textId="77777777" w:rsidR="002A6A04" w:rsidRDefault="008A7B16">
      <w:pPr>
        <w:numPr>
          <w:ilvl w:val="0"/>
          <w:numId w:val="4"/>
        </w:numPr>
        <w:spacing w:after="129" w:line="248" w:lineRule="auto"/>
        <w:ind w:hanging="360"/>
      </w:pPr>
      <w:r>
        <w:rPr>
          <w:rFonts w:ascii="Times New Roman" w:eastAsia="Times New Roman" w:hAnsi="Times New Roman" w:cs="Times New Roman"/>
          <w:sz w:val="24"/>
        </w:rPr>
        <w:t xml:space="preserve">Reforzar el sentido de comunidad y fraternidad.  </w:t>
      </w:r>
    </w:p>
    <w:p w14:paraId="42BACB79" w14:textId="77777777" w:rsidR="002A6A04" w:rsidRDefault="008A7B16">
      <w:pPr>
        <w:numPr>
          <w:ilvl w:val="0"/>
          <w:numId w:val="4"/>
        </w:numPr>
        <w:spacing w:after="187" w:line="248" w:lineRule="auto"/>
        <w:ind w:hanging="360"/>
      </w:pPr>
      <w:r>
        <w:rPr>
          <w:rFonts w:ascii="Times New Roman" w:eastAsia="Times New Roman" w:hAnsi="Times New Roman" w:cs="Times New Roman"/>
          <w:sz w:val="24"/>
        </w:rPr>
        <w:t xml:space="preserve">Renovar nuestro compromiso de fe y acción en el mundo.  </w:t>
      </w:r>
    </w:p>
    <w:p w14:paraId="131CB0D5" w14:textId="77777777" w:rsidR="002A6A04" w:rsidRDefault="008A7B16">
      <w:pPr>
        <w:spacing w:after="117"/>
      </w:pPr>
      <w:r>
        <w:rPr>
          <w:rFonts w:ascii="Times New Roman" w:eastAsia="Times New Roman" w:hAnsi="Times New Roman" w:cs="Times New Roman"/>
          <w:sz w:val="24"/>
        </w:rPr>
        <w:t xml:space="preserve"> </w:t>
      </w:r>
    </w:p>
    <w:p w14:paraId="4EB8A6FB" w14:textId="77777777" w:rsidR="002A6A04" w:rsidRDefault="008A7B16">
      <w:pPr>
        <w:spacing w:after="129" w:line="248" w:lineRule="auto"/>
        <w:ind w:left="10" w:hanging="10"/>
      </w:pPr>
      <w:r>
        <w:rPr>
          <w:rFonts w:ascii="Times New Roman" w:eastAsia="Times New Roman" w:hAnsi="Times New Roman" w:cs="Times New Roman"/>
          <w:sz w:val="24"/>
        </w:rPr>
        <w:t xml:space="preserve">Para aprovechar este Año Santo, los fieles pueden:  </w:t>
      </w:r>
    </w:p>
    <w:p w14:paraId="1CEACF97" w14:textId="77777777" w:rsidR="002A6A04" w:rsidRDefault="008A7B16">
      <w:pPr>
        <w:numPr>
          <w:ilvl w:val="0"/>
          <w:numId w:val="5"/>
        </w:numPr>
        <w:spacing w:after="129" w:line="248" w:lineRule="auto"/>
        <w:ind w:left="834" w:hanging="422"/>
      </w:pPr>
      <w:r>
        <w:rPr>
          <w:rFonts w:ascii="Times New Roman" w:eastAsia="Times New Roman" w:hAnsi="Times New Roman" w:cs="Times New Roman"/>
          <w:sz w:val="24"/>
        </w:rPr>
        <w:t xml:space="preserve">Participar en las celebraciones especiales organizadas en sus comunidades.  </w:t>
      </w:r>
    </w:p>
    <w:p w14:paraId="772A969D" w14:textId="77777777" w:rsidR="002A6A04" w:rsidRDefault="008A7B16">
      <w:pPr>
        <w:numPr>
          <w:ilvl w:val="0"/>
          <w:numId w:val="5"/>
        </w:numPr>
        <w:spacing w:after="129" w:line="248" w:lineRule="auto"/>
        <w:ind w:left="834" w:hanging="422"/>
      </w:pPr>
      <w:r>
        <w:rPr>
          <w:rFonts w:ascii="Times New Roman" w:eastAsia="Times New Roman" w:hAnsi="Times New Roman" w:cs="Times New Roman"/>
          <w:sz w:val="24"/>
        </w:rPr>
        <w:t xml:space="preserve">Realizar peregrinaciones espirituales.  </w:t>
      </w:r>
    </w:p>
    <w:p w14:paraId="37E0FF2B" w14:textId="77777777" w:rsidR="002A6A04" w:rsidRDefault="008A7B16">
      <w:pPr>
        <w:numPr>
          <w:ilvl w:val="0"/>
          <w:numId w:val="5"/>
        </w:numPr>
        <w:spacing w:after="129" w:line="248" w:lineRule="auto"/>
        <w:ind w:left="834" w:hanging="422"/>
      </w:pPr>
      <w:r>
        <w:rPr>
          <w:rFonts w:ascii="Times New Roman" w:eastAsia="Times New Roman" w:hAnsi="Times New Roman" w:cs="Times New Roman"/>
          <w:sz w:val="24"/>
        </w:rPr>
        <w:t xml:space="preserve">Practicar las obras de misericordia.  </w:t>
      </w:r>
    </w:p>
    <w:p w14:paraId="4DA9F14F" w14:textId="77777777" w:rsidR="002A6A04" w:rsidRDefault="008A7B16">
      <w:pPr>
        <w:numPr>
          <w:ilvl w:val="0"/>
          <w:numId w:val="5"/>
        </w:numPr>
        <w:spacing w:after="186" w:line="248" w:lineRule="auto"/>
        <w:ind w:left="834" w:hanging="422"/>
      </w:pPr>
      <w:r>
        <w:rPr>
          <w:rFonts w:ascii="Times New Roman" w:eastAsia="Times New Roman" w:hAnsi="Times New Roman" w:cs="Times New Roman"/>
          <w:sz w:val="24"/>
        </w:rPr>
        <w:t xml:space="preserve">Buscar el sacramento de la reconciliación con corazón sincero.  </w:t>
      </w:r>
    </w:p>
    <w:p w14:paraId="0B9B31A1" w14:textId="77777777" w:rsidR="002A6A04" w:rsidRDefault="008A7B16">
      <w:pPr>
        <w:spacing w:after="0"/>
      </w:pPr>
      <w:r>
        <w:rPr>
          <w:rFonts w:ascii="Times New Roman" w:eastAsia="Times New Roman" w:hAnsi="Times New Roman" w:cs="Times New Roman"/>
          <w:b/>
          <w:sz w:val="24"/>
        </w:rPr>
        <w:t xml:space="preserve"> </w:t>
      </w:r>
    </w:p>
    <w:p w14:paraId="5BCB9D5E" w14:textId="77777777" w:rsidR="002A6A04" w:rsidRDefault="008A7B16">
      <w:pPr>
        <w:spacing w:after="0"/>
        <w:ind w:left="6373"/>
      </w:pPr>
      <w:r>
        <w:rPr>
          <w:noProof/>
        </w:rPr>
        <w:drawing>
          <wp:inline distT="0" distB="0" distL="0" distR="0" wp14:anchorId="11A8A0D4" wp14:editId="0D2E8CCE">
            <wp:extent cx="2286001" cy="2000250"/>
            <wp:effectExtent l="0" t="0" r="0" b="0"/>
            <wp:docPr id="567" name="Picture 567"/>
            <wp:cNvGraphicFramePr/>
            <a:graphic xmlns:a="http://schemas.openxmlformats.org/drawingml/2006/main">
              <a:graphicData uri="http://schemas.openxmlformats.org/drawingml/2006/picture">
                <pic:pic xmlns:pic="http://schemas.openxmlformats.org/drawingml/2006/picture">
                  <pic:nvPicPr>
                    <pic:cNvPr id="567" name="Picture 567"/>
                    <pic:cNvPicPr/>
                  </pic:nvPicPr>
                  <pic:blipFill>
                    <a:blip r:embed="rId10"/>
                    <a:stretch>
                      <a:fillRect/>
                    </a:stretch>
                  </pic:blipFill>
                  <pic:spPr>
                    <a:xfrm>
                      <a:off x="0" y="0"/>
                      <a:ext cx="2286001" cy="2000250"/>
                    </a:xfrm>
                    <a:prstGeom prst="rect">
                      <a:avLst/>
                    </a:prstGeom>
                  </pic:spPr>
                </pic:pic>
              </a:graphicData>
            </a:graphic>
          </wp:inline>
        </w:drawing>
      </w:r>
    </w:p>
    <w:sectPr w:rsidR="002A6A04">
      <w:pgSz w:w="11904" w:h="16838"/>
      <w:pgMar w:top="727" w:right="744" w:bottom="96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0C36"/>
    <w:multiLevelType w:val="hybridMultilevel"/>
    <w:tmpl w:val="FFFFFFFF"/>
    <w:lvl w:ilvl="0" w:tplc="5E38F0B0">
      <w:start w:val="1"/>
      <w:numFmt w:val="bullet"/>
      <w:lvlText w:val="➢"/>
      <w:lvlJc w:val="left"/>
      <w:pPr>
        <w:ind w:left="8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394FF58">
      <w:start w:val="1"/>
      <w:numFmt w:val="bullet"/>
      <w:lvlText w:val="o"/>
      <w:lvlJc w:val="left"/>
      <w:pPr>
        <w:ind w:left="15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D1AEF20">
      <w:start w:val="1"/>
      <w:numFmt w:val="bullet"/>
      <w:lvlText w:val="▪"/>
      <w:lvlJc w:val="left"/>
      <w:pPr>
        <w:ind w:left="22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370F566">
      <w:start w:val="1"/>
      <w:numFmt w:val="bullet"/>
      <w:lvlText w:val="•"/>
      <w:lvlJc w:val="left"/>
      <w:pPr>
        <w:ind w:left="29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23A994C">
      <w:start w:val="1"/>
      <w:numFmt w:val="bullet"/>
      <w:lvlText w:val="o"/>
      <w:lvlJc w:val="left"/>
      <w:pPr>
        <w:ind w:left="36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0A298A0">
      <w:start w:val="1"/>
      <w:numFmt w:val="bullet"/>
      <w:lvlText w:val="▪"/>
      <w:lvlJc w:val="left"/>
      <w:pPr>
        <w:ind w:left="43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47A5408">
      <w:start w:val="1"/>
      <w:numFmt w:val="bullet"/>
      <w:lvlText w:val="•"/>
      <w:lvlJc w:val="left"/>
      <w:pPr>
        <w:ind w:left="51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DCCA61A">
      <w:start w:val="1"/>
      <w:numFmt w:val="bullet"/>
      <w:lvlText w:val="o"/>
      <w:lvlJc w:val="left"/>
      <w:pPr>
        <w:ind w:left="58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54A8094">
      <w:start w:val="1"/>
      <w:numFmt w:val="bullet"/>
      <w:lvlText w:val="▪"/>
      <w:lvlJc w:val="left"/>
      <w:pPr>
        <w:ind w:left="65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7DB5B12"/>
    <w:multiLevelType w:val="hybridMultilevel"/>
    <w:tmpl w:val="6646EECC"/>
    <w:lvl w:ilvl="0" w:tplc="FFFFFFFF">
      <w:start w:val="1"/>
      <w:numFmt w:val="decimal"/>
      <w:lvlText w:val="%1)"/>
      <w:lvlJc w:val="left"/>
      <w:pPr>
        <w:ind w:left="705" w:hanging="360"/>
      </w:pPr>
      <w:rPr>
        <w:rFonts w:hint="default"/>
      </w:rPr>
    </w:lvl>
    <w:lvl w:ilvl="1" w:tplc="0C0A0019" w:tentative="1">
      <w:start w:val="1"/>
      <w:numFmt w:val="lowerLetter"/>
      <w:lvlText w:val="%2."/>
      <w:lvlJc w:val="left"/>
      <w:pPr>
        <w:ind w:left="1425" w:hanging="360"/>
      </w:pPr>
    </w:lvl>
    <w:lvl w:ilvl="2" w:tplc="0C0A001B" w:tentative="1">
      <w:start w:val="1"/>
      <w:numFmt w:val="lowerRoman"/>
      <w:lvlText w:val="%3."/>
      <w:lvlJc w:val="right"/>
      <w:pPr>
        <w:ind w:left="2145" w:hanging="180"/>
      </w:pPr>
    </w:lvl>
    <w:lvl w:ilvl="3" w:tplc="0C0A000F" w:tentative="1">
      <w:start w:val="1"/>
      <w:numFmt w:val="decimal"/>
      <w:lvlText w:val="%4."/>
      <w:lvlJc w:val="left"/>
      <w:pPr>
        <w:ind w:left="2865" w:hanging="360"/>
      </w:pPr>
    </w:lvl>
    <w:lvl w:ilvl="4" w:tplc="0C0A0019" w:tentative="1">
      <w:start w:val="1"/>
      <w:numFmt w:val="lowerLetter"/>
      <w:lvlText w:val="%5."/>
      <w:lvlJc w:val="left"/>
      <w:pPr>
        <w:ind w:left="3585" w:hanging="360"/>
      </w:pPr>
    </w:lvl>
    <w:lvl w:ilvl="5" w:tplc="0C0A001B" w:tentative="1">
      <w:start w:val="1"/>
      <w:numFmt w:val="lowerRoman"/>
      <w:lvlText w:val="%6."/>
      <w:lvlJc w:val="right"/>
      <w:pPr>
        <w:ind w:left="4305" w:hanging="180"/>
      </w:pPr>
    </w:lvl>
    <w:lvl w:ilvl="6" w:tplc="0C0A000F" w:tentative="1">
      <w:start w:val="1"/>
      <w:numFmt w:val="decimal"/>
      <w:lvlText w:val="%7."/>
      <w:lvlJc w:val="left"/>
      <w:pPr>
        <w:ind w:left="5025" w:hanging="360"/>
      </w:pPr>
    </w:lvl>
    <w:lvl w:ilvl="7" w:tplc="0C0A0019" w:tentative="1">
      <w:start w:val="1"/>
      <w:numFmt w:val="lowerLetter"/>
      <w:lvlText w:val="%8."/>
      <w:lvlJc w:val="left"/>
      <w:pPr>
        <w:ind w:left="5745" w:hanging="360"/>
      </w:pPr>
    </w:lvl>
    <w:lvl w:ilvl="8" w:tplc="0C0A001B" w:tentative="1">
      <w:start w:val="1"/>
      <w:numFmt w:val="lowerRoman"/>
      <w:lvlText w:val="%9."/>
      <w:lvlJc w:val="right"/>
      <w:pPr>
        <w:ind w:left="6465" w:hanging="180"/>
      </w:pPr>
    </w:lvl>
  </w:abstractNum>
  <w:abstractNum w:abstractNumId="2" w15:restartNumberingAfterBreak="0">
    <w:nsid w:val="4AB42C21"/>
    <w:multiLevelType w:val="hybridMultilevel"/>
    <w:tmpl w:val="FFFFFFFF"/>
    <w:lvl w:ilvl="0" w:tplc="6DBA0C62">
      <w:start w:val="1"/>
      <w:numFmt w:val="bullet"/>
      <w:lvlText w:val="✓"/>
      <w:lvlJc w:val="left"/>
      <w:pPr>
        <w:ind w:left="8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340135E">
      <w:start w:val="1"/>
      <w:numFmt w:val="bullet"/>
      <w:lvlText w:val="o"/>
      <w:lvlJc w:val="left"/>
      <w:pPr>
        <w:ind w:left="15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62082FE">
      <w:start w:val="1"/>
      <w:numFmt w:val="bullet"/>
      <w:lvlText w:val="▪"/>
      <w:lvlJc w:val="left"/>
      <w:pPr>
        <w:ind w:left="22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72C7648">
      <w:start w:val="1"/>
      <w:numFmt w:val="bullet"/>
      <w:lvlText w:val="•"/>
      <w:lvlJc w:val="left"/>
      <w:pPr>
        <w:ind w:left="29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E6E4E08">
      <w:start w:val="1"/>
      <w:numFmt w:val="bullet"/>
      <w:lvlText w:val="o"/>
      <w:lvlJc w:val="left"/>
      <w:pPr>
        <w:ind w:left="36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B1A12A6">
      <w:start w:val="1"/>
      <w:numFmt w:val="bullet"/>
      <w:lvlText w:val="▪"/>
      <w:lvlJc w:val="left"/>
      <w:pPr>
        <w:ind w:left="43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DCEF3E2">
      <w:start w:val="1"/>
      <w:numFmt w:val="bullet"/>
      <w:lvlText w:val="•"/>
      <w:lvlJc w:val="left"/>
      <w:pPr>
        <w:ind w:left="51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FC0BBE8">
      <w:start w:val="1"/>
      <w:numFmt w:val="bullet"/>
      <w:lvlText w:val="o"/>
      <w:lvlJc w:val="left"/>
      <w:pPr>
        <w:ind w:left="58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964C1F4">
      <w:start w:val="1"/>
      <w:numFmt w:val="bullet"/>
      <w:lvlText w:val="▪"/>
      <w:lvlJc w:val="left"/>
      <w:pPr>
        <w:ind w:left="65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D523097"/>
    <w:multiLevelType w:val="hybridMultilevel"/>
    <w:tmpl w:val="FFFFFFFF"/>
    <w:lvl w:ilvl="0" w:tplc="BE2EA1A0">
      <w:start w:val="2"/>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D2876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E88A1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808C2A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A8E13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5E92D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A25EB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04D28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F4F90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19B0F64"/>
    <w:multiLevelType w:val="hybridMultilevel"/>
    <w:tmpl w:val="FFFFFFFF"/>
    <w:lvl w:ilvl="0" w:tplc="60F2938C">
      <w:start w:val="3"/>
      <w:numFmt w:val="lowerLetter"/>
      <w:lvlText w:val="%1)"/>
      <w:lvlJc w:val="left"/>
      <w:pPr>
        <w:ind w:left="77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CAC44CE0">
      <w:start w:val="1"/>
      <w:numFmt w:val="lowerLetter"/>
      <w:lvlText w:val="%2"/>
      <w:lvlJc w:val="left"/>
      <w:pPr>
        <w:ind w:left="14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8CECE146">
      <w:start w:val="1"/>
      <w:numFmt w:val="lowerRoman"/>
      <w:lvlText w:val="%3"/>
      <w:lvlJc w:val="left"/>
      <w:pPr>
        <w:ind w:left="21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DC60DA1C">
      <w:start w:val="1"/>
      <w:numFmt w:val="decimal"/>
      <w:lvlText w:val="%4"/>
      <w:lvlJc w:val="left"/>
      <w:pPr>
        <w:ind w:left="28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11D8FB48">
      <w:start w:val="1"/>
      <w:numFmt w:val="lowerLetter"/>
      <w:lvlText w:val="%5"/>
      <w:lvlJc w:val="left"/>
      <w:pPr>
        <w:ind w:left="36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9EFE0648">
      <w:start w:val="1"/>
      <w:numFmt w:val="lowerRoman"/>
      <w:lvlText w:val="%6"/>
      <w:lvlJc w:val="left"/>
      <w:pPr>
        <w:ind w:left="43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30964B46">
      <w:start w:val="1"/>
      <w:numFmt w:val="decimal"/>
      <w:lvlText w:val="%7"/>
      <w:lvlJc w:val="left"/>
      <w:pPr>
        <w:ind w:left="50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26C842F2">
      <w:start w:val="1"/>
      <w:numFmt w:val="lowerLetter"/>
      <w:lvlText w:val="%8"/>
      <w:lvlJc w:val="left"/>
      <w:pPr>
        <w:ind w:left="57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8D1E40F2">
      <w:start w:val="1"/>
      <w:numFmt w:val="lowerRoman"/>
      <w:lvlText w:val="%9"/>
      <w:lvlJc w:val="left"/>
      <w:pPr>
        <w:ind w:left="64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AD62F6E"/>
    <w:multiLevelType w:val="hybridMultilevel"/>
    <w:tmpl w:val="FFFFFFFF"/>
    <w:lvl w:ilvl="0" w:tplc="84A675EC">
      <w:start w:val="1"/>
      <w:numFmt w:val="bullet"/>
      <w:lvlText w:val="❖"/>
      <w:lvlJc w:val="left"/>
      <w:pPr>
        <w:ind w:left="7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C5AE60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D36113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59C7B1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1E20DB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794A51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8DE611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2FEE89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33CB36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2705981">
    <w:abstractNumId w:val="4"/>
  </w:num>
  <w:num w:numId="2" w16cid:durableId="1089816428">
    <w:abstractNumId w:val="3"/>
  </w:num>
  <w:num w:numId="3" w16cid:durableId="421537529">
    <w:abstractNumId w:val="2"/>
  </w:num>
  <w:num w:numId="4" w16cid:durableId="1024865130">
    <w:abstractNumId w:val="5"/>
  </w:num>
  <w:num w:numId="5" w16cid:durableId="18556209">
    <w:abstractNumId w:val="0"/>
  </w:num>
  <w:num w:numId="6" w16cid:durableId="2077705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A04"/>
    <w:rsid w:val="000039B6"/>
    <w:rsid w:val="000207B1"/>
    <w:rsid w:val="000A353E"/>
    <w:rsid w:val="000B774A"/>
    <w:rsid w:val="0010597F"/>
    <w:rsid w:val="001E684A"/>
    <w:rsid w:val="00200EF0"/>
    <w:rsid w:val="002379DA"/>
    <w:rsid w:val="0025433A"/>
    <w:rsid w:val="00257F28"/>
    <w:rsid w:val="002A6A04"/>
    <w:rsid w:val="003E4521"/>
    <w:rsid w:val="00460789"/>
    <w:rsid w:val="00515B14"/>
    <w:rsid w:val="005852E6"/>
    <w:rsid w:val="005E35FE"/>
    <w:rsid w:val="00633E11"/>
    <w:rsid w:val="00661025"/>
    <w:rsid w:val="00670BD3"/>
    <w:rsid w:val="00692EFD"/>
    <w:rsid w:val="00695F4E"/>
    <w:rsid w:val="006B52A4"/>
    <w:rsid w:val="00803B2B"/>
    <w:rsid w:val="008A7B16"/>
    <w:rsid w:val="008C4D0A"/>
    <w:rsid w:val="00940F4D"/>
    <w:rsid w:val="00973AE6"/>
    <w:rsid w:val="00A2179F"/>
    <w:rsid w:val="00A652A0"/>
    <w:rsid w:val="00BE517B"/>
    <w:rsid w:val="00C0254D"/>
    <w:rsid w:val="00C92F4C"/>
    <w:rsid w:val="00D40221"/>
    <w:rsid w:val="00D72BA5"/>
    <w:rsid w:val="00E0673F"/>
    <w:rsid w:val="00E65643"/>
    <w:rsid w:val="00EA01D1"/>
    <w:rsid w:val="00EB4FF5"/>
    <w:rsid w:val="00ED09C9"/>
    <w:rsid w:val="00ED1384"/>
    <w:rsid w:val="00F171DE"/>
    <w:rsid w:val="00FF1F2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1491C66F"/>
  <w15:docId w15:val="{E24F03F6-F9E6-DC4C-BE9B-4DBEFB14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AR"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eastAsia="es-AR" w:bidi="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1">
    <w:name w:val="p1"/>
    <w:basedOn w:val="Normal"/>
    <w:rsid w:val="00ED1384"/>
    <w:pPr>
      <w:spacing w:before="100" w:beforeAutospacing="1" w:after="100" w:afterAutospacing="1" w:line="240" w:lineRule="auto"/>
    </w:pPr>
    <w:rPr>
      <w:rFonts w:ascii="Times New Roman" w:eastAsiaTheme="minorEastAsia" w:hAnsi="Times New Roman" w:cs="Times New Roman"/>
      <w:color w:val="auto"/>
      <w:kern w:val="0"/>
      <w:sz w:val="24"/>
      <w:lang w:eastAsia="es-ES" w:bidi="ar-SA"/>
      <w14:ligatures w14:val="none"/>
    </w:rPr>
  </w:style>
  <w:style w:type="character" w:customStyle="1" w:styleId="s1">
    <w:name w:val="s1"/>
    <w:basedOn w:val="Fuentedeprrafopredeter"/>
    <w:rsid w:val="00ED1384"/>
  </w:style>
  <w:style w:type="paragraph" w:styleId="Prrafodelista">
    <w:name w:val="List Paragraph"/>
    <w:basedOn w:val="Normal"/>
    <w:uiPriority w:val="34"/>
    <w:qFormat/>
    <w:rsid w:val="00661025"/>
    <w:pPr>
      <w:ind w:left="720"/>
      <w:contextualSpacing/>
    </w:pPr>
  </w:style>
  <w:style w:type="character" w:customStyle="1" w:styleId="s2">
    <w:name w:val="s2"/>
    <w:basedOn w:val="Fuentedeprrafopredeter"/>
    <w:rsid w:val="00973AE6"/>
  </w:style>
  <w:style w:type="character" w:customStyle="1" w:styleId="apple-converted-space">
    <w:name w:val="apple-converted-space"/>
    <w:basedOn w:val="Fuentedeprrafopredeter"/>
    <w:rsid w:val="00EA0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0743">
      <w:bodyDiv w:val="1"/>
      <w:marLeft w:val="0"/>
      <w:marRight w:val="0"/>
      <w:marTop w:val="0"/>
      <w:marBottom w:val="0"/>
      <w:divBdr>
        <w:top w:val="none" w:sz="0" w:space="0" w:color="auto"/>
        <w:left w:val="none" w:sz="0" w:space="0" w:color="auto"/>
        <w:bottom w:val="none" w:sz="0" w:space="0" w:color="auto"/>
        <w:right w:val="none" w:sz="0" w:space="0" w:color="auto"/>
      </w:divBdr>
    </w:div>
    <w:div w:id="418336253">
      <w:bodyDiv w:val="1"/>
      <w:marLeft w:val="0"/>
      <w:marRight w:val="0"/>
      <w:marTop w:val="0"/>
      <w:marBottom w:val="0"/>
      <w:divBdr>
        <w:top w:val="none" w:sz="0" w:space="0" w:color="auto"/>
        <w:left w:val="none" w:sz="0" w:space="0" w:color="auto"/>
        <w:bottom w:val="none" w:sz="0" w:space="0" w:color="auto"/>
        <w:right w:val="none" w:sz="0" w:space="0" w:color="auto"/>
      </w:divBdr>
    </w:div>
    <w:div w:id="537477247">
      <w:bodyDiv w:val="1"/>
      <w:marLeft w:val="0"/>
      <w:marRight w:val="0"/>
      <w:marTop w:val="0"/>
      <w:marBottom w:val="0"/>
      <w:divBdr>
        <w:top w:val="none" w:sz="0" w:space="0" w:color="auto"/>
        <w:left w:val="none" w:sz="0" w:space="0" w:color="auto"/>
        <w:bottom w:val="none" w:sz="0" w:space="0" w:color="auto"/>
        <w:right w:val="none" w:sz="0" w:space="0" w:color="auto"/>
      </w:divBdr>
    </w:div>
    <w:div w:id="733703100">
      <w:bodyDiv w:val="1"/>
      <w:marLeft w:val="0"/>
      <w:marRight w:val="0"/>
      <w:marTop w:val="0"/>
      <w:marBottom w:val="0"/>
      <w:divBdr>
        <w:top w:val="none" w:sz="0" w:space="0" w:color="auto"/>
        <w:left w:val="none" w:sz="0" w:space="0" w:color="auto"/>
        <w:bottom w:val="none" w:sz="0" w:space="0" w:color="auto"/>
        <w:right w:val="none" w:sz="0" w:space="0" w:color="auto"/>
      </w:divBdr>
    </w:div>
    <w:div w:id="1112935744">
      <w:bodyDiv w:val="1"/>
      <w:marLeft w:val="0"/>
      <w:marRight w:val="0"/>
      <w:marTop w:val="0"/>
      <w:marBottom w:val="0"/>
      <w:divBdr>
        <w:top w:val="none" w:sz="0" w:space="0" w:color="auto"/>
        <w:left w:val="none" w:sz="0" w:space="0" w:color="auto"/>
        <w:bottom w:val="none" w:sz="0" w:space="0" w:color="auto"/>
        <w:right w:val="none" w:sz="0" w:space="0" w:color="auto"/>
      </w:divBdr>
    </w:div>
    <w:div w:id="1222253772">
      <w:bodyDiv w:val="1"/>
      <w:marLeft w:val="0"/>
      <w:marRight w:val="0"/>
      <w:marTop w:val="0"/>
      <w:marBottom w:val="0"/>
      <w:divBdr>
        <w:top w:val="none" w:sz="0" w:space="0" w:color="auto"/>
        <w:left w:val="none" w:sz="0" w:space="0" w:color="auto"/>
        <w:bottom w:val="none" w:sz="0" w:space="0" w:color="auto"/>
        <w:right w:val="none" w:sz="0" w:space="0" w:color="auto"/>
      </w:divBdr>
    </w:div>
    <w:div w:id="1650092446">
      <w:bodyDiv w:val="1"/>
      <w:marLeft w:val="0"/>
      <w:marRight w:val="0"/>
      <w:marTop w:val="0"/>
      <w:marBottom w:val="0"/>
      <w:divBdr>
        <w:top w:val="none" w:sz="0" w:space="0" w:color="auto"/>
        <w:left w:val="none" w:sz="0" w:space="0" w:color="auto"/>
        <w:bottom w:val="none" w:sz="0" w:space="0" w:color="auto"/>
        <w:right w:val="none" w:sz="0" w:space="0" w:color="auto"/>
      </w:divBdr>
    </w:div>
    <w:div w:id="1825047600">
      <w:bodyDiv w:val="1"/>
      <w:marLeft w:val="0"/>
      <w:marRight w:val="0"/>
      <w:marTop w:val="0"/>
      <w:marBottom w:val="0"/>
      <w:divBdr>
        <w:top w:val="none" w:sz="0" w:space="0" w:color="auto"/>
        <w:left w:val="none" w:sz="0" w:space="0" w:color="auto"/>
        <w:bottom w:val="none" w:sz="0" w:space="0" w:color="auto"/>
        <w:right w:val="none" w:sz="0" w:space="0" w:color="auto"/>
      </w:divBdr>
    </w:div>
    <w:div w:id="1963464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1105</Words>
  <Characters>6080</Characters>
  <Application>Microsoft Office Word</Application>
  <DocSecurity>0</DocSecurity>
  <Lines>50</Lines>
  <Paragraphs>14</Paragraphs>
  <ScaleCrop>false</ScaleCrop>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estrada</dc:creator>
  <cp:keywords/>
  <cp:lastModifiedBy>Delfina Yornet</cp:lastModifiedBy>
  <cp:revision>2</cp:revision>
  <dcterms:created xsi:type="dcterms:W3CDTF">2025-02-27T15:35:00Z</dcterms:created>
  <dcterms:modified xsi:type="dcterms:W3CDTF">2025-02-27T15:35:00Z</dcterms:modified>
</cp:coreProperties>
</file>