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9006"/>
        <w:gridCol w:w="624"/>
      </w:tblGrid>
      <w:tr>
        <w:trPr>
          <w:trHeight w:val="1402" w:hRule="auto"/>
          <w:jc w:val="left"/>
        </w:trPr>
        <w:tc>
          <w:tcPr>
            <w:tcW w:w="9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object w:dxaOrig="864" w:dyaOrig="1214">
                <v:rect xmlns:o="urn:schemas-microsoft-com:office:office" xmlns:v="urn:schemas-microsoft-com:vml" id="rectole0000000000" style="width:43.200000pt;height:60.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color w:val="auto"/>
                <w:spacing w:val="0"/>
                <w:position w:val="0"/>
                <w:sz w:val="22"/>
                <w:shd w:fill="auto" w:val="clear"/>
              </w:rPr>
              <w:t xml:space="preserve">COLEGIO SANTA ROSA DE LIMA</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ACTIVIDAD DE REPASO</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u w:val="single"/>
                <w:shd w:fill="auto" w:val="clear"/>
              </w:rPr>
              <w:t xml:space="preserve">Espacio curricular</w:t>
            </w:r>
            <w:r>
              <w:rPr>
                <w:rFonts w:ascii="Times New Roman" w:hAnsi="Times New Roman" w:cs="Times New Roman" w:eastAsia="Times New Roman"/>
                <w:color w:val="auto"/>
                <w:spacing w:val="0"/>
                <w:position w:val="0"/>
                <w:sz w:val="22"/>
                <w:shd w:fill="auto" w:val="clear"/>
              </w:rPr>
              <w:t xml:space="preserve">: Construcción Ética y Ciudadana</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u w:val="single"/>
                <w:shd w:fill="auto" w:val="clear"/>
              </w:rPr>
              <w:t xml:space="preserve">Curso</w:t>
            </w:r>
            <w:r>
              <w:rPr>
                <w:rFonts w:ascii="Times New Roman" w:hAnsi="Times New Roman" w:cs="Times New Roman" w:eastAsia="Times New Roman"/>
                <w:color w:val="auto"/>
                <w:spacing w:val="0"/>
                <w:position w:val="0"/>
                <w:sz w:val="22"/>
                <w:shd w:fill="auto" w:val="clear"/>
              </w:rPr>
              <w:t xml:space="preserve">: 6º A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u w:val="single"/>
                <w:shd w:fill="auto" w:val="clear"/>
              </w:rPr>
              <w:t xml:space="preserve">Fecha</w:t>
            </w:r>
            <w:r>
              <w:rPr>
                <w:rFonts w:ascii="Times New Roman" w:hAnsi="Times New Roman" w:cs="Times New Roman" w:eastAsia="Times New Roman"/>
                <w:color w:val="auto"/>
                <w:spacing w:val="0"/>
                <w:position w:val="0"/>
                <w:sz w:val="22"/>
                <w:shd w:fill="auto" w:val="clear"/>
              </w:rPr>
              <w:t xml:space="preserve">: 27 de febrero de 2025                                                                          </w:t>
            </w:r>
          </w:p>
          <w:p>
            <w:pPr>
              <w:spacing w:before="0" w:after="0" w:line="240"/>
              <w:ind w:right="0" w:left="0" w:firstLine="0"/>
              <w:jc w:val="left"/>
              <w:rPr>
                <w:color w:val="auto"/>
                <w:spacing w:val="0"/>
                <w:position w:val="0"/>
                <w:sz w:val="22"/>
                <w:shd w:fill="auto" w:val="clear"/>
              </w:rPr>
            </w:pPr>
          </w:p>
        </w:tc>
        <w:tc>
          <w:tcPr>
            <w:tcW w:w="6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ACTIVIDADES DE REFLEXIÓN</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continuación, se le propone la realización de dos actividades de reflexión para que puedan explicar luego, con sus palabras, por qué es importante el estudio de la Construcción Ética y Ciudadana</w:t>
      </w:r>
    </w:p>
    <w:p>
      <w:pPr>
        <w:spacing w:before="0" w:after="0" w:line="256"/>
        <w:ind w:right="0" w:left="0" w:firstLine="0"/>
        <w:jc w:val="left"/>
        <w:rPr>
          <w:rFonts w:ascii="Times New Roman" w:hAnsi="Times New Roman" w:cs="Times New Roman" w:eastAsia="Times New Roman"/>
          <w:color w:val="000000"/>
          <w:spacing w:val="0"/>
          <w:position w:val="0"/>
          <w:sz w:val="24"/>
          <w:shd w:fill="FFFFFF" w:val="clear"/>
        </w:rPr>
      </w:pPr>
    </w:p>
    <w:p>
      <w:pPr>
        <w:spacing w:before="0" w:after="0" w:line="256"/>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000000"/>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Analice la siguiente canción de León Gieco</w:t>
      </w:r>
    </w:p>
    <w:tbl>
      <w:tblPr/>
      <w:tblGrid>
        <w:gridCol w:w="4822"/>
        <w:gridCol w:w="4815"/>
      </w:tblGrid>
      <w:tr>
        <w:trPr>
          <w:trHeight w:val="10515" w:hRule="auto"/>
          <w:jc w:val="left"/>
        </w:trPr>
        <w:tc>
          <w:tcPr>
            <w:tcW w:w="48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6"/>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Sólo le pido a Dios </w:t>
              <w:br/>
              <w:t xml:space="preserve">que el dolor no me sea indiferente, </w:t>
              <w:br/>
              <w:t xml:space="preserve">que la reseca muerte no me encuentre </w:t>
              <w:br/>
              <w:t xml:space="preserve">vacío y solo sin haber hecho lo suficiente. </w:t>
              <w:br/>
              <w:t xml:space="preserve">Sólo le pido a Dios </w:t>
              <w:br/>
              <w:t xml:space="preserve">que lo injusto no me sea indiferente, </w:t>
              <w:br/>
              <w:t xml:space="preserve">que no me abofeteen la otra mejilla </w:t>
              <w:br/>
              <w:t xml:space="preserve">después que una garra me arañó esta suerte. </w:t>
              <w:br/>
              <w:t xml:space="preserve">Sólo le pido a Dios </w:t>
              <w:br/>
              <w:t xml:space="preserve">que la guerra no me sea indiferente, </w:t>
              <w:br/>
              <w:t xml:space="preserve">es un monstruo grande y pisa fuerte </w:t>
              <w:br/>
              <w:t xml:space="preserve">toda la pobre inocencia de la gente. </w:t>
              <w:br/>
              <w:t xml:space="preserve">Sólo le pido a Dios </w:t>
              <w:br/>
              <w:t xml:space="preserve">que el engaño no me sea indiferente </w:t>
              <w:br/>
              <w:t xml:space="preserve">si un traidor puede más que unos cuantos, </w:t>
              <w:br/>
              <w:t xml:space="preserve">que esos cuantos no lo olviden fácilmente. </w:t>
              <w:br/>
              <w:t xml:space="preserve">Sólo le pido a Dios </w:t>
              <w:br/>
              <w:t xml:space="preserve">que el futuro no me sea indiferente, </w:t>
              <w:br/>
              <w:t xml:space="preserve">desahuciado está el que tiene que marcharse</w:t>
            </w:r>
          </w:p>
          <w:p>
            <w:pPr>
              <w:spacing w:before="0" w:after="0" w:line="256"/>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 vivir una cultura diferente</w:t>
            </w:r>
          </w:p>
          <w:p>
            <w:pPr>
              <w:spacing w:before="0" w:after="0" w:line="256"/>
              <w:ind w:right="0" w:left="0" w:firstLine="0"/>
              <w:jc w:val="left"/>
              <w:rPr>
                <w:color w:val="auto"/>
                <w:spacing w:val="0"/>
                <w:position w:val="0"/>
              </w:rPr>
            </w:pPr>
          </w:p>
        </w:tc>
        <w:tc>
          <w:tcPr>
            <w:tcW w:w="4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5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Enumere aquellas cosas que, según la canción, no deben resultarnos indiferentes. Agregue otras que considere importantes. Explique por qué cada una de estas cosas no nos tienen que ser indiferentes</w:t>
            </w:r>
          </w:p>
          <w:p>
            <w:pPr>
              <w:spacing w:before="0" w:after="0" w:line="25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deben resultarnos indiferentes el dolor, lo injusto, la guerra, el engano y el futuro. </w:t>
            </w:r>
          </w:p>
          <w:p>
            <w:pPr>
              <w:spacing w:before="0" w:after="0" w:line="25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Yo considero importante tambien el pasado, la historia, la memoria. </w:t>
            </w:r>
          </w:p>
          <w:p>
            <w:pPr>
              <w:spacing w:before="0" w:after="0" w:line="25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deberian sernos indiferentes porque son temas u opiniones que nos definen como personas.</w:t>
            </w:r>
          </w:p>
          <w:p>
            <w:pPr>
              <w:spacing w:before="0" w:after="0" w:line="25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5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Piense experiencias de la vida personal de ustedes en las que hayan actuado de manera indiferente. Relate brevemente</w:t>
            </w:r>
          </w:p>
          <w:p>
            <w:pPr>
              <w:spacing w:before="0" w:after="0" w:line="25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Actue de manera indiferente cuando fui injusta y engane a mis padres, las consecuencias no me importaron, solo pense a mi beneficio propio.</w:t>
            </w:r>
          </w:p>
          <w:p>
            <w:pPr>
              <w:spacing w:before="0" w:after="0" w:line="25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5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Piense ejemplos de situaciones en las que hayan recibido una actitud de indiferencia ¿Cómo se han sentido y por qué?</w:t>
            </w:r>
          </w:p>
          <w:p>
            <w:pPr>
              <w:spacing w:before="0" w:after="0" w:line="25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Respecto estas actitudes no me siento bien, siento que no pensaron en su entorno, que nos les importo el dano que podrian causar.</w:t>
            </w:r>
          </w:p>
          <w:p>
            <w:pPr>
              <w:spacing w:before="0" w:after="0" w:line="25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5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¿Cree que alcanza con pedirle a Dios, o es necesario llevar a cabo otras acciones?</w:t>
            </w:r>
          </w:p>
          <w:p>
            <w:pPr>
              <w:spacing w:before="0" w:after="0" w:line="25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 necesario llevarlo a cabo con las acciones pero siempre con la fe es mas facil y nos da fuerzas para poder lograrlo.</w:t>
            </w:r>
          </w:p>
          <w:p>
            <w:pPr>
              <w:spacing w:before="0" w:after="0" w:line="25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5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 ¿Conoce otras canciones o manifestaciones artísticas que puedan suscitar estas mismas reflexiones? No conozco.</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Lea el siguiente artículo periodístico y responda</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Cero en responsabilidad ciudadana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qué quiero una democracia? Para votar por quien me ofrezca un programa de gobierno que me permita vivir mejor. ¿Qué significa vivir mejor? Poder desarrollar una actividad honesta (es decir, que n o sea hecha a costa de la desgracia ajena ni sirva para perjudicar a nadie); educarme y educar a mis hijos; comer todos los días (pesada costumbre que tiene la gente, che); respirar un aire que no me infecte ni me enferme…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¡Muy bien diez alumno! ¡Esto es tenerla clara!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 si voto por gente cuyo programa incluye como consecuencia necesaria el cierre de industrias, el aumento del desempleo, la reducción y, a veces, la anulación de fondos sociales y el deterioro violento de la salud, la pauperización del laburante y el paraíso para los especuladores, la entrega de los recursos del país y el retroceso de la educación? ¿Y si después, al ver los efectos desastrosos de esas políticas en mi vida cotidiana, y al tener que convivir con desocupados, hambrientos y menesterosos… me indigno, no con los que crearon ese caos, sino con las víctimas de tales medidas?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¡Pésimo alumno! ¡Cero en responsabilidad ciudadana!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Enrique Pinti, “Yo pago mis impuestos”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En La Nación Revista, 27-6-04.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¿Está de acuerdo con las respuestas de Pinti a las dos primeras preguntas? ¿Por qué? ¿Cómo respondería Ud. a esas mismas preguntas?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 estoy de acuerdo a con sus respuestas porque vivir mejor para/por la democracia significa un poco eso, tener un empleo honesto, la correcta educacion, la alimentacion.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¿En qué consiste para él la responsabilidad ciudadana?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Consiste en votar a los gobiernos que nos proponen una vida digna y sana para toda la poblacio, sin excepciones.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Según su opinión, ¿qué significa ser ciudadano? ¿cuáles son los derechos y responsabilidades de los ciudadanos?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 mi opnion, significa conocer las reglas tanto juridicas y sociales y actuar especto a ellas, no interviniendo de una mala manera en la vida de otros ciudadanos, si no mas bien ayudande a creae una sociedad estable.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Teniendo en cuenta las actividades que realizó, puede explicar brevemente por qué es importante estudiar el espacio Construcción Ética y Ciudadana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Este espacio es importante porque aprendemos a como vivir en sociedad, a pensar de manera etica y moral nuestras acciones y decisiones, siendo que estas influyen no solo en nuestra vida personal si no tambien en la vida como sociedad.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Las respuestas deben enviarse hasta el 7 de marzo, aunque en la primera clase presencial se realizará una puesta en común</w:t>
      </w:r>
    </w:p>
    <w:p>
      <w:pPr>
        <w:spacing w:before="0" w:after="160" w:line="256"/>
        <w:ind w:right="0" w:left="0" w:firstLine="0"/>
        <w:jc w:val="left"/>
        <w:rPr>
          <w:rFonts w:ascii="Calibri" w:hAnsi="Calibri" w:cs="Calibri" w:eastAsia="Calibri"/>
          <w:color w:val="auto"/>
          <w:spacing w:val="0"/>
          <w:position w:val="0"/>
          <w:sz w:val="22"/>
          <w:shd w:fill="auto" w:val="clear"/>
        </w:rPr>
      </w:pPr>
    </w:p>
    <w:p>
      <w:pPr>
        <w:spacing w:before="0" w:after="160" w:line="25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