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4342B3" w:rsidRDefault="004342B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5186FF" wp14:editId="18B4DC9A">
                <wp:simplePos x="0" y="0"/>
                <wp:positionH relativeFrom="column">
                  <wp:posOffset>377190</wp:posOffset>
                </wp:positionH>
                <wp:positionV relativeFrom="paragraph">
                  <wp:posOffset>595630</wp:posOffset>
                </wp:positionV>
                <wp:extent cx="4799965" cy="1295400"/>
                <wp:effectExtent l="0" t="0" r="0" b="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996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42B3" w:rsidRPr="004342B3" w:rsidRDefault="004342B3" w:rsidP="004342B3">
                            <w:pP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 laboratorio de informatica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29.7pt;margin-top:46.9pt;width:377.9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" filled="f" stroked="f">
                <v:fill o:detectmouseclick="t"/>
                <v:textbox>
                  <w:txbxContent>
                    <w:p w:rsidR="004342B3" w:rsidRPr="004342B3" w:rsidRDefault="004342B3" w:rsidP="004342B3">
                      <w:pPr>
                        <w:rPr>
                          <w:b/>
                          <w:caps/>
                          <w:noProof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 laboratorio de informatica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796E8" wp14:editId="23152C4F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5105400" cy="14859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342B3" w:rsidRPr="004342B3" w:rsidRDefault="004342B3" w:rsidP="004342B3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:lang w:val="es-MX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margin-left:-.3pt;margin-top:-.35pt;width:402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" filled="f" stroked="f">
                <v:fill o:detectmouseclick="t"/>
                <v:textbox>
                  <w:txbxContent>
                    <w:p w:rsidR="004342B3" w:rsidRPr="004342B3" w:rsidRDefault="004342B3" w:rsidP="004342B3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:lang w:val="es-MX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</w:t>
                      </w:r>
                    </w:p>
                  </w:txbxContent>
                </v:textbox>
              </v:shape>
            </w:pict>
          </mc:Fallback>
        </mc:AlternateContent>
      </w:r>
    </w:p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Pr="004342B3" w:rsidRDefault="004342B3" w:rsidP="004342B3"/>
    <w:p w:rsidR="004342B3" w:rsidRDefault="004342B3" w:rsidP="004342B3"/>
    <w:p w:rsidR="00012FB6" w:rsidRPr="004342B3" w:rsidRDefault="004342B3" w:rsidP="004342B3">
      <w:pPr>
        <w:pStyle w:val="Ttulo"/>
      </w:pPr>
      <w:r>
        <w:t xml:space="preserve">Nombre  </w:t>
      </w:r>
      <w:proofErr w:type="spellStart"/>
      <w:r>
        <w:t>giuliana</w:t>
      </w:r>
      <w:proofErr w:type="spellEnd"/>
      <w:r>
        <w:t xml:space="preserve"> paloma julio </w:t>
      </w:r>
      <w:proofErr w:type="spellStart"/>
      <w:r>
        <w:t>sanchez</w:t>
      </w:r>
      <w:proofErr w:type="spellEnd"/>
    </w:p>
    <w:p w:rsidR="004342B3" w:rsidRDefault="004342B3">
      <w:pPr>
        <w:pStyle w:val="Ttulo"/>
      </w:pPr>
      <w:r>
        <w:t>1A</w:t>
      </w:r>
    </w:p>
    <w:p w:rsidR="004342B3" w:rsidRDefault="004342B3" w:rsidP="004342B3"/>
    <w:p w:rsidR="00CA3CE3" w:rsidRDefault="004342B3" w:rsidP="004342B3">
      <w:pPr>
        <w:pStyle w:val="Ttulo"/>
      </w:pPr>
      <w:r>
        <w:t>PROFESORA</w:t>
      </w:r>
      <w:r w:rsidR="00CA3CE3">
        <w:t>:</w:t>
      </w:r>
      <w:r>
        <w:t xml:space="preserve"> ANDREA </w:t>
      </w:r>
      <w:r w:rsidR="00CA3CE3">
        <w:t xml:space="preserve"> GÓMEZ</w:t>
      </w:r>
    </w:p>
    <w:p w:rsidR="00CA3CE3" w:rsidRDefault="00CA3CE3" w:rsidP="00CA3CE3"/>
    <w:p w:rsidR="00CA3CE3" w:rsidRDefault="00CA3CE3" w:rsidP="00CA3CE3">
      <w:pPr>
        <w:pStyle w:val="Ttulo"/>
      </w:pPr>
      <w:r>
        <w:t>AÑO</w:t>
      </w:r>
      <w:proofErr w:type="gramStart"/>
      <w:r>
        <w:t>:2025</w:t>
      </w:r>
      <w:proofErr w:type="gramEnd"/>
    </w:p>
    <w:p w:rsidR="00CA3CE3" w:rsidRDefault="00CA3CE3" w:rsidP="00CA3CE3"/>
    <w:p w:rsidR="004342B3" w:rsidRDefault="00CA3CE3" w:rsidP="00CA3CE3">
      <w:pPr>
        <w:pStyle w:val="Ttulo"/>
      </w:pPr>
      <w:r>
        <w:rPr>
          <w:noProof/>
          <w:lang w:eastAsia="es-AR"/>
        </w:rPr>
        <w:drawing>
          <wp:inline distT="0" distB="0" distL="0" distR="0" wp14:anchorId="349F3314">
            <wp:extent cx="4067175" cy="19907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3CE3" w:rsidRDefault="00CA3CE3" w:rsidP="00CA3CE3"/>
    <w:p w:rsidR="00CA3CE3" w:rsidRDefault="00CA3CE3" w:rsidP="00CA3CE3">
      <w:r>
        <w:object w:dxaOrig="9555" w:dyaOrig="4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209.25pt" o:ole="">
            <v:imagedata r:id="rId8" o:title=""/>
          </v:shape>
          <o:OLEObject Type="Embed" ProgID="PBrush" ShapeID="_x0000_i1025" DrawAspect="Content" ObjectID="_1804510875" r:id="rId9"/>
        </w:object>
      </w:r>
    </w:p>
    <w:p w:rsidR="00CA3CE3" w:rsidRDefault="00CA3CE3" w:rsidP="00CA3CE3"/>
    <w:p w:rsidR="00CA3CE3" w:rsidRDefault="00CA3CE3" w:rsidP="00CA3CE3">
      <w:pPr>
        <w:pStyle w:val="Ttulo1"/>
      </w:pPr>
      <w:r>
        <w:t xml:space="preserve">1 UN ENTORNO DE PROGRAMA ES UN CONJUNTO DE HERRAMIENTAS Y PROCEDIMIENTOS QUE AYUDAN A LOS PROGRAMADORES A DESAROLLAR </w:t>
      </w:r>
      <w:proofErr w:type="gramStart"/>
      <w:r>
        <w:t>SOFTWAR  .</w:t>
      </w:r>
      <w:proofErr w:type="gramEnd"/>
      <w:r>
        <w:t xml:space="preserve">  TAMBIEN SE LE CONOCE COMO ENTORNO DE DESARROLLO </w:t>
      </w:r>
      <w:r w:rsidR="00A307B4">
        <w:t>INTEGRADO.</w:t>
      </w:r>
    </w:p>
    <w:p w:rsidR="00A307B4" w:rsidRDefault="00A307B4" w:rsidP="00A307B4">
      <w:r>
        <w:t xml:space="preserve">OPTICO, UNIDAD DE DISCO DURO O UNIDAD DE ESTADO </w:t>
      </w:r>
      <w:proofErr w:type="gramStart"/>
      <w:r>
        <w:t>SOLIDO .</w:t>
      </w:r>
      <w:proofErr w:type="gramEnd"/>
      <w:r w:rsidR="003D388D">
        <w:rPr>
          <w:noProof/>
          <w:lang w:eastAsia="es-AR"/>
        </w:rPr>
        <w:drawing>
          <wp:inline distT="0" distB="0" distL="0" distR="0" wp14:anchorId="4D5EFF30">
            <wp:extent cx="2762250" cy="2762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7B4" w:rsidRDefault="00A307B4" w:rsidP="00A307B4">
      <w:r>
        <w:t xml:space="preserve">3_ UN SISTEMA </w:t>
      </w:r>
      <w:proofErr w:type="gramStart"/>
      <w:r>
        <w:t>OPERATIVO ,</w:t>
      </w:r>
      <w:proofErr w:type="gramEnd"/>
      <w:r>
        <w:t xml:space="preserve"> ES UN SOFTWAR FUNDAMENTAL QUE GESTIONA LOS RECURSOS  DE HADWAR E  Y PERMITE  LA EJECUCION  DE APLICACIONES , ACUTANDO  COMO INTERMITARIO  ENTRE  EL USUARIO Y EL HADWARE </w:t>
      </w:r>
    </w:p>
    <w:p w:rsidR="00A307B4" w:rsidRDefault="00A307B4" w:rsidP="00A307B4"/>
    <w:p w:rsidR="00A307B4" w:rsidRDefault="00A307B4" w:rsidP="00A307B4">
      <w:r>
        <w:t xml:space="preserve">4 ES UN LUGAR PARA LAS NOTIFICACIONES </w:t>
      </w:r>
    </w:p>
    <w:p w:rsidR="00A307B4" w:rsidRDefault="00A307B4" w:rsidP="00A307B4"/>
    <w:p w:rsidR="00A307B4" w:rsidRDefault="00A307B4" w:rsidP="00A307B4">
      <w:r>
        <w:t xml:space="preserve">5 ICONOS: SON ELEMENTOS DE ESCRITORIOS </w:t>
      </w:r>
    </w:p>
    <w:p w:rsidR="00A307B4" w:rsidRDefault="00A307B4" w:rsidP="00A307B4"/>
    <w:p w:rsidR="00A307B4" w:rsidRDefault="00A307B4" w:rsidP="00A307B4">
      <w:r>
        <w:t>6 MONITOR :PLACA PRINCIPAL ,CPU , , MODULO DE RAM , TARJETAS Y RANURAS DE ESPANCION , , FUENTES DE ALIMENTACION , UNIDAD DE DISCO</w:t>
      </w:r>
    </w:p>
    <w:p w:rsidR="00A307B4" w:rsidRPr="00A307B4" w:rsidRDefault="003D388D" w:rsidP="00A307B4">
      <w:r>
        <w:rPr>
          <w:noProof/>
          <w:lang w:eastAsia="es-AR"/>
        </w:rPr>
        <w:drawing>
          <wp:inline distT="0" distB="0" distL="0" distR="0" wp14:anchorId="1C061B11">
            <wp:extent cx="2857500" cy="1866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7B4" w:rsidRDefault="00A307B4" w:rsidP="00A307B4"/>
    <w:p w:rsidR="00A307B4" w:rsidRDefault="00A307B4" w:rsidP="00A307B4">
      <w:r>
        <w:t xml:space="preserve">Elementos económicos Actividades productivas de la sociedad, Disponibilidad de recursos aprovechables. </w:t>
      </w:r>
    </w:p>
    <w:p w:rsidR="00A307B4" w:rsidRDefault="00A307B4" w:rsidP="00A307B4">
      <w:r>
        <w:t xml:space="preserve">Elementos políticos Organización humana, Sistema legal que impere en una región o comunidad determinada. </w:t>
      </w:r>
    </w:p>
    <w:p w:rsidR="00A307B4" w:rsidRDefault="00A307B4" w:rsidP="00A307B4">
      <w:r>
        <w:t xml:space="preserve">Elementos tecnológicos Tecnología y la ciencia. </w:t>
      </w:r>
    </w:p>
    <w:p w:rsidR="00A307B4" w:rsidRDefault="00A307B4" w:rsidP="00A307B4">
      <w:r>
        <w:t xml:space="preserve">Elementos ecológicos </w:t>
      </w:r>
    </w:p>
    <w:p w:rsidR="00A307B4" w:rsidRDefault="00A307B4" w:rsidP="00A307B4">
      <w:r>
        <w:t>Preservación del equilibrio medioambiental y la ecología</w:t>
      </w:r>
    </w:p>
    <w:p w:rsidR="00A307B4" w:rsidRDefault="00A307B4" w:rsidP="00A307B4">
      <w:r>
        <w:t xml:space="preserve">Elementos legales Normas laborales, De competencia. </w:t>
      </w:r>
    </w:p>
    <w:p w:rsidR="003D388D" w:rsidRDefault="00A307B4" w:rsidP="00A307B4">
      <w:r>
        <w:t>Los elementos del entorno pueden ser internos o externos. Los internos son aquellos que la organización controla, mientras que los externos son aquellos que son externos a la organización.</w:t>
      </w:r>
    </w:p>
    <w:p w:rsidR="003D388D" w:rsidRPr="003D388D" w:rsidRDefault="003D388D" w:rsidP="003D388D"/>
    <w:p w:rsidR="003D388D" w:rsidRDefault="003D388D" w:rsidP="003D388D">
      <w:r>
        <w:rPr>
          <w:noProof/>
          <w:lang w:eastAsia="es-AR"/>
        </w:rPr>
        <w:drawing>
          <wp:inline distT="0" distB="0" distL="0" distR="0" wp14:anchorId="1EEC6828">
            <wp:extent cx="4705350" cy="159831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9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F30" w:rsidRDefault="00033F30" w:rsidP="00033F30">
      <w:r>
        <w:lastRenderedPageBreak/>
        <w:t>4Área de trabajo. ...</w:t>
      </w:r>
    </w:p>
    <w:p w:rsidR="00033F30" w:rsidRDefault="00033F30" w:rsidP="00033F30">
      <w:r>
        <w:t>Botón Iniciar. ...</w:t>
      </w:r>
    </w:p>
    <w:p w:rsidR="00033F30" w:rsidRDefault="00033F30" w:rsidP="00033F30">
      <w:r>
        <w:t>Inicio rápido. ...</w:t>
      </w:r>
    </w:p>
    <w:p w:rsidR="00033F30" w:rsidRDefault="00033F30" w:rsidP="00033F30">
      <w:r>
        <w:t>Barra de tareas. ...</w:t>
      </w:r>
    </w:p>
    <w:p w:rsidR="00033F30" w:rsidRDefault="00033F30" w:rsidP="00033F30">
      <w:r>
        <w:t>Barra de tareas frecuentes. ...</w:t>
      </w:r>
    </w:p>
    <w:p w:rsidR="003D388D" w:rsidRDefault="00033F30" w:rsidP="00033F30">
      <w:r>
        <w:t>Área de notificación.</w:t>
      </w:r>
    </w:p>
    <w:p w:rsidR="00BB5F43" w:rsidRDefault="00033F30" w:rsidP="003D388D">
      <w:r>
        <w:t xml:space="preserve">5 </w:t>
      </w:r>
      <w:r w:rsidR="008A14EB">
        <w:rPr>
          <w:noProof/>
          <w:lang w:eastAsia="es-AR"/>
        </w:rPr>
        <w:object w:dxaOrig="9150" w:dyaOrig="3900">
          <v:shape id="_x0000_i1026" type="#_x0000_t75" style="width:457.5pt;height:195pt" o:ole="">
            <v:imagedata r:id="rId13" o:title=""/>
          </v:shape>
          <o:OLEObject Type="Embed" ProgID="PBrush" ShapeID="_x0000_i1026" DrawAspect="Content" ObjectID="_1804510876" r:id="rId14"/>
        </w:object>
      </w:r>
      <w:r>
        <w:rPr>
          <w:noProof/>
          <w:lang w:eastAsia="es-AR"/>
        </w:rPr>
        <w:drawing>
          <wp:inline distT="0" distB="0" distL="0" distR="0" wp14:anchorId="0B2555C7">
            <wp:extent cx="5638800" cy="37242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7B4" w:rsidRDefault="00A307B4" w:rsidP="00BB5F43"/>
    <w:p w:rsidR="00010F9B" w:rsidRDefault="00010F9B" w:rsidP="00010F9B">
      <w:r>
        <w:lastRenderedPageBreak/>
        <w:t>3 l</w:t>
      </w:r>
      <w:r>
        <w:t xml:space="preserve">as extensiones de archivos más comunes son las que identifican el tipo de archivo, como de texto, imagen, audio, video, programa, o comprimido. </w:t>
      </w:r>
    </w:p>
    <w:p w:rsidR="00010F9B" w:rsidRDefault="00010F9B" w:rsidP="00010F9B">
      <w:r>
        <w:t xml:space="preserve">Archivos de texto </w:t>
      </w:r>
    </w:p>
    <w:p w:rsidR="00010F9B" w:rsidRDefault="00010F9B" w:rsidP="00010F9B">
      <w:r>
        <w:t>.</w:t>
      </w:r>
      <w:proofErr w:type="spellStart"/>
      <w:r>
        <w:t>txt</w:t>
      </w:r>
      <w:proofErr w:type="spellEnd"/>
      <w:r>
        <w:t>: Formato de texto plano, común para registros</w:t>
      </w:r>
    </w:p>
    <w:p w:rsidR="00010F9B" w:rsidRDefault="00010F9B" w:rsidP="00010F9B">
      <w:r>
        <w:t>.</w:t>
      </w:r>
      <w:proofErr w:type="spellStart"/>
      <w:r>
        <w:t>docx</w:t>
      </w:r>
      <w:proofErr w:type="spellEnd"/>
      <w:r>
        <w:t>: Formato de documento de Microsoft Word</w:t>
      </w:r>
    </w:p>
    <w:p w:rsidR="00010F9B" w:rsidRDefault="00010F9B" w:rsidP="00010F9B">
      <w:r>
        <w:t>.</w:t>
      </w:r>
      <w:proofErr w:type="spellStart"/>
      <w:r>
        <w:t>odt</w:t>
      </w:r>
      <w:proofErr w:type="spellEnd"/>
      <w:r>
        <w:t>: Formato de texto</w:t>
      </w:r>
    </w:p>
    <w:p w:rsidR="00010F9B" w:rsidRDefault="00010F9B" w:rsidP="00010F9B">
      <w:r>
        <w:t xml:space="preserve">Archivos de imagen </w:t>
      </w:r>
    </w:p>
    <w:p w:rsidR="00010F9B" w:rsidRDefault="00010F9B" w:rsidP="00010F9B">
      <w:r>
        <w:t>.</w:t>
      </w:r>
      <w:proofErr w:type="spellStart"/>
      <w:r>
        <w:t>png</w:t>
      </w:r>
      <w:proofErr w:type="spellEnd"/>
      <w:r>
        <w:t>: Formato de imagen que comprime sin perder calidad</w:t>
      </w:r>
    </w:p>
    <w:p w:rsidR="00010F9B" w:rsidRDefault="00010F9B" w:rsidP="00010F9B">
      <w:r>
        <w:t>.</w:t>
      </w:r>
      <w:proofErr w:type="spellStart"/>
      <w:r>
        <w:t>jpg</w:t>
      </w:r>
      <w:proofErr w:type="spellEnd"/>
      <w:r>
        <w:t>: Formato de imagen digital de gran calidad</w:t>
      </w:r>
    </w:p>
    <w:p w:rsidR="00010F9B" w:rsidRDefault="00010F9B" w:rsidP="00010F9B">
      <w:r>
        <w:t>.</w:t>
      </w:r>
      <w:proofErr w:type="spellStart"/>
      <w:r>
        <w:t>gif</w:t>
      </w:r>
      <w:proofErr w:type="spellEnd"/>
      <w:r>
        <w:t>: Formato de imagen con alta resolución y calidad</w:t>
      </w:r>
    </w:p>
    <w:p w:rsidR="00010F9B" w:rsidRDefault="00010F9B" w:rsidP="00010F9B">
      <w:r>
        <w:t xml:space="preserve">Archivos de audio </w:t>
      </w:r>
    </w:p>
    <w:p w:rsidR="00010F9B" w:rsidRDefault="00010F9B" w:rsidP="00010F9B">
      <w:r>
        <w:t>.mp3: Formato de audio más popular y común</w:t>
      </w:r>
    </w:p>
    <w:p w:rsidR="00010F9B" w:rsidRDefault="00010F9B" w:rsidP="00010F9B">
      <w:r>
        <w:t>.</w:t>
      </w:r>
      <w:proofErr w:type="spellStart"/>
      <w:r>
        <w:t>aac</w:t>
      </w:r>
      <w:proofErr w:type="spellEnd"/>
      <w:r>
        <w:t>: Formato de audio que perfecciona el MP3</w:t>
      </w:r>
    </w:p>
    <w:p w:rsidR="00010F9B" w:rsidRDefault="00010F9B" w:rsidP="00010F9B">
      <w:r>
        <w:t>.</w:t>
      </w:r>
      <w:proofErr w:type="spellStart"/>
      <w:r>
        <w:t>ogg</w:t>
      </w:r>
      <w:proofErr w:type="spellEnd"/>
      <w:r>
        <w:t>: Formato de almacenamiento para archivos multimedia</w:t>
      </w:r>
    </w:p>
    <w:p w:rsidR="00010F9B" w:rsidRDefault="00010F9B" w:rsidP="00010F9B">
      <w:r>
        <w:t>.</w:t>
      </w:r>
      <w:proofErr w:type="spellStart"/>
      <w:r>
        <w:t>wma</w:t>
      </w:r>
      <w:proofErr w:type="spellEnd"/>
      <w:r>
        <w:t>: Formato de audio comprimido</w:t>
      </w:r>
    </w:p>
    <w:p w:rsidR="00010F9B" w:rsidRDefault="00010F9B" w:rsidP="00010F9B">
      <w:r>
        <w:t>Archivos de video .</w:t>
      </w:r>
      <w:proofErr w:type="spellStart"/>
      <w:r>
        <w:t>flv</w:t>
      </w:r>
      <w:proofErr w:type="spellEnd"/>
      <w:r>
        <w:t>: Formato de video, .mp4: Formato de audio y video sin pérdidas de calidad, .</w:t>
      </w:r>
      <w:proofErr w:type="spellStart"/>
      <w:r>
        <w:t>mpg</w:t>
      </w:r>
      <w:proofErr w:type="spellEnd"/>
      <w:r>
        <w:t xml:space="preserve">: Formato de video. </w:t>
      </w:r>
    </w:p>
    <w:p w:rsidR="00010F9B" w:rsidRDefault="00010F9B" w:rsidP="00010F9B">
      <w:r>
        <w:t xml:space="preserve">Archivos comprimidos </w:t>
      </w:r>
    </w:p>
    <w:p w:rsidR="00010F9B" w:rsidRDefault="00010F9B" w:rsidP="00010F9B">
      <w:r>
        <w:t>.</w:t>
      </w:r>
      <w:proofErr w:type="spellStart"/>
      <w:r>
        <w:t>zip</w:t>
      </w:r>
      <w:proofErr w:type="spellEnd"/>
      <w:r>
        <w:t>: Formato de compresión extendido y soportado por la mayoría de los programas extractores</w:t>
      </w:r>
    </w:p>
    <w:p w:rsidR="00010F9B" w:rsidRDefault="00010F9B" w:rsidP="00010F9B">
      <w:r>
        <w:t>.</w:t>
      </w:r>
      <w:proofErr w:type="spellStart"/>
      <w:r>
        <w:t>rar</w:t>
      </w:r>
      <w:proofErr w:type="spellEnd"/>
      <w:r>
        <w:t>: Formato de compresión muy efectivo</w:t>
      </w:r>
    </w:p>
    <w:p w:rsidR="00010F9B" w:rsidRDefault="00010F9B" w:rsidP="00010F9B">
      <w:r>
        <w:t>Otros archivos</w:t>
      </w:r>
    </w:p>
    <w:p w:rsidR="00010F9B" w:rsidRDefault="00010F9B" w:rsidP="00010F9B">
      <w:r>
        <w:t>.</w:t>
      </w:r>
      <w:proofErr w:type="spellStart"/>
      <w:r>
        <w:t>exe</w:t>
      </w:r>
      <w:proofErr w:type="spellEnd"/>
      <w:r>
        <w:t xml:space="preserve">: Archivo ejecutable, para instalar o ejecutar programas </w:t>
      </w:r>
    </w:p>
    <w:p w:rsidR="00010F9B" w:rsidRDefault="00010F9B" w:rsidP="00010F9B">
      <w:r>
        <w:t>.</w:t>
      </w:r>
      <w:proofErr w:type="spellStart"/>
      <w:r>
        <w:t>eml</w:t>
      </w:r>
      <w:proofErr w:type="spellEnd"/>
      <w:r>
        <w:t xml:space="preserve">: Archivo de correo electrónico creado por Outlook Express, Windows Live Mail y otros programas </w:t>
      </w:r>
    </w:p>
    <w:p w:rsidR="00010F9B" w:rsidRDefault="00010F9B" w:rsidP="00010F9B">
      <w:r>
        <w:t>.</w:t>
      </w:r>
      <w:proofErr w:type="spellStart"/>
      <w:r>
        <w:t>html</w:t>
      </w:r>
      <w:proofErr w:type="spellEnd"/>
      <w:r>
        <w:t>: Lenguaje en el cual están escritos los documentos Web</w:t>
      </w:r>
    </w:p>
    <w:p w:rsidR="00010F9B" w:rsidRDefault="00010F9B" w:rsidP="00010F9B"/>
    <w:p w:rsidR="00BB5F43" w:rsidRDefault="00BB5F43" w:rsidP="00010F9B"/>
    <w:p w:rsidR="00010F9B" w:rsidRDefault="00010F9B" w:rsidP="00010F9B"/>
    <w:p w:rsidR="00010F9B" w:rsidRDefault="00010F9B" w:rsidP="00010F9B"/>
    <w:p w:rsidR="00865A08" w:rsidRDefault="00010F9B" w:rsidP="00010F9B">
      <w:r>
        <w:t xml:space="preserve">3 </w:t>
      </w:r>
      <w:r w:rsidRPr="00010F9B">
        <w:t>Las carpetas de Windows son espacios de almacenamiento donde se pueden guardar archivos y otras carpetas. Se pueden encontrar en el disco duro o en dispositivos electrónicos.</w:t>
      </w:r>
    </w:p>
    <w:p w:rsidR="00865A08" w:rsidRDefault="00865A08" w:rsidP="00865A08"/>
    <w:p w:rsidR="00865A08" w:rsidRDefault="00865A08" w:rsidP="00865A08">
      <w:r>
        <w:t>4</w:t>
      </w:r>
      <w:r w:rsidRPr="00865A08">
        <w:t>El Portapapeles de Office almacena texto y gráficos que copia o corta desde cualquier lugar y le permite pegar los elementos almacenados en cualquier otro archivo de Office.</w:t>
      </w:r>
    </w:p>
    <w:p w:rsidR="00865A08" w:rsidRDefault="00865A08" w:rsidP="00865A08">
      <w:r>
        <w:t>Permite copiar y pegar texto, gráficos, y otros elementos entre documentos de Office</w:t>
      </w:r>
    </w:p>
    <w:p w:rsidR="00865A08" w:rsidRDefault="00865A08" w:rsidP="00865A08">
      <w:r>
        <w:t>Guarda los elementos copiados en el panel de tareas Portapapeles</w:t>
      </w:r>
    </w:p>
    <w:p w:rsidR="00865A08" w:rsidRDefault="00865A08" w:rsidP="00865A08">
      <w:r>
        <w:t xml:space="preserve">Portapapeles de Windows </w:t>
      </w:r>
    </w:p>
    <w:p w:rsidR="00865A08" w:rsidRDefault="00865A08" w:rsidP="00865A08">
      <w:r>
        <w:t>Permite copiar y pegar texto, imágenes, mapas de bits, y otros elementos entre aplicaciones y programas</w:t>
      </w:r>
    </w:p>
    <w:p w:rsidR="00865A08" w:rsidRDefault="00865A08" w:rsidP="00865A08">
      <w:r>
        <w:t>Almacena temporalmente hasta 25 elementos</w:t>
      </w:r>
    </w:p>
    <w:p w:rsidR="00865A08" w:rsidRDefault="00865A08" w:rsidP="00865A08">
      <w:r>
        <w:t>Permite acceder a los elementos en la misma PC o en otra</w:t>
      </w:r>
    </w:p>
    <w:p w:rsidR="00865A08" w:rsidRDefault="00865A08" w:rsidP="00865A08">
      <w:r>
        <w:t>Permite acceder al historial del Portapapeles</w:t>
      </w:r>
    </w:p>
    <w:p w:rsidR="00865A08" w:rsidRDefault="00865A08" w:rsidP="00865A08">
      <w:r>
        <w:t>Cómo acceder al portapapeles</w:t>
      </w:r>
    </w:p>
    <w:p w:rsidR="00865A08" w:rsidRDefault="00865A08" w:rsidP="00865A08">
      <w:r>
        <w:t xml:space="preserve">En Windows, puedes presionar la tecla del logotipo de Windows + V </w:t>
      </w:r>
    </w:p>
    <w:p w:rsidR="00865A08" w:rsidRDefault="00865A08" w:rsidP="00865A08">
      <w:r>
        <w:t xml:space="preserve">En </w:t>
      </w:r>
      <w:proofErr w:type="spellStart"/>
      <w:r>
        <w:t>Android</w:t>
      </w:r>
      <w:proofErr w:type="spellEnd"/>
      <w:r>
        <w:t xml:space="preserve">, puedes buscar el icono del portapapeles en la esquina superior izquierda del teclado </w:t>
      </w:r>
    </w:p>
    <w:p w:rsidR="00865A08" w:rsidRDefault="00865A08" w:rsidP="00865A08">
      <w:r>
        <w:t>Cómo copiar y pegar</w:t>
      </w:r>
    </w:p>
    <w:p w:rsidR="00865A08" w:rsidRDefault="00865A08" w:rsidP="00865A08"/>
    <w:p w:rsidR="00865A08" w:rsidRDefault="00865A08" w:rsidP="00865A08">
      <w:r>
        <w:t xml:space="preserve">5 </w:t>
      </w:r>
      <w:r w:rsidRPr="00865A08">
        <w:t>El Explorador de Windows es una herramienta que permite administrar archivos y carpetas, crear nuevos elementos, y abrir aplicaciones. Es un componente principal del sistema operativo de Windows.</w:t>
      </w:r>
    </w:p>
    <w:p w:rsidR="00865A08" w:rsidRDefault="00865A08" w:rsidP="00865A08"/>
    <w:p w:rsidR="00010F9B" w:rsidRPr="00865A08" w:rsidRDefault="00865A08" w:rsidP="00865A08">
      <w:bookmarkStart w:id="0" w:name="_GoBack"/>
      <w:r>
        <w:rPr>
          <w:noProof/>
          <w:lang w:eastAsia="es-AR"/>
        </w:rPr>
        <w:drawing>
          <wp:inline distT="0" distB="0" distL="0" distR="0" wp14:anchorId="31118590">
            <wp:extent cx="5514975" cy="1676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023" cy="1680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10F9B" w:rsidRPr="00865A08" w:rsidSect="004342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CE3" w:rsidRDefault="00CA3CE3" w:rsidP="00CA3CE3">
      <w:pPr>
        <w:spacing w:after="0" w:line="240" w:lineRule="auto"/>
      </w:pPr>
      <w:r>
        <w:separator/>
      </w:r>
    </w:p>
  </w:endnote>
  <w:endnote w:type="continuationSeparator" w:id="0">
    <w:p w:rsidR="00CA3CE3" w:rsidRDefault="00CA3CE3" w:rsidP="00CA3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CE3" w:rsidRDefault="00CA3CE3" w:rsidP="00CA3CE3">
      <w:pPr>
        <w:spacing w:after="0" w:line="240" w:lineRule="auto"/>
      </w:pPr>
      <w:r>
        <w:separator/>
      </w:r>
    </w:p>
  </w:footnote>
  <w:footnote w:type="continuationSeparator" w:id="0">
    <w:p w:rsidR="00CA3CE3" w:rsidRDefault="00CA3CE3" w:rsidP="00CA3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EB" w:rsidRDefault="008A14E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2B3"/>
    <w:rsid w:val="00010F9B"/>
    <w:rsid w:val="00012FB6"/>
    <w:rsid w:val="00033F30"/>
    <w:rsid w:val="003D388D"/>
    <w:rsid w:val="004342B3"/>
    <w:rsid w:val="00865A08"/>
    <w:rsid w:val="008A14EB"/>
    <w:rsid w:val="00A307B4"/>
    <w:rsid w:val="00BB5F43"/>
    <w:rsid w:val="00C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3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34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34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CE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E3"/>
  </w:style>
  <w:style w:type="paragraph" w:styleId="Piedepgina">
    <w:name w:val="footer"/>
    <w:basedOn w:val="Normal"/>
    <w:link w:val="Piedepgina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E3"/>
  </w:style>
  <w:style w:type="character" w:customStyle="1" w:styleId="Ttulo1Car">
    <w:name w:val="Título 1 Car"/>
    <w:basedOn w:val="Fuentedeprrafopredeter"/>
    <w:link w:val="Ttulo1"/>
    <w:uiPriority w:val="9"/>
    <w:rsid w:val="00CA3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A3C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4342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4342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CE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E3"/>
  </w:style>
  <w:style w:type="paragraph" w:styleId="Piedepgina">
    <w:name w:val="footer"/>
    <w:basedOn w:val="Normal"/>
    <w:link w:val="PiedepginaCar"/>
    <w:uiPriority w:val="99"/>
    <w:unhideWhenUsed/>
    <w:rsid w:val="00CA3C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E3"/>
  </w:style>
  <w:style w:type="character" w:customStyle="1" w:styleId="Ttulo1Car">
    <w:name w:val="Título 1 Car"/>
    <w:basedOn w:val="Fuentedeprrafopredeter"/>
    <w:link w:val="Ttulo1"/>
    <w:uiPriority w:val="9"/>
    <w:rsid w:val="00CA3C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598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4</cp:revision>
  <dcterms:created xsi:type="dcterms:W3CDTF">2025-03-19T21:01:00Z</dcterms:created>
  <dcterms:modified xsi:type="dcterms:W3CDTF">2025-03-26T19:15:00Z</dcterms:modified>
</cp:coreProperties>
</file>