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28"/>
          <w:szCs w:val="28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u w:val="single"/>
          <w:rtl w:val="0"/>
        </w:rPr>
        <w:t xml:space="preserve">COLEGIO DEL PRADO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sz w:val="28"/>
          <w:szCs w:val="28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u w:val="single"/>
          <w:rtl w:val="0"/>
        </w:rPr>
        <w:t xml:space="preserve">HISTORIA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TRABAJO PRÁCTICO N°1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Tema: “</w:t>
      </w:r>
      <w:r w:rsidDel="00000000" w:rsidR="00000000" w:rsidRPr="00000000">
        <w:rPr>
          <w:i w:val="1"/>
          <w:rtl w:val="0"/>
        </w:rPr>
        <w:t xml:space="preserve">Imperio napoleónico y las oleadas revolucionarias”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Trabajo práctico grupal. Se trabaja en clases.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Integrantes 4 o menos.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Criterios de evaluación: ortografía ( se descontará hasta 1 punto por errores), prolijidad, caligrafía, coherencia y cohesión.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Consignas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Explicar la situación de Francia desde la muerte de Robespierre hasta la llegada de Napoleón al poder.</w:t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Responder: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sucedió en 1804 en Francia?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medidas internas toman Napoleón en Francia? Enumera tres.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objetivo tuvo Napoleón respecto a Europa?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Explicar los conflictos y campañas de Napoleón en los siguientes territorios y las consecuencias de las mismas (2 puntos)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Inglaterra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España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Rusia</w:t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sucedió entre la primera abdicación de Napoleón (al trono) hasta su muerte?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Explicar la reunión y medidas del Congreso de Viena.</w:t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Explicar las oleadas revolucionarias de 1820, 1830 y 1848, objetivos, desenlace y expansión.</w:t>
      </w:r>
    </w:p>
    <w:p w:rsidR="00000000" w:rsidDel="00000000" w:rsidP="00000000" w:rsidRDefault="00000000" w:rsidRPr="00000000" w14:paraId="00000020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forta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