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2832" w:firstLine="708.0000000000001"/>
        <w:rPr/>
      </w:pPr>
      <w:r w:rsidDel="00000000" w:rsidR="00000000" w:rsidRPr="00000000">
        <w:rPr>
          <w:rtl w:val="0"/>
        </w:rPr>
        <w:t xml:space="preserve">       TRABAJO PRÁCTICO N°1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b="0" l="0" r="0" t="0"/>
            <wp:wrapTopAndBottom distB="0" distT="0"/>
            <wp:docPr descr="LOGO COLOEGIO.jpg" id="39" name="image8.jpg"/>
            <a:graphic>
              <a:graphicData uri="http://schemas.openxmlformats.org/drawingml/2006/picture">
                <pic:pic>
                  <pic:nvPicPr>
                    <pic:cNvPr descr="LOGO COLOEGIO.jpg" id="0" name="image8.jpg"/>
                    <pic:cNvPicPr preferRelativeResize="0"/>
                  </pic:nvPicPr>
                  <pic:blipFill>
                    <a:blip r:embed="rId7"/>
                    <a:srcRect b="17896" l="0" r="211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7621</wp:posOffset>
            </wp:positionH>
            <wp:positionV relativeFrom="paragraph">
              <wp:posOffset>0</wp:posOffset>
            </wp:positionV>
            <wp:extent cx="930910" cy="922655"/>
            <wp:effectExtent b="0" l="0" r="0" t="0"/>
            <wp:wrapSquare wrapText="bothSides" distB="0" distT="0" distL="114300" distR="114300"/>
            <wp:docPr id="5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Espacio curricular: </w:t>
      </w:r>
      <w:r w:rsidDel="00000000" w:rsidR="00000000" w:rsidRPr="00000000">
        <w:rPr>
          <w:rtl w:val="0"/>
        </w:rPr>
        <w:t xml:space="preserve">Psicología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Docente: </w:t>
      </w:r>
      <w:r w:rsidDel="00000000" w:rsidR="00000000" w:rsidRPr="00000000">
        <w:rPr>
          <w:rtl w:val="0"/>
        </w:rPr>
        <w:t xml:space="preserve">Prado Ayelén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Fecha de presentación: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Curso:</w:t>
      </w:r>
      <w:r w:rsidDel="00000000" w:rsidR="00000000" w:rsidRPr="00000000">
        <w:rPr>
          <w:rtl w:val="0"/>
        </w:rPr>
        <w:t xml:space="preserve"> 5to “B”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y Apellido del alumno: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Modalidad: </w:t>
      </w:r>
      <w:r w:rsidDel="00000000" w:rsidR="00000000" w:rsidRPr="00000000">
        <w:rPr>
          <w:rtl w:val="0"/>
        </w:rPr>
        <w:t xml:space="preserve">Individual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Contenido:</w:t>
      </w:r>
      <w:r w:rsidDel="00000000" w:rsidR="00000000" w:rsidRPr="00000000">
        <w:rPr>
          <w:rtl w:val="0"/>
        </w:rPr>
        <w:t xml:space="preserve"> La conducta como objeto de estudio. Estudio de la psicología (CAMPOS Y ÁREAS)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6410325" cy="55244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145600" y="3757141"/>
                          <a:ext cx="6400800" cy="4571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6410325" cy="55244"/>
                <wp:effectExtent b="0" l="0" r="0" t="0"/>
                <wp:wrapNone/>
                <wp:docPr id="3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9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1: CONDUCTA COMO OBJETO DE ESTUDIO</w:t>
      </w:r>
    </w:p>
    <w:p w:rsidR="00000000" w:rsidDel="00000000" w:rsidP="00000000" w:rsidRDefault="00000000" w:rsidRPr="00000000" w14:paraId="0000000C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Del cuadernillo de psicología lee desde la página 20 a la 23. (Las mismas se adjuntan para aquel alumno que aún no posea el cuadernillo). </w:t>
      </w:r>
    </w:p>
    <w:p w:rsidR="00000000" w:rsidDel="00000000" w:rsidP="00000000" w:rsidRDefault="00000000" w:rsidRPr="00000000" w14:paraId="0000000D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1: </w:t>
      </w:r>
      <w:r w:rsidDel="00000000" w:rsidR="00000000" w:rsidRPr="00000000">
        <w:rPr>
          <w:rtl w:val="0"/>
        </w:rPr>
        <w:t xml:space="preserve">Defina y explique qué es la conducta según Daniel Laganche. Debe explicar cada parte de la definición. </w:t>
      </w:r>
    </w:p>
    <w:p w:rsidR="00000000" w:rsidDel="00000000" w:rsidP="00000000" w:rsidRDefault="00000000" w:rsidRPr="00000000" w14:paraId="0000000E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2:</w:t>
      </w:r>
      <w:r w:rsidDel="00000000" w:rsidR="00000000" w:rsidRPr="00000000">
        <w:rPr>
          <w:rtl w:val="0"/>
        </w:rPr>
        <w:t xml:space="preserve"> ¿Cuáles son las áreas de la conducta? Ejemplifique. </w:t>
      </w:r>
    </w:p>
    <w:p w:rsidR="00000000" w:rsidDel="00000000" w:rsidP="00000000" w:rsidRDefault="00000000" w:rsidRPr="00000000" w14:paraId="0000000F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3 :</w:t>
      </w:r>
      <w:r w:rsidDel="00000000" w:rsidR="00000000" w:rsidRPr="00000000">
        <w:rPr>
          <w:rtl w:val="0"/>
        </w:rPr>
        <w:t xml:space="preserve"> ¿Qué área predomina en las siguientes situaciones?</w:t>
      </w:r>
    </w:p>
    <w:p w:rsidR="00000000" w:rsidDel="00000000" w:rsidP="00000000" w:rsidRDefault="00000000" w:rsidRPr="00000000" w14:paraId="00000010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6"/>
        <w:gridCol w:w="3651"/>
        <w:gridCol w:w="3539"/>
        <w:tblGridChange w:id="0">
          <w:tblGrid>
            <w:gridCol w:w="3266"/>
            <w:gridCol w:w="3651"/>
            <w:gridCol w:w="3539"/>
          </w:tblGrid>
        </w:tblGridChange>
      </w:tblGrid>
      <w:tr>
        <w:trPr>
          <w:cantSplit w:val="0"/>
          <w:trHeight w:val="29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065655" cy="1922145"/>
                  <wp:effectExtent b="0" l="0" r="0" t="0"/>
                  <wp:docPr descr="3b4fba4ca839155ff8229397855ee29b" id="40" name="image10.png"/>
                  <a:graphic>
                    <a:graphicData uri="http://schemas.openxmlformats.org/drawingml/2006/picture">
                      <pic:pic>
                        <pic:nvPicPr>
                          <pic:cNvPr descr="3b4fba4ca839155ff8229397855ee29b"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5" cy="1922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328545" cy="1837055"/>
                  <wp:effectExtent b="0" l="0" r="0" t="0"/>
                  <wp:docPr descr="06" id="42" name="image13.jpg"/>
                  <a:graphic>
                    <a:graphicData uri="http://schemas.openxmlformats.org/drawingml/2006/picture">
                      <pic:pic>
                        <pic:nvPicPr>
                          <pic:cNvPr descr="06" id="0" name="image1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837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557655" cy="2006600"/>
                  <wp:effectExtent b="0" l="0" r="0" t="0"/>
                  <wp:docPr descr="7-9el_u4v" id="41" name="image2.jpg"/>
                  <a:graphic>
                    <a:graphicData uri="http://schemas.openxmlformats.org/drawingml/2006/picture">
                      <pic:pic>
                        <pic:nvPicPr>
                          <pic:cNvPr descr="7-9el_u4v" id="0" name="image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2006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947545" cy="1947545"/>
                  <wp:effectExtent b="0" l="0" r="0" t="0"/>
                  <wp:docPr descr="049-300x300" id="44" name="image12.jpg"/>
                  <a:graphic>
                    <a:graphicData uri="http://schemas.openxmlformats.org/drawingml/2006/picture">
                      <pic:pic>
                        <pic:nvPicPr>
                          <pic:cNvPr descr="049-300x300" id="0" name="image1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194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651000" cy="2201545"/>
                  <wp:effectExtent b="0" l="0" r="0" t="0"/>
                  <wp:docPr descr="estudiantes-estudiando" id="43" name="image14.jpg"/>
                  <a:graphic>
                    <a:graphicData uri="http://schemas.openxmlformats.org/drawingml/2006/picture">
                      <pic:pic>
                        <pic:nvPicPr>
                          <pic:cNvPr descr="estudiantes-estudiando" id="0" name="image1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201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252345" cy="2023745"/>
                  <wp:effectExtent b="0" l="0" r="0" t="0"/>
                  <wp:docPr descr="festival-de-baile-dibujos-para-colorear" id="46" name="image9.jpg"/>
                  <a:graphic>
                    <a:graphicData uri="http://schemas.openxmlformats.org/drawingml/2006/picture">
                      <pic:pic>
                        <pic:nvPicPr>
                          <pic:cNvPr descr="festival-de-baile-dibujos-para-colorear" id="0" name="image9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2023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329055" cy="1752600"/>
                  <wp:effectExtent b="0" l="0" r="0" t="0"/>
                  <wp:docPr descr="39x" id="45" name="image4.jpg"/>
                  <a:graphic>
                    <a:graphicData uri="http://schemas.openxmlformats.org/drawingml/2006/picture">
                      <pic:pic>
                        <pic:nvPicPr>
                          <pic:cNvPr descr="39x" id="0" name="image4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75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642745" cy="1938655"/>
                  <wp:effectExtent b="0" l="0" r="0" t="0"/>
                  <wp:docPr descr="bici-89683" id="49" name="image5.jpg"/>
                  <a:graphic>
                    <a:graphicData uri="http://schemas.openxmlformats.org/drawingml/2006/picture">
                      <pic:pic>
                        <pic:nvPicPr>
                          <pic:cNvPr descr="bici-89683" id="0" name="image5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9386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2167255" cy="1541145"/>
                  <wp:effectExtent b="0" l="0" r="0" t="0"/>
                  <wp:docPr descr="NIÑOS JUGANDO PARA COLOREAR" id="47" name="image6.jpg"/>
                  <a:graphic>
                    <a:graphicData uri="http://schemas.openxmlformats.org/drawingml/2006/picture">
                      <pic:pic>
                        <pic:nvPicPr>
                          <pic:cNvPr descr="NIÑOS JUGANDO PARA COLOREAR" id="0" name="image6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255" cy="1541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0" cy="1608455"/>
                  <wp:effectExtent b="0" l="0" r="0" t="0"/>
                  <wp:docPr descr="pensando" id="48" name="image3.jpg"/>
                  <a:graphic>
                    <a:graphicData uri="http://schemas.openxmlformats.org/drawingml/2006/picture">
                      <pic:pic>
                        <pic:nvPicPr>
                          <pic:cNvPr descr="pensando" id="0" name="image3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608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473200" cy="1473200"/>
                  <wp:effectExtent b="0" l="0" r="0" t="0"/>
                  <wp:docPr descr="images (1)" id="50" name="image11.jpg"/>
                  <a:graphic>
                    <a:graphicData uri="http://schemas.openxmlformats.org/drawingml/2006/picture">
                      <pic:pic>
                        <pic:nvPicPr>
                          <pic:cNvPr descr="images (1)" id="0" name="image1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7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456055" cy="1320800"/>
                  <wp:effectExtent b="0" l="0" r="0" t="0"/>
                  <wp:docPr descr="Escuela-03" id="51" name="image1.gif"/>
                  <a:graphic>
                    <a:graphicData uri="http://schemas.openxmlformats.org/drawingml/2006/picture">
                      <pic:pic>
                        <pic:nvPicPr>
                          <pic:cNvPr descr="Escuela-03" id="0" name="image1.gif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320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3945"/>
        </w:tabs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Consigna 4: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las siguientes frases: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conducta depende de……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 actividad humana tiene una base biológica. Por lo cual, la conducta es regulada por…………..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Algunos psicólogos basados en Darwin, comparan la conducta humana con la de los……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20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última década de siglo XX fue declarada en los EEUU………………………….</w:t>
      </w:r>
    </w:p>
    <w:p w:rsidR="00000000" w:rsidDel="00000000" w:rsidP="00000000" w:rsidRDefault="00000000" w:rsidRPr="00000000" w14:paraId="00000025">
      <w:pPr>
        <w:tabs>
          <w:tab w:val="left" w:leader="none" w:pos="3945"/>
        </w:tabs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9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2: ESTUDIO DE LA PSICOLOGÍA</w:t>
      </w:r>
    </w:p>
    <w:p w:rsidR="00000000" w:rsidDel="00000000" w:rsidP="00000000" w:rsidRDefault="00000000" w:rsidRPr="00000000" w14:paraId="00000027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El estudio de la psicología es tan amplio que se divide en: Ramas, Campos y Sistemas. Las ramas, también llamadas áreas, tienen que ver con el aspecto o temas específicos que se proponen estudiar. Los campos se relacionan con el ámbito de trabajo de los profesionales de psicología. Y, por último, los sistemas, hacen referencia a la teoría científica en que se fundamentan. Conoceremos ahora cuáles son sus ramas; para lo cual, deberás leer la pág. 25 del cuadernillo.</w:t>
      </w:r>
    </w:p>
    <w:p w:rsidR="00000000" w:rsidDel="00000000" w:rsidP="00000000" w:rsidRDefault="00000000" w:rsidRPr="00000000" w14:paraId="00000028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5:</w:t>
      </w:r>
      <w:r w:rsidDel="00000000" w:rsidR="00000000" w:rsidRPr="00000000">
        <w:rPr>
          <w:rtl w:val="0"/>
        </w:rPr>
        <w:t xml:space="preserve"> Unir con flecha</w:t>
      </w:r>
    </w:p>
    <w:p w:rsidR="00000000" w:rsidDel="00000000" w:rsidP="00000000" w:rsidRDefault="00000000" w:rsidRPr="00000000" w14:paraId="00000029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3570872" cy="2473593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65327" y="2547966"/>
                          <a:ext cx="3561347" cy="246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Estudia el humano comparado con los animales.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Estudia las características de las personas.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Estudia el ciclo vital.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Estudia las diferencias individuales determinadas por la inteligencia, las actitudes etc.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Estudia leyes y diferencias para aprender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Investiga los procesos psicológicos básicos.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Estudia las alteraciones que se producen en algunas personas.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3570872" cy="2473593"/>
                <wp:effectExtent b="0" l="0" r="0" t="0"/>
                <wp:wrapNone/>
                <wp:docPr id="3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0872" cy="24735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2522220" cy="194183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9653" y="2813848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Psicología general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Psicología evolutiva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Psicología de la personalidad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Psicología del aprendizaje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Psicología del aprendizaje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Psicología especial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Psicopatología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Psicología comparada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2522220" cy="1941830"/>
                <wp:effectExtent b="0" l="0" r="0" t="0"/>
                <wp:wrapNone/>
                <wp:docPr id="3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220" cy="1941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CAMPOS</w:t>
      </w:r>
    </w:p>
    <w:p w:rsidR="00000000" w:rsidDel="00000000" w:rsidP="00000000" w:rsidRDefault="00000000" w:rsidRPr="00000000" w14:paraId="00000034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Realiza una lectura global desde la pagina 26 a la 33 del cuadernillo de psicología (Se adjuntan las páginas para quien no tenga el cuadernillo).</w:t>
      </w:r>
    </w:p>
    <w:p w:rsidR="00000000" w:rsidDel="00000000" w:rsidP="00000000" w:rsidRDefault="00000000" w:rsidRPr="00000000" w14:paraId="00000035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Consigna 6:</w:t>
      </w:r>
      <w:r w:rsidDel="00000000" w:rsidR="00000000" w:rsidRPr="00000000">
        <w:rPr>
          <w:rtl w:val="0"/>
        </w:rPr>
        <w:t xml:space="preserve">  Completa el siguiente cuadro comparativo de los campos de la psicología </w:t>
      </w:r>
    </w:p>
    <w:tbl>
      <w:tblPr>
        <w:tblStyle w:val="Table2"/>
        <w:tblW w:w="973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5"/>
        <w:gridCol w:w="3351"/>
        <w:gridCol w:w="3200"/>
        <w:tblGridChange w:id="0">
          <w:tblGrid>
            <w:gridCol w:w="3185"/>
            <w:gridCol w:w="3351"/>
            <w:gridCol w:w="3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CARACTERÍSTICAS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IMAGEN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5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5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:rsidR="00000000" w:rsidDel="00000000" w:rsidP="00000000" w:rsidRDefault="00000000" w:rsidRPr="00000000" w14:paraId="00000051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9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</w:t>
      </w:r>
    </w:p>
    <w:p w:rsidR="00000000" w:rsidDel="00000000" w:rsidP="00000000" w:rsidRDefault="00000000" w:rsidRPr="00000000" w14:paraId="00000053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Tendrán tiempo para responder las actividades hasta 11 de ABRIL. El trabajo deberán subirlo a la plataforma NODOS o entregar en clases por escrito. El alumno que no tenga computadora, puede hacer el trabajo a mano y fotografiarlo. </w:t>
      </w:r>
    </w:p>
    <w:p w:rsidR="00000000" w:rsidDel="00000000" w:rsidP="00000000" w:rsidRDefault="00000000" w:rsidRPr="00000000" w14:paraId="00000054">
      <w:pPr>
        <w:tabs>
          <w:tab w:val="left" w:leader="none" w:pos="394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 modalidad es individual: Quedaran anulados los trabajos en donde se detecte que fueron copiados. </w:t>
      </w:r>
    </w:p>
    <w:p w:rsidR="00000000" w:rsidDel="00000000" w:rsidP="00000000" w:rsidRDefault="00000000" w:rsidRPr="00000000" w14:paraId="0000005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-"/>
      <w:lvlJc w:val="left"/>
      <w:pPr>
        <w:ind w:left="108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172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F51728"/>
    <w:pPr>
      <w:spacing w:after="0" w:line="240" w:lineRule="auto"/>
    </w:pPr>
    <w:rPr>
      <w:rFonts w:ascii="Calibri" w:cs="Times New Roman" w:eastAsia="Calibri" w:hAnsi="Calibri"/>
    </w:rPr>
  </w:style>
  <w:style w:type="paragraph" w:styleId="Prrafodelista">
    <w:name w:val="List Paragraph"/>
    <w:basedOn w:val="Normal"/>
    <w:uiPriority w:val="34"/>
    <w:qFormat w:val="1"/>
    <w:rsid w:val="00F51728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3F611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jpg"/><Relationship Id="rId11" Type="http://schemas.openxmlformats.org/officeDocument/2006/relationships/image" Target="media/image13.jpg"/><Relationship Id="rId10" Type="http://schemas.openxmlformats.org/officeDocument/2006/relationships/image" Target="media/image10.png"/><Relationship Id="rId21" Type="http://schemas.openxmlformats.org/officeDocument/2006/relationships/image" Target="media/image1.gif"/><Relationship Id="rId13" Type="http://schemas.openxmlformats.org/officeDocument/2006/relationships/image" Target="media/image12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15" Type="http://schemas.openxmlformats.org/officeDocument/2006/relationships/image" Target="media/image9.jpg"/><Relationship Id="rId14" Type="http://schemas.openxmlformats.org/officeDocument/2006/relationships/image" Target="media/image14.jpg"/><Relationship Id="rId17" Type="http://schemas.openxmlformats.org/officeDocument/2006/relationships/image" Target="media/image5.jpg"/><Relationship Id="rId16" Type="http://schemas.openxmlformats.org/officeDocument/2006/relationships/image" Target="media/image4.jpg"/><Relationship Id="rId5" Type="http://schemas.openxmlformats.org/officeDocument/2006/relationships/styles" Target="styles.xml"/><Relationship Id="rId19" Type="http://schemas.openxmlformats.org/officeDocument/2006/relationships/image" Target="media/image3.jpg"/><Relationship Id="rId6" Type="http://schemas.openxmlformats.org/officeDocument/2006/relationships/customXml" Target="../customXML/item1.xml"/><Relationship Id="rId18" Type="http://schemas.openxmlformats.org/officeDocument/2006/relationships/image" Target="media/image6.jpg"/><Relationship Id="rId7" Type="http://schemas.openxmlformats.org/officeDocument/2006/relationships/image" Target="media/image8.jpg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z6IJelrvHco2jPkdmVSZTNo0g==">CgMxLjA4AHIhMXhXZUxUMVF4RWFZc19vX080MGFfM3JSQ3hHQkZQcWF1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2022-04-10T19:54:00Z</dcterms:created>
  <dc:creator>Ayelen prado</dc:creator>
</cp:coreProperties>
</file>