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142" w:firstLine="0"/>
        <w:jc w:val="center"/>
        <w:rPr>
          <w:rFonts w:ascii="Century Schoolbook" w:cs="Century Schoolbook" w:eastAsia="Century Schoolbook" w:hAnsi="Century Schoolbook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142" w:firstLine="0"/>
        <w:jc w:val="center"/>
        <w:rPr>
          <w:rFonts w:ascii="Century Schoolbook" w:cs="Century Schoolbook" w:eastAsia="Century Schoolbook" w:hAnsi="Century Schoolbook"/>
          <w:sz w:val="40"/>
          <w:szCs w:val="40"/>
        </w:rPr>
      </w:pPr>
      <w:r w:rsidDel="00000000" w:rsidR="00000000" w:rsidRPr="00000000">
        <w:rPr>
          <w:rFonts w:ascii="Century Schoolbook" w:cs="Century Schoolbook" w:eastAsia="Century Schoolbook" w:hAnsi="Century Schoolbook"/>
          <w:sz w:val="40"/>
          <w:szCs w:val="40"/>
        </w:rPr>
        <w:drawing>
          <wp:inline distB="0" distT="0" distL="0" distR="0">
            <wp:extent cx="4078733" cy="1991404"/>
            <wp:effectExtent b="0" l="0" r="0" t="0"/>
            <wp:docPr id="213371080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ngravers MT" w:cs="Engravers MT" w:eastAsia="Engravers MT" w:hAnsi="Engravers MT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Engravers MT" w:cs="Engravers MT" w:eastAsia="Engravers MT" w:hAnsi="Engravers MT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TECNOLOG</w:t>
      </w:r>
      <w:r w:rsidDel="00000000" w:rsidR="00000000" w:rsidRPr="00000000">
        <w:rPr>
          <w:rFonts w:ascii="Engravers MT" w:cs="Engravers MT" w:eastAsia="Engravers MT" w:hAnsi="Engravers MT"/>
          <w:b w:val="1"/>
          <w:sz w:val="72"/>
          <w:szCs w:val="72"/>
          <w:rtl w:val="0"/>
        </w:rPr>
        <w:t xml:space="preserve">Í</w:t>
      </w:r>
      <w:r w:rsidDel="00000000" w:rsidR="00000000" w:rsidRPr="00000000">
        <w:rPr>
          <w:rFonts w:ascii="Engravers MT" w:cs="Engravers MT" w:eastAsia="Engravers MT" w:hAnsi="Engravers MT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ngravers MT" w:cs="Engravers MT" w:eastAsia="Engravers MT" w:hAnsi="Engravers MT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Engravers MT" w:cs="Engravers MT" w:eastAsia="Engravers MT" w:hAnsi="Engravers MT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2DO GRADO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ngravers MT" w:cs="Engravers MT" w:eastAsia="Engravers MT" w:hAnsi="Engravers MT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Engravers MT" w:cs="Engravers MT" w:eastAsia="Engravers MT" w:hAnsi="Engravers MT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“PRIMER CICLO”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ngravers MT" w:cs="Engravers MT" w:eastAsia="Engravers MT" w:hAnsi="Engravers MT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00040" cy="2125221"/>
            <wp:effectExtent b="0" l="0" r="0" t="0"/>
            <wp:docPr descr="Campaña de Google #BuscaelEquilibrio! para fomentar el uso responsable de  la tecnología | Mujer y MADRE hoy" id="2133710805" name="image1.jpg"/>
            <a:graphic>
              <a:graphicData uri="http://schemas.openxmlformats.org/drawingml/2006/picture">
                <pic:pic>
                  <pic:nvPicPr>
                    <pic:cNvPr descr="Campaña de Google #BuscaelEquilibrio! para fomentar el uso responsable de  la tecnología | Mujer y MADRE hoy" id="0" name="image1.jpg"/>
                    <pic:cNvPicPr preferRelativeResize="0"/>
                  </pic:nvPicPr>
                  <pic:blipFill>
                    <a:blip r:embed="rId8"/>
                    <a:srcRect b="0" l="0" r="0" t="559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5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CUADERNILLO ACTIVIDADES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rPr>
          <w:cantSplit w:val="0"/>
          <w:trHeight w:val="686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after="120"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APELLIDO Y NOMBRE: </w:t>
            </w:r>
          </w:p>
        </w:tc>
      </w:tr>
      <w:tr>
        <w:trPr>
          <w:cantSplit w:val="0"/>
          <w:trHeight w:val="427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after="60" w:before="120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CICLO ESCOLAR 2025</w:t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CONTRATO PEDAGÓGICO - DIDÁCTICO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28.0" w:type="dxa"/>
        <w:jc w:val="left"/>
        <w:tblInd w:w="-14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28"/>
        <w:tblGridChange w:id="0">
          <w:tblGrid>
            <w:gridCol w:w="852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60" w:lineRule="auto"/>
              <w:ind w:left="0" w:right="0" w:firstLine="0"/>
              <w:jc w:val="both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 Profesor Gonzalez Exequiel se compromete a: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360" w:lineRule="auto"/>
              <w:ind w:left="0" w:right="0" w:firstLine="0"/>
              <w:jc w:val="both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EXPLICAR 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0"/>
                <w:szCs w:val="20"/>
                <w:rtl w:val="0"/>
              </w:rPr>
              <w:t xml:space="preserve">l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as veces que sea necesario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spacing w:before="60" w:line="360" w:lineRule="auto"/>
              <w:jc w:val="both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mallCaps w:val="1"/>
                <w:sz w:val="20"/>
                <w:szCs w:val="20"/>
                <w:rtl w:val="0"/>
              </w:rPr>
              <w:t xml:space="preserve">INICIAR </w:t>
            </w: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la formulación de hipótesis o la búsqueda y selección de información en diferentes fuentes.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spacing w:before="60" w:line="360" w:lineRule="auto"/>
              <w:jc w:val="both"/>
              <w:rPr>
                <w:rFonts w:ascii="Trebuchet MS" w:cs="Trebuchet MS" w:eastAsia="Trebuchet MS" w:hAnsi="Trebuchet MS"/>
                <w:sz w:val="20"/>
                <w:szCs w:val="2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mallCaps w:val="1"/>
                <w:sz w:val="20"/>
                <w:szCs w:val="20"/>
                <w:rtl w:val="0"/>
              </w:rPr>
              <w:t xml:space="preserve">GENERAR</w:t>
            </w:r>
            <w:r w:rsidDel="00000000" w:rsidR="00000000" w:rsidRPr="00000000">
              <w:rPr>
                <w:rFonts w:ascii="Trebuchet MS" w:cs="Trebuchet MS" w:eastAsia="Trebuchet MS" w:hAnsi="Trebuchet MS"/>
                <w:sz w:val="20"/>
                <w:szCs w:val="20"/>
                <w:rtl w:val="0"/>
              </w:rPr>
              <w:t xml:space="preserve"> situaciones de aprendizaje que permitan la contextualización de los procesos históricos tecnológicos.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60" w:lineRule="auto"/>
              <w:ind w:left="0" w:right="0" w:firstLine="0"/>
              <w:jc w:val="both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 estudiante se compromete a: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360" w:lineRule="auto"/>
              <w:ind w:left="0" w:right="0" w:firstLine="0"/>
              <w:jc w:val="both"/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POSEER 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 material solicitado para trabajar (Cuadernillo, lapiceras, lápices, plasticola, etc.)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360" w:lineRule="auto"/>
              <w:ind w:left="0" w:right="0" w:firstLine="0"/>
              <w:jc w:val="both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TRABAJAR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en el cuadernillo en forma prolija y ordenada.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360" w:lineRule="auto"/>
              <w:ind w:left="0" w:right="0" w:firstLine="0"/>
              <w:jc w:val="both"/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 USAR</w:t>
            </w:r>
            <w:r w:rsidDel="00000000" w:rsidR="00000000" w:rsidRPr="00000000">
              <w:rPr>
                <w:rFonts w:ascii="Trebuchet MS" w:cs="Trebuchet MS" w:eastAsia="Trebuchet MS" w:hAnsi="Trebuchet M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el teléfono durante el dictado de la clase, a menos que se lo solicite.</w:t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bookmarkStart w:colFirst="0" w:colLast="0" w:name="bookmark=id.v1k9d95mafw" w:id="0"/>
    <w:bookmarkEnd w:id="0"/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978803" cy="3605907"/>
            <wp:effectExtent b="0" l="0" r="0" t="0"/>
            <wp:docPr id="213371080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8803" cy="3605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1485"/>
        </w:tabs>
        <w:jc w:val="both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1- Mira a tu alrededor y observa: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485"/>
        </w:tabs>
        <w:jc w:val="both"/>
        <w:rPr>
          <w:rFonts w:ascii="Arimo" w:cs="Arimo" w:eastAsia="Arimo" w:hAnsi="Arim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1485"/>
        </w:tabs>
        <w:jc w:val="both"/>
        <w:rPr>
          <w:rFonts w:ascii="Arimo" w:cs="Arimo" w:eastAsia="Arimo" w:hAnsi="Arimo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¿De qué están hechos los objetos fabricados por las personas?</w:t>
      </w:r>
    </w:p>
    <w:p w:rsidR="00000000" w:rsidDel="00000000" w:rsidP="00000000" w:rsidRDefault="00000000" w:rsidRPr="00000000" w14:paraId="00000027">
      <w:pPr>
        <w:tabs>
          <w:tab w:val="left" w:leader="none" w:pos="1485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85"/>
        </w:tabs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708"/>
        <w:rPr/>
      </w:pPr>
      <w:r w:rsidDel="00000000" w:rsidR="00000000" w:rsidRPr="00000000">
        <w:rPr/>
        <w:drawing>
          <wp:inline distB="0" distT="0" distL="0" distR="0">
            <wp:extent cx="5265191" cy="5470328"/>
            <wp:effectExtent b="0" l="0" r="0" t="0"/>
            <wp:docPr descr="materiales.jpg" id="2133710807" name="image15.jpg"/>
            <a:graphic>
              <a:graphicData uri="http://schemas.openxmlformats.org/drawingml/2006/picture">
                <pic:pic>
                  <pic:nvPicPr>
                    <pic:cNvPr descr="materiales.jpg" id="0" name="image1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5191" cy="5470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HERRAMIENTAS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Arial" w:cs="Arial" w:eastAsia="Arial" w:hAnsi="Arial"/>
          <w:b w:val="1"/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Arial" w:cs="Arial" w:eastAsia="Arial" w:hAnsi="Arial"/>
          <w:b w:val="1"/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Arial" w:cs="Arial" w:eastAsia="Arial" w:hAnsi="Arial"/>
          <w:b w:val="1"/>
          <w:color w:val="2021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02124"/>
          <w:highlight w:val="white"/>
          <w:rtl w:val="0"/>
        </w:rPr>
        <w:t xml:space="preserve">NOSOTROS AQUÍ EN EL COLEGIO TENEMOS NUESTRAS HERRAMIENTAS DE TRABAJO, ¿PUEDES MENCIONARLAS?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400040" cy="6271050"/>
            <wp:effectExtent b="0" l="0" r="0" t="0"/>
            <wp:docPr id="213371080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100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7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/>
      </w:pPr>
      <w:r w:rsidDel="00000000" w:rsidR="00000000" w:rsidRPr="00000000">
        <w:rPr>
          <w:rtl w:val="0"/>
        </w:rPr>
        <w:t xml:space="preserve">Analicemos para que sirve cada Herrmanienta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127324" cy="6995623"/>
            <wp:effectExtent b="0" l="0" r="0" t="0"/>
            <wp:docPr id="213371080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2"/>
                    <a:srcRect b="1386" l="0" r="0" t="4518"/>
                    <a:stretch>
                      <a:fillRect/>
                    </a:stretch>
                  </pic:blipFill>
                  <pic:spPr>
                    <a:xfrm>
                      <a:off x="0" y="0"/>
                      <a:ext cx="5127324" cy="6995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1680"/>
        </w:tabs>
        <w:rPr/>
      </w:pPr>
      <w:r w:rsidDel="00000000" w:rsidR="00000000" w:rsidRPr="00000000">
        <w:rPr>
          <w:rtl w:val="0"/>
        </w:rPr>
        <w:tab/>
        <w:t xml:space="preserve">Todas las herramientas tienen funciones diferentes, como podemos observar en la actividad anterior, podemos encontrar herramientas para golpear, para medir, para pinchar, para cortar, para escribir</w:t>
      </w:r>
      <w:r w:rsidDel="00000000" w:rsidR="00000000" w:rsidRPr="00000000">
        <w:rPr/>
        <w:drawing>
          <wp:inline distB="0" distT="0" distL="0" distR="0">
            <wp:extent cx="2665457" cy="3896360"/>
            <wp:effectExtent b="0" l="0" r="0" t="0"/>
            <wp:docPr id="2133710808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3"/>
                    <a:srcRect b="0" l="0" r="9863" t="10051"/>
                    <a:stretch>
                      <a:fillRect/>
                    </a:stretch>
                  </pic:blipFill>
                  <pic:spPr>
                    <a:xfrm>
                      <a:off x="0" y="0"/>
                      <a:ext cx="2665457" cy="3896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977459" cy="4289371"/>
            <wp:effectExtent b="0" l="0" r="0" t="0"/>
            <wp:docPr id="213371081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7256" r="6619" t="12269"/>
                    <a:stretch>
                      <a:fillRect/>
                    </a:stretch>
                  </pic:blipFill>
                  <pic:spPr>
                    <a:xfrm>
                      <a:off x="0" y="0"/>
                      <a:ext cx="2977459" cy="4289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2486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2486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2486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2486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2486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2486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2486"/>
        </w:tabs>
        <w:jc w:val="center"/>
        <w:rPr/>
      </w:pPr>
      <w:r w:rsidDel="00000000" w:rsidR="00000000" w:rsidRPr="00000000">
        <w:rPr>
          <w:rtl w:val="0"/>
        </w:rPr>
        <w:t xml:space="preserve">Recortamos detalladamente cada figura, y luego la pegamos en el espacio en blanco que corresponde.</w:t>
      </w:r>
    </w:p>
    <w:p w:rsidR="00000000" w:rsidDel="00000000" w:rsidP="00000000" w:rsidRDefault="00000000" w:rsidRPr="00000000" w14:paraId="0000004E">
      <w:pPr>
        <w:tabs>
          <w:tab w:val="left" w:leader="none" w:pos="2486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2486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2486"/>
        </w:tabs>
        <w:jc w:val="center"/>
        <w:rPr/>
      </w:pPr>
      <w:r w:rsidDel="00000000" w:rsidR="00000000" w:rsidRPr="00000000">
        <w:rPr/>
        <w:drawing>
          <wp:inline distB="0" distT="0" distL="0" distR="0">
            <wp:extent cx="4577610" cy="6061222"/>
            <wp:effectExtent b="0" l="0" r="0" t="0"/>
            <wp:docPr id="21337108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9610"/>
                    <a:stretch>
                      <a:fillRect/>
                    </a:stretch>
                  </pic:blipFill>
                  <pic:spPr>
                    <a:xfrm>
                      <a:off x="0" y="0"/>
                      <a:ext cx="4577610" cy="6061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248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248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248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2486"/>
        </w:tabs>
        <w:rPr/>
      </w:pPr>
      <w:r w:rsidDel="00000000" w:rsidR="00000000" w:rsidRPr="00000000">
        <w:rPr>
          <w:rtl w:val="0"/>
        </w:rPr>
        <w:t xml:space="preserve">Continuamos trabajando la actividad en el cuadernos.</w:t>
      </w:r>
    </w:p>
    <w:p w:rsidR="00000000" w:rsidDel="00000000" w:rsidP="00000000" w:rsidRDefault="00000000" w:rsidRPr="00000000" w14:paraId="00000055">
      <w:pPr>
        <w:tabs>
          <w:tab w:val="left" w:leader="none" w:pos="248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248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leader="none" w:pos="248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leader="none" w:pos="248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leader="none" w:pos="248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811905" cy="2647950"/>
            <wp:effectExtent b="0" l="0" r="0" t="0"/>
            <wp:docPr descr="Pin en dibujos" id="2133710814" name="image11.jpg"/>
            <a:graphic>
              <a:graphicData uri="http://schemas.openxmlformats.org/drawingml/2006/picture">
                <pic:pic>
                  <pic:nvPicPr>
                    <pic:cNvPr descr="Pin en dibujos"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/>
      </w:pPr>
      <w:r w:rsidDel="00000000" w:rsidR="00000000" w:rsidRPr="00000000">
        <w:rPr>
          <w:rtl w:val="0"/>
        </w:rPr>
        <w:t xml:space="preserve">Esta casa ¿que elementos tiene?</w:t>
      </w:r>
    </w:p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  <w:t xml:space="preserve">……………………….</w:t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  <w:t xml:space="preserve">………………………</w:t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  <w:t xml:space="preserve">………………………</w:t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  <w:t xml:space="preserve">………………………</w:t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tl w:val="0"/>
        </w:rPr>
        <w:t xml:space="preserve">……………………….</w:t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/>
      </w:pPr>
      <w:r w:rsidDel="00000000" w:rsidR="00000000" w:rsidRPr="00000000">
        <w:rPr>
          <w:rtl w:val="0"/>
        </w:rPr>
        <w:t xml:space="preserve">¿De qué material podríamos construir una casa?</w:t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  <w:t xml:space="preserve">……………………….</w:t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  <w:t xml:space="preserve">……………………….</w:t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  <w:t xml:space="preserve">……………………….</w:t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YA HEMOS CONOCIDO LAS HERRAMIENTAS.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PERO POR OTRA PARTE TENEMOS A LAS MAQUINAS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UNA MAQUINA ES UNA HERRAMIENTA QUE TIENE VARIAS PARTES TRABAJANDO JUNTAS Y UTILIZA UNA ENERGIA EXTERNA PARA FUNCIONAR:</w:t>
      </w:r>
    </w:p>
    <w:p w:rsidR="00000000" w:rsidDel="00000000" w:rsidP="00000000" w:rsidRDefault="00000000" w:rsidRPr="00000000" w14:paraId="0000008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POR EJEMPLO: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TRACTOR.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CAMION.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VEAMOS COMO SON: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/>
        <w:drawing>
          <wp:inline distB="0" distT="0" distL="0" distR="0">
            <wp:extent cx="3552909" cy="3029832"/>
            <wp:effectExtent b="0" l="0" r="0" t="0"/>
            <wp:docPr descr="Imagenes de maQUINARIA para colorear - Imagui" id="2133710812" name="image6.gif"/>
            <a:graphic>
              <a:graphicData uri="http://schemas.openxmlformats.org/drawingml/2006/picture">
                <pic:pic>
                  <pic:nvPicPr>
                    <pic:cNvPr descr="Imagenes de maQUINARIA para colorear - Imagui" id="0" name="image6.gif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909" cy="3029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3015699" cy="3015699"/>
            <wp:effectExtent b="0" l="0" r="0" t="0"/>
            <wp:docPr descr="Dibujos de máquinas de construcción para colorear para niños dibujos de  vehículos para colorear | Vector Premium" id="2133710813" name="image16.jpg"/>
            <a:graphic>
              <a:graphicData uri="http://schemas.openxmlformats.org/drawingml/2006/picture">
                <pic:pic>
                  <pic:nvPicPr>
                    <pic:cNvPr descr="Dibujos de máquinas de construcción para colorear para niños dibujos de  vehículos para colorear | Vector Premium" id="0" name="image1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5699" cy="30156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/>
      </w:pPr>
      <w:r w:rsidDel="00000000" w:rsidR="00000000" w:rsidRPr="00000000">
        <w:rPr>
          <w:rtl w:val="0"/>
        </w:rPr>
        <w:t xml:space="preserve">¿QUE SON LOS BIENES?</w:t>
      </w:r>
    </w:p>
    <w:p w:rsidR="00000000" w:rsidDel="00000000" w:rsidP="00000000" w:rsidRDefault="00000000" w:rsidRPr="00000000" w14:paraId="0000008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/>
      </w:pPr>
      <w:r w:rsidDel="00000000" w:rsidR="00000000" w:rsidRPr="00000000">
        <w:rPr>
          <w:rtl w:val="0"/>
        </w:rPr>
        <w:t xml:space="preserve">UN BIEN ES UN PRODUCTO QUE TIENE LA FINALIDAD DE SATISFACER NUESTRAS NCESIDADES.</w:t>
      </w:r>
    </w:p>
    <w:p w:rsidR="00000000" w:rsidDel="00000000" w:rsidP="00000000" w:rsidRDefault="00000000" w:rsidRPr="00000000" w14:paraId="0000008F">
      <w:pPr>
        <w:jc w:val="center"/>
        <w:rPr/>
      </w:pPr>
      <w:r w:rsidDel="00000000" w:rsidR="00000000" w:rsidRPr="00000000">
        <w:rPr>
          <w:rtl w:val="0"/>
        </w:rPr>
        <w:t xml:space="preserve">POR EJEMPLO: UN AUTO, UNA CASA, UNA BICICLETA, UNA MESA, UNA SILLA, ENTRE MUCHAS COSAS MAS.</w:t>
      </w:r>
    </w:p>
    <w:p w:rsidR="00000000" w:rsidDel="00000000" w:rsidP="00000000" w:rsidRDefault="00000000" w:rsidRPr="00000000" w14:paraId="0000009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/>
      </w:pPr>
      <w:r w:rsidDel="00000000" w:rsidR="00000000" w:rsidRPr="00000000">
        <w:rPr>
          <w:rtl w:val="0"/>
        </w:rPr>
        <w:t xml:space="preserve">¿QUE SON LOS SERVICIOS?</w:t>
      </w:r>
    </w:p>
    <w:p w:rsidR="00000000" w:rsidDel="00000000" w:rsidP="00000000" w:rsidRDefault="00000000" w:rsidRPr="00000000" w14:paraId="0000009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/>
      </w:pPr>
      <w:r w:rsidDel="00000000" w:rsidR="00000000" w:rsidRPr="00000000">
        <w:rPr>
          <w:rtl w:val="0"/>
        </w:rPr>
        <w:t xml:space="preserve">LOS SERVICIOS SON UN CONJUNTO DE ACTIVIDADES QUE SE HACEN PARA SATISFACER LAS NECESIDADES.</w:t>
      </w:r>
    </w:p>
    <w:p w:rsidR="00000000" w:rsidDel="00000000" w:rsidP="00000000" w:rsidRDefault="00000000" w:rsidRPr="00000000" w14:paraId="00000094">
      <w:pPr>
        <w:jc w:val="center"/>
        <w:rPr/>
      </w:pPr>
      <w:r w:rsidDel="00000000" w:rsidR="00000000" w:rsidRPr="00000000">
        <w:rPr>
          <w:rtl w:val="0"/>
        </w:rPr>
        <w:t xml:space="preserve">POR EJEMPLO: LA SEGURIDAD, LA SALUD, EL TRANSPORTE, ENTRE OTRAS ACTIVIDADES.</w:t>
      </w:r>
    </w:p>
    <w:p w:rsidR="00000000" w:rsidDel="00000000" w:rsidP="00000000" w:rsidRDefault="00000000" w:rsidRPr="00000000" w14:paraId="0000009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COLOREAMOS SOLO LOS BIENES</w:t>
      </w:r>
    </w:p>
    <w:p w:rsidR="00000000" w:rsidDel="00000000" w:rsidP="00000000" w:rsidRDefault="00000000" w:rsidRPr="00000000" w14:paraId="00000098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2246623" cy="1595409"/>
            <wp:effectExtent b="0" l="0" r="0" t="0"/>
            <wp:docPr descr="Dibujo para colorear bicicleta | Bicicleta para colorear, Imagenes de  bicicletas, Dibujo bici" id="2133710815" name="image24.jpg"/>
            <a:graphic>
              <a:graphicData uri="http://schemas.openxmlformats.org/drawingml/2006/picture">
                <pic:pic>
                  <pic:nvPicPr>
                    <pic:cNvPr descr="Dibujo para colorear bicicleta | Bicicleta para colorear, Imagenes de  bicicletas, Dibujo bici" id="0" name="image2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6623" cy="15954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ab/>
        <w:tab/>
      </w:r>
      <w:r w:rsidDel="00000000" w:rsidR="00000000" w:rsidRPr="00000000">
        <w:rPr/>
        <w:drawing>
          <wp:inline distB="0" distT="0" distL="0" distR="0">
            <wp:extent cx="1854781" cy="1854781"/>
            <wp:effectExtent b="0" l="0" r="0" t="0"/>
            <wp:docPr descr="Pin de I T en Coloring - Vehicles | Carros para colorear, Carro dibujo,  Imagen de un carro" id="2133710816" name="image18.jpg"/>
            <a:graphic>
              <a:graphicData uri="http://schemas.openxmlformats.org/drawingml/2006/picture">
                <pic:pic>
                  <pic:nvPicPr>
                    <pic:cNvPr descr="Pin de I T en Coloring - Vehicles | Carros para colorear, Carro dibujo,  Imagen de un carro" id="0" name="image1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4781" cy="18547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948147" cy="1307604"/>
            <wp:effectExtent b="0" l="0" r="0" t="0"/>
            <wp:docPr descr="Dibujo de Guardia de seguridad para colorear | Dibujos para colorear  imprimir gratis" id="2133710817" name="image21.png"/>
            <a:graphic>
              <a:graphicData uri="http://schemas.openxmlformats.org/drawingml/2006/picture">
                <pic:pic>
                  <pic:nvPicPr>
                    <pic:cNvPr descr="Dibujo de Guardia de seguridad para colorear | Dibujos para colorear  imprimir gratis" id="0" name="image2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8147" cy="1307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ab/>
        <w:tab/>
        <w:tab/>
      </w:r>
      <w:r w:rsidDel="00000000" w:rsidR="00000000" w:rsidRPr="00000000">
        <w:rPr/>
        <w:drawing>
          <wp:inline distB="0" distT="0" distL="0" distR="0">
            <wp:extent cx="3043913" cy="1372984"/>
            <wp:effectExtent b="0" l="0" r="0" t="0"/>
            <wp:docPr descr="dibujar en un teléfono inteligente. Dibujo de dibujos animados mano  sosteniendo un dibujo de lápiz en un teléfono inteligente o tableta  sensible a la presión. La pantalla muestra trazos. Persona pla Fotografía" id="2133710818" name="image20.jpg"/>
            <a:graphic>
              <a:graphicData uri="http://schemas.openxmlformats.org/drawingml/2006/picture">
                <pic:pic>
                  <pic:nvPicPr>
                    <pic:cNvPr descr="dibujar en un teléfono inteligente. Dibujo de dibujos animados mano  sosteniendo un dibujo de lápiz en un teléfono inteligente o tableta  sensible a la presión. La pantalla muestra trazos. Persona pla Fotografía" id="0" name="image20.jpg"/>
                    <pic:cNvPicPr preferRelativeResize="0"/>
                  </pic:nvPicPr>
                  <pic:blipFill>
                    <a:blip r:embed="rId22"/>
                    <a:srcRect b="1584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3913" cy="13729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ACTIVIDAD: UNAMOS CADA BIEN CON SU SERVICIO.</w:t>
      </w:r>
    </w:p>
    <w:p w:rsidR="00000000" w:rsidDel="00000000" w:rsidP="00000000" w:rsidRDefault="00000000" w:rsidRPr="00000000" w14:paraId="000000A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400040" cy="4222726"/>
            <wp:effectExtent b="0" l="0" r="0" t="0"/>
            <wp:docPr id="2133710819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3"/>
                    <a:srcRect b="0" l="0" r="0" t="446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27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MATERIALES: 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EXISTE UNA GRAN CANTIDAD DE MATERIALES, VEAMOS CUALES PUEDEN SER: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VIDRIO.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MADERA.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METAL.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PLASTICO.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ACTIVIDAD: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¿DE QUE MATERIAL ESTAN HECHAS LAS SILLAS Y MESAS DEL COLEGIO?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INDICALO HACIENDO UN CIRCULO EN LAS OPCIONES CORRECTAS.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ANIMATE A UNIR CON LOS MATERIALES CON LOS OBJETOS COMO ESTAN HECHOS: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HAGAMOS UNA ACTIVIDAD MAS: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 VEZ CON MATERIALES NUEVOS: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PLASTICO.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ALUMINIO.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CUERO.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 xml:space="preserve">RECORTA Y PEGA CADA IMAGEN DONDE DEBE IR: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189989" cy="5777353"/>
            <wp:effectExtent b="0" l="0" r="0" t="0"/>
            <wp:docPr id="2133710820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4"/>
                    <a:srcRect b="242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9989" cy="5777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/>
        <w:drawing>
          <wp:inline distB="0" distT="0" distL="0" distR="0">
            <wp:extent cx="5400040" cy="6970395"/>
            <wp:effectExtent b="0" l="0" r="0" t="0"/>
            <wp:docPr id="2133710821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0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633335"/>
            <wp:effectExtent b="0" l="0" r="0" t="0"/>
            <wp:docPr id="2133710822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/>
        <w:drawing>
          <wp:inline distB="0" distT="0" distL="0" distR="0">
            <wp:extent cx="5405042" cy="6704167"/>
            <wp:effectExtent b="0" l="0" r="0" t="0"/>
            <wp:docPr id="213371079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7"/>
                    <a:srcRect b="97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5042" cy="67041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RESPONDE POR TI MISMO:</w:t>
      </w:r>
    </w:p>
    <w:p w:rsidR="00000000" w:rsidDel="00000000" w:rsidP="00000000" w:rsidRDefault="00000000" w:rsidRPr="00000000" w14:paraId="000000D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LOS HUEVOS LOS PONEN LAS ………………………….</w:t>
      </w:r>
    </w:p>
    <w:p w:rsidR="00000000" w:rsidDel="00000000" w:rsidP="00000000" w:rsidRDefault="00000000" w:rsidRPr="00000000" w14:paraId="000000D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LA LECHE NOS DA LA ……………………………….</w:t>
      </w:r>
    </w:p>
    <w:p w:rsidR="00000000" w:rsidDel="00000000" w:rsidP="00000000" w:rsidRDefault="00000000" w:rsidRPr="00000000" w14:paraId="000000D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EL TOCINO NOS LO DA EL ………………………………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LOS TRANSPORTES: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  <w:t xml:space="preserve">ALGO COTIDIANO DEL DIA A DIA, TANTO DESDE VENIR A LA ESCUELA, IR A VISITAR A ALGUN FAMILIAR COMO TAMBIEN TRANPORTAR COSAS, COMO ANIMALES, MATERIALES, MAQUINA, ENTRE OTRAS COSAS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EXISTEN MUCHOS MEDIOS DE TRANSPORTE, COMO POR EJEMPLO: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AUTOS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MOTOS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CAMIONETAS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CAMIONES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BARCOS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AVIONES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/>
        <w:drawing>
          <wp:inline distB="0" distT="0" distL="0" distR="0">
            <wp:extent cx="3710282" cy="4947188"/>
            <wp:effectExtent b="0" l="0" r="0" t="0"/>
            <wp:docPr id="2133710796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0282" cy="4947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ALGUNOS TRANSPORTES VIAJAN POR TIERRA, OTROS POR AGUA Y OTROS POR AIRE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¿PUEDES UBICAR CUALES SON EN LA SIGUIENTE ACTIVIDAD?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/>
        <w:drawing>
          <wp:inline distB="0" distT="0" distL="0" distR="0">
            <wp:extent cx="5400040" cy="5693578"/>
            <wp:effectExtent b="0" l="0" r="0" t="0"/>
            <wp:docPr id="213371079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9"/>
                    <a:srcRect b="2990" l="0" r="0" t="2239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93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center"/>
        <w:rPr/>
      </w:pPr>
      <w:r w:rsidDel="00000000" w:rsidR="00000000" w:rsidRPr="00000000">
        <w:rPr>
          <w:rtl w:val="0"/>
        </w:rPr>
        <w:t xml:space="preserve">COLOCA LOS NOMBRES</w:t>
      </w:r>
    </w:p>
    <w:p w:rsidR="00000000" w:rsidDel="00000000" w:rsidP="00000000" w:rsidRDefault="00000000" w:rsidRPr="00000000" w14:paraId="00000108">
      <w:pPr>
        <w:jc w:val="center"/>
        <w:rPr/>
      </w:pPr>
      <w:r w:rsidDel="00000000" w:rsidR="00000000" w:rsidRPr="00000000">
        <w:rPr>
          <w:rtl w:val="0"/>
        </w:rPr>
        <w:t xml:space="preserve">DE ESTOS MEDIOS</w:t>
      </w:r>
    </w:p>
    <w:p w:rsidR="00000000" w:rsidDel="00000000" w:rsidP="00000000" w:rsidRDefault="00000000" w:rsidRPr="00000000" w14:paraId="00000109">
      <w:pPr>
        <w:jc w:val="center"/>
        <w:rPr/>
      </w:pPr>
      <w:r w:rsidDel="00000000" w:rsidR="00000000" w:rsidRPr="00000000">
        <w:rPr>
          <w:rtl w:val="0"/>
        </w:rPr>
        <w:t xml:space="preserve">DE TRANSPORTE QUE VES: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/>
        <w:drawing>
          <wp:inline distB="0" distT="0" distL="0" distR="0">
            <wp:extent cx="5400040" cy="6553835"/>
            <wp:effectExtent b="0" l="0" r="0" t="0"/>
            <wp:docPr id="213371079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53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  <w:t xml:space="preserve">LOS MEDIOS DE TRANSPORTE FACILITAN EL TRASLADO DE PERSONAS Y COSAS DE UN LUGAR A OTRO DE FORMA MUY FACIL, PERO CONTAMINAN ES POR ELLO QUE LA TECNOLOGIA CADA DIA REALIZA MAS ESTUDIOS PARA SABER COMO MINIMIZAR ESTE PROBLEMA.</w:t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/>
        <w:drawing>
          <wp:inline distB="0" distT="0" distL="0" distR="0">
            <wp:extent cx="5226528" cy="7542327"/>
            <wp:effectExtent b="0" l="0" r="0" t="0"/>
            <wp:docPr id="213371079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6528" cy="75423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  <w:t xml:space="preserve">RECORTEMOS LAS IMÁGENES Y LAS COLOQUEMOS DONDE DEBEN IR.</w:t>
      </w:r>
    </w:p>
    <w:p w:rsidR="00000000" w:rsidDel="00000000" w:rsidP="00000000" w:rsidRDefault="00000000" w:rsidRPr="00000000" w14:paraId="0000011C">
      <w:pPr>
        <w:rPr/>
      </w:pPr>
      <w:r w:rsidDel="00000000" w:rsidR="00000000" w:rsidRPr="00000000">
        <w:rPr/>
        <w:drawing>
          <wp:inline distB="0" distT="0" distL="0" distR="0">
            <wp:extent cx="5400040" cy="6971665"/>
            <wp:effectExtent b="0" l="0" r="0" t="0"/>
            <wp:docPr id="2133710800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1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/>
        <w:drawing>
          <wp:inline distB="0" distT="0" distL="0" distR="0">
            <wp:extent cx="5467195" cy="4100781"/>
            <wp:effectExtent b="0" l="0" r="0" t="0"/>
            <wp:docPr descr="Pin en pins cuadernos" id="2133710801" name="image4.jpg"/>
            <a:graphic>
              <a:graphicData uri="http://schemas.openxmlformats.org/drawingml/2006/picture">
                <pic:pic>
                  <pic:nvPicPr>
                    <pic:cNvPr descr="Pin en pins cuadernos" id="0" name="image4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195" cy="41007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/>
      </w:pPr>
      <w:r w:rsidDel="00000000" w:rsidR="00000000" w:rsidRPr="00000000">
        <w:rPr/>
        <w:drawing>
          <wp:inline distB="0" distT="0" distL="0" distR="0">
            <wp:extent cx="3065829" cy="2974894"/>
            <wp:effectExtent b="0" l="0" r="0" t="0"/>
            <wp:docPr id="213371080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5829" cy="29748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</w:r>
    </w:p>
    <w:sectPr>
      <w:footerReference r:id="rId35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Trebuchet MS"/>
  <w:font w:name="Verdan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Schoolbook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ngravers MT"/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077EC"/>
    <w:pPr>
      <w:spacing w:after="0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rsid w:val="00D00D0B"/>
    <w:pPr>
      <w:spacing w:after="100" w:afterAutospacing="1" w:before="100" w:beforeAutospacing="1"/>
    </w:pPr>
  </w:style>
  <w:style w:type="paragraph" w:styleId="Encabezado">
    <w:name w:val="header"/>
    <w:basedOn w:val="Normal"/>
    <w:link w:val="EncabezadoCar"/>
    <w:uiPriority w:val="99"/>
    <w:unhideWhenUsed w:val="1"/>
    <w:rsid w:val="00F94A8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 w:val="1"/>
    <w:rsid w:val="00F94A8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 w:val="1"/>
    <w:rsid w:val="005077EC"/>
    <w:rPr>
      <w:b w:val="1"/>
      <w:bCs w:val="1"/>
    </w:rPr>
  </w:style>
  <w:style w:type="paragraph" w:styleId="Normal1" w:customStyle="1">
    <w:name w:val="Normal1"/>
    <w:rsid w:val="00B77367"/>
    <w:pPr>
      <w:spacing w:after="0" w:line="276" w:lineRule="auto"/>
    </w:pPr>
    <w:rPr>
      <w:rFonts w:ascii="Arial" w:cs="Arial" w:eastAsia="Arial" w:hAnsi="Arial"/>
      <w:kern w:val="0"/>
      <w:lang w:eastAsia="es-AR" w:val="es-AR"/>
    </w:rPr>
  </w:style>
  <w:style w:type="paragraph" w:styleId="trt0xe" w:customStyle="1">
    <w:name w:val="trt0xe"/>
    <w:basedOn w:val="Normal"/>
    <w:rsid w:val="00B77367"/>
    <w:pPr>
      <w:spacing w:after="100" w:afterAutospacing="1" w:before="100" w:beforeAutospacing="1"/>
    </w:pPr>
  </w:style>
  <w:style w:type="paragraph" w:styleId="Prrafodelista">
    <w:name w:val="List Paragraph"/>
    <w:basedOn w:val="Normal"/>
    <w:uiPriority w:val="34"/>
    <w:qFormat w:val="1"/>
    <w:rsid w:val="00696993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3D19A3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3D19A3"/>
    <w:rPr>
      <w:rFonts w:ascii="Tahoma" w:cs="Tahoma" w:eastAsia="Times New Roman" w:hAnsi="Tahoma"/>
      <w:kern w:val="0"/>
      <w:sz w:val="16"/>
      <w:szCs w:val="16"/>
      <w:lang w:eastAsia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jpg"/><Relationship Id="rId22" Type="http://schemas.openxmlformats.org/officeDocument/2006/relationships/image" Target="media/image20.jpg"/><Relationship Id="rId21" Type="http://schemas.openxmlformats.org/officeDocument/2006/relationships/image" Target="media/image21.png"/><Relationship Id="rId24" Type="http://schemas.openxmlformats.org/officeDocument/2006/relationships/image" Target="media/image26.jpg"/><Relationship Id="rId23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image" Target="media/image23.jpg"/><Relationship Id="rId25" Type="http://schemas.openxmlformats.org/officeDocument/2006/relationships/image" Target="media/image28.jpg"/><Relationship Id="rId28" Type="http://schemas.openxmlformats.org/officeDocument/2006/relationships/image" Target="media/image25.jpg"/><Relationship Id="rId27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3.jpg"/><Relationship Id="rId7" Type="http://schemas.openxmlformats.org/officeDocument/2006/relationships/image" Target="media/image2.jpg"/><Relationship Id="rId8" Type="http://schemas.openxmlformats.org/officeDocument/2006/relationships/image" Target="media/image1.jpg"/><Relationship Id="rId31" Type="http://schemas.openxmlformats.org/officeDocument/2006/relationships/image" Target="media/image8.jpg"/><Relationship Id="rId30" Type="http://schemas.openxmlformats.org/officeDocument/2006/relationships/image" Target="media/image10.jpg"/><Relationship Id="rId11" Type="http://schemas.openxmlformats.org/officeDocument/2006/relationships/image" Target="media/image14.jpg"/><Relationship Id="rId33" Type="http://schemas.openxmlformats.org/officeDocument/2006/relationships/image" Target="media/image4.jpg"/><Relationship Id="rId10" Type="http://schemas.openxmlformats.org/officeDocument/2006/relationships/image" Target="media/image15.jpg"/><Relationship Id="rId32" Type="http://schemas.openxmlformats.org/officeDocument/2006/relationships/image" Target="media/image27.jpg"/><Relationship Id="rId13" Type="http://schemas.openxmlformats.org/officeDocument/2006/relationships/image" Target="media/image22.jpg"/><Relationship Id="rId35" Type="http://schemas.openxmlformats.org/officeDocument/2006/relationships/footer" Target="footer1.xml"/><Relationship Id="rId12" Type="http://schemas.openxmlformats.org/officeDocument/2006/relationships/image" Target="media/image19.jpg"/><Relationship Id="rId34" Type="http://schemas.openxmlformats.org/officeDocument/2006/relationships/image" Target="media/image5.jpg"/><Relationship Id="rId15" Type="http://schemas.openxmlformats.org/officeDocument/2006/relationships/image" Target="media/image9.jpg"/><Relationship Id="rId14" Type="http://schemas.openxmlformats.org/officeDocument/2006/relationships/image" Target="media/image12.jpg"/><Relationship Id="rId17" Type="http://schemas.openxmlformats.org/officeDocument/2006/relationships/image" Target="media/image6.gif"/><Relationship Id="rId16" Type="http://schemas.openxmlformats.org/officeDocument/2006/relationships/image" Target="media/image11.jpg"/><Relationship Id="rId19" Type="http://schemas.openxmlformats.org/officeDocument/2006/relationships/image" Target="media/image24.jpg"/><Relationship Id="rId18" Type="http://schemas.openxmlformats.org/officeDocument/2006/relationships/image" Target="media/image1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CenturySchoolbook-regular.ttf"/><Relationship Id="rId6" Type="http://schemas.openxmlformats.org/officeDocument/2006/relationships/font" Target="fonts/CenturySchoolbook-bold.ttf"/><Relationship Id="rId7" Type="http://schemas.openxmlformats.org/officeDocument/2006/relationships/font" Target="fonts/CenturySchoolbook-italic.ttf"/><Relationship Id="rId8" Type="http://schemas.openxmlformats.org/officeDocument/2006/relationships/font" Target="fonts/CenturySchoolbook-boldItalic.ttf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oNSEXdA7zxX1XVjczKDEk/8Fpw==">CgMxLjAyDmlkLnYxazlkOTVtYWZ3OAByITFpVEltOGZCS09PbTNZV29fMk9OYVI5b0EweWsteldWaw==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2023-04-11T18:16:00Z</dcterms:created>
  <dc:creator>Exequiel Gonzalez</dc:creator>
</cp:coreProperties>
</file>