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07" w:rsidRDefault="00B15207" w:rsidP="00B15207">
      <w:pPr>
        <w:ind w:right="595"/>
        <w:rPr>
          <w:rFonts w:ascii="Comic Sans MS" w:hAnsi="Comic Sans MS" w:cs="Arial"/>
          <w:sz w:val="20"/>
          <w:szCs w:val="20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 wp14:anchorId="7E5B47BA" wp14:editId="0EDBA05C">
            <wp:simplePos x="0" y="0"/>
            <wp:positionH relativeFrom="page">
              <wp:posOffset>720090</wp:posOffset>
            </wp:positionH>
            <wp:positionV relativeFrom="paragraph">
              <wp:posOffset>275590</wp:posOffset>
            </wp:positionV>
            <wp:extent cx="619125" cy="745490"/>
            <wp:effectExtent l="0" t="0" r="9525" b="0"/>
            <wp:wrapTopAndBottom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5207" w:rsidRDefault="00B15207" w:rsidP="00B15207">
      <w:pPr>
        <w:spacing w:before="14"/>
        <w:ind w:right="595"/>
        <w:rPr>
          <w:rFonts w:ascii="Arial MT" w:hAnsi="Arial MT"/>
          <w:sz w:val="18"/>
        </w:rPr>
      </w:pPr>
    </w:p>
    <w:p w:rsidR="00B15207" w:rsidRDefault="00B15207" w:rsidP="00B15207">
      <w:pPr>
        <w:spacing w:before="14"/>
        <w:ind w:right="59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Ministerio de Educación.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Secretaría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Educación.</w:t>
      </w:r>
    </w:p>
    <w:p w:rsidR="00B15207" w:rsidRPr="0067753A" w:rsidRDefault="00B15207" w:rsidP="00B15207">
      <w:pPr>
        <w:spacing w:before="14"/>
        <w:ind w:right="59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Dirección de Educación Privada.</w:t>
      </w:r>
      <w:r>
        <w:rPr>
          <w:rFonts w:ascii="Arial MT" w:hAnsi="Arial MT"/>
          <w:spacing w:val="-48"/>
          <w:sz w:val="18"/>
        </w:rPr>
        <w:t xml:space="preserve"> </w:t>
      </w:r>
    </w:p>
    <w:p w:rsidR="00B15207" w:rsidRDefault="00B15207" w:rsidP="00B15207">
      <w:pPr>
        <w:ind w:left="20"/>
        <w:rPr>
          <w:rFonts w:ascii="Arial MT" w:hAnsi="Arial MT"/>
          <w:sz w:val="18"/>
        </w:rPr>
      </w:pPr>
      <w:r>
        <w:rPr>
          <w:rFonts w:ascii="Arial MT" w:hAnsi="Arial MT"/>
          <w:spacing w:val="-48"/>
          <w:sz w:val="18"/>
        </w:rPr>
        <w:t xml:space="preserve">         </w:t>
      </w:r>
      <w:r>
        <w:rPr>
          <w:rFonts w:ascii="Arial MT" w:hAnsi="Arial MT"/>
          <w:sz w:val="18"/>
        </w:rPr>
        <w:t>Colegio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“Dr.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B.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Houssay</w:t>
      </w:r>
    </w:p>
    <w:p w:rsidR="00B15207" w:rsidRDefault="00B15207" w:rsidP="00B15207">
      <w:pPr>
        <w:ind w:left="2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Educación Secundaria</w:t>
      </w:r>
    </w:p>
    <w:p w:rsidR="00B15207" w:rsidRPr="0067753A" w:rsidRDefault="00B15207" w:rsidP="00B15207">
      <w:pPr>
        <w:ind w:left="20"/>
        <w:rPr>
          <w:rFonts w:ascii="Arial MT"/>
          <w:sz w:val="18"/>
        </w:rPr>
      </w:pPr>
      <w:r>
        <w:rPr>
          <w:rFonts w:ascii="Arial MT"/>
          <w:sz w:val="18"/>
        </w:rPr>
        <w:t>Urquiza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426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(Sur)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Tel: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4224222</w:t>
      </w:r>
    </w:p>
    <w:p w:rsidR="00B15207" w:rsidRPr="0067753A" w:rsidRDefault="00B15207" w:rsidP="00B15207">
      <w:pPr>
        <w:spacing w:before="14"/>
        <w:ind w:left="20" w:right="595"/>
        <w:rPr>
          <w:rFonts w:ascii="Arial MT"/>
          <w:sz w:val="18"/>
        </w:rPr>
      </w:pPr>
      <w:r>
        <w:rPr>
          <w:sz w:val="20"/>
        </w:rPr>
        <w:t xml:space="preserve">                       </w:t>
      </w:r>
    </w:p>
    <w:p w:rsidR="00B15207" w:rsidRPr="0067753A" w:rsidRDefault="00B15207" w:rsidP="00B15207">
      <w:pPr>
        <w:jc w:val="center"/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</w:pP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COLEGIO DR B. A. HOUSSAY</w:t>
      </w:r>
    </w:p>
    <w:p w:rsidR="00B15207" w:rsidRPr="0067753A" w:rsidRDefault="00B15207" w:rsidP="00B15207">
      <w:pPr>
        <w:rPr>
          <w:rFonts w:ascii="Arial" w:hAnsi="Arial" w:cs="Arial"/>
          <w:sz w:val="16"/>
          <w:szCs w:val="16"/>
          <w:u w:val="single"/>
        </w:rPr>
      </w:pPr>
    </w:p>
    <w:p w:rsidR="00B15207" w:rsidRPr="0067753A" w:rsidRDefault="00B15207" w:rsidP="00B15207">
      <w:pPr>
        <w:tabs>
          <w:tab w:val="left" w:pos="675"/>
        </w:tabs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</w:pP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 xml:space="preserve">PROGRAMA DE EXAMEN </w:t>
      </w:r>
    </w:p>
    <w:p w:rsidR="00B15207" w:rsidRPr="0067753A" w:rsidRDefault="00B15207" w:rsidP="00B15207">
      <w:pPr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 </w:t>
      </w: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 xml:space="preserve">     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           </w:t>
      </w:r>
    </w:p>
    <w:p w:rsidR="00B15207" w:rsidRPr="0067753A" w:rsidRDefault="00B15207" w:rsidP="00B15207">
      <w:pPr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PROFESORA</w:t>
      </w:r>
      <w:r w:rsidRPr="0067753A">
        <w:rPr>
          <w:rFonts w:ascii="Arial" w:eastAsia="Times New Roman" w:hAnsi="Arial" w:cs="Arial"/>
          <w:sz w:val="16"/>
          <w:szCs w:val="16"/>
          <w:u w:val="single"/>
          <w:lang w:eastAsia="es-ES"/>
        </w:rPr>
        <w:t>:</w:t>
      </w:r>
      <w:r w:rsidRPr="0067753A">
        <w:rPr>
          <w:rFonts w:ascii="Arial" w:eastAsia="Times New Roman" w:hAnsi="Arial" w:cs="Arial"/>
          <w:sz w:val="16"/>
          <w:szCs w:val="16"/>
          <w:lang w:eastAsia="es-ES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proofErr w:type="gramStart"/>
      <w:r>
        <w:rPr>
          <w:rFonts w:ascii="Arial" w:eastAsia="Times New Roman" w:hAnsi="Arial" w:cs="Arial"/>
          <w:b/>
          <w:sz w:val="16"/>
          <w:szCs w:val="16"/>
          <w:lang w:eastAsia="es-ES"/>
        </w:rPr>
        <w:t>PATRICIA .</w:t>
      </w:r>
      <w:proofErr w:type="gramEnd"/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B. ROSA </w:t>
      </w:r>
    </w:p>
    <w:p w:rsidR="00B15207" w:rsidRPr="0067753A" w:rsidRDefault="00B15207" w:rsidP="00B15207">
      <w:pPr>
        <w:rPr>
          <w:rFonts w:ascii="Arial" w:hAnsi="Arial" w:cs="Arial"/>
          <w:sz w:val="16"/>
          <w:szCs w:val="16"/>
        </w:rPr>
      </w:pP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MATERIA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>:         TECNOLOGIA</w:t>
      </w:r>
    </w:p>
    <w:p w:rsidR="00B15207" w:rsidRPr="0067753A" w:rsidRDefault="00B15207" w:rsidP="00B15207">
      <w:pPr>
        <w:rPr>
          <w:rFonts w:ascii="Arial" w:hAnsi="Arial" w:cs="Arial"/>
          <w:sz w:val="16"/>
          <w:szCs w:val="16"/>
        </w:rPr>
      </w:pP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CURSO: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           1 AÑO –  </w:t>
      </w: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DIV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>: 1 1</w:t>
      </w:r>
      <w:r w:rsidRPr="0067753A">
        <w:rPr>
          <w:rFonts w:ascii="Arial" w:eastAsia="Times New Roman" w:hAnsi="Arial" w:cs="Arial"/>
          <w:b/>
          <w:sz w:val="16"/>
          <w:szCs w:val="16"/>
          <w:vertAlign w:val="superscript"/>
          <w:lang w:eastAsia="es-ES"/>
        </w:rPr>
        <w:t>era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  1 2 </w:t>
      </w:r>
      <w:r w:rsidRPr="0067753A">
        <w:rPr>
          <w:rFonts w:ascii="Arial" w:eastAsia="Times New Roman" w:hAnsi="Arial" w:cs="Arial"/>
          <w:b/>
          <w:sz w:val="16"/>
          <w:szCs w:val="16"/>
          <w:vertAlign w:val="superscript"/>
          <w:lang w:eastAsia="es-ES"/>
        </w:rPr>
        <w:t>da</w:t>
      </w:r>
    </w:p>
    <w:p w:rsidR="00B15207" w:rsidRPr="0067753A" w:rsidRDefault="00B15207" w:rsidP="00B15207">
      <w:pPr>
        <w:rPr>
          <w:rFonts w:ascii="Arial" w:eastAsia="Times New Roman" w:hAnsi="Arial" w:cs="Arial"/>
          <w:sz w:val="16"/>
          <w:szCs w:val="16"/>
          <w:lang w:eastAsia="es-ES"/>
        </w:rPr>
      </w:pP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CICLO: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             BASICO</w:t>
      </w:r>
      <w:r w:rsidRPr="0067753A">
        <w:rPr>
          <w:rFonts w:ascii="Arial" w:eastAsia="Times New Roman" w:hAnsi="Arial" w:cs="Arial"/>
          <w:sz w:val="16"/>
          <w:szCs w:val="16"/>
          <w:lang w:eastAsia="es-ES"/>
        </w:rPr>
        <w:t xml:space="preserve">                                  </w:t>
      </w:r>
    </w:p>
    <w:p w:rsidR="00B15207" w:rsidRPr="00F90E90" w:rsidRDefault="00B15207" w:rsidP="00B15207">
      <w:pPr>
        <w:rPr>
          <w:rFonts w:ascii="Arial" w:hAnsi="Arial" w:cs="Arial"/>
        </w:rPr>
      </w:pPr>
    </w:p>
    <w:p w:rsidR="00B15207" w:rsidRPr="0067753A" w:rsidRDefault="00B15207" w:rsidP="00B15207">
      <w:pPr>
        <w:jc w:val="center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67753A"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  <w:t>CICLO LECTIVO</w:t>
      </w:r>
      <w:r w:rsidRPr="0067753A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– 2025</w:t>
      </w:r>
    </w:p>
    <w:p w:rsidR="00B15207" w:rsidRDefault="00B15207" w:rsidP="00B15207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15207" w:rsidRPr="0067753A" w:rsidRDefault="00B15207" w:rsidP="00B15207">
      <w:pPr>
        <w:pStyle w:val="Prrafodelista"/>
        <w:spacing w:line="240" w:lineRule="auto"/>
        <w:ind w:left="0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67753A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  <w:t>UNIDAD Nº1</w:t>
      </w:r>
      <w:r w:rsidRPr="0067753A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:   EN RELACIÓN CON LOS PROCESOS TECNOLÓGICOS</w:t>
      </w:r>
    </w:p>
    <w:p w:rsidR="00B15207" w:rsidRPr="0067753A" w:rsidRDefault="00B15207" w:rsidP="00B15207">
      <w:pPr>
        <w:pStyle w:val="Prrafodelista"/>
        <w:ind w:left="0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</w:p>
    <w:p w:rsidR="00B15207" w:rsidRPr="0067753A" w:rsidRDefault="00B15207" w:rsidP="00B15207">
      <w:pPr>
        <w:pStyle w:val="Prrafode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67753A">
        <w:rPr>
          <w:rFonts w:ascii="Arial" w:hAnsi="Arial" w:cs="Arial"/>
          <w:sz w:val="16"/>
          <w:szCs w:val="16"/>
        </w:rPr>
        <w:t>Necesidades (concepto) – Clasificación de las necesidades- Demanda – Te</w:t>
      </w:r>
      <w:r>
        <w:rPr>
          <w:rFonts w:ascii="Arial" w:hAnsi="Arial" w:cs="Arial"/>
          <w:sz w:val="16"/>
          <w:szCs w:val="16"/>
        </w:rPr>
        <w:t xml:space="preserve">cnología – Tipos de tecnología </w:t>
      </w:r>
      <w:r w:rsidRPr="0067753A">
        <w:rPr>
          <w:rFonts w:ascii="Arial" w:hAnsi="Arial" w:cs="Arial"/>
          <w:sz w:val="16"/>
          <w:szCs w:val="16"/>
        </w:rPr>
        <w:t xml:space="preserve">– Ramas </w:t>
      </w:r>
      <w:r>
        <w:rPr>
          <w:rFonts w:ascii="Arial" w:hAnsi="Arial" w:cs="Arial"/>
          <w:sz w:val="16"/>
          <w:szCs w:val="16"/>
        </w:rPr>
        <w:t xml:space="preserve">de la tecnología </w:t>
      </w:r>
      <w:r w:rsidRPr="0067753A">
        <w:rPr>
          <w:rFonts w:ascii="Arial" w:hAnsi="Arial" w:cs="Arial"/>
          <w:sz w:val="16"/>
          <w:szCs w:val="16"/>
        </w:rPr>
        <w:t xml:space="preserve">-  Edades de la tecnología </w:t>
      </w:r>
      <w:r>
        <w:rPr>
          <w:rFonts w:ascii="Arial" w:hAnsi="Arial" w:cs="Arial"/>
          <w:sz w:val="16"/>
          <w:szCs w:val="16"/>
        </w:rPr>
        <w:t xml:space="preserve">- </w:t>
      </w:r>
      <w:r w:rsidRPr="0067753A">
        <w:rPr>
          <w:rFonts w:ascii="Arial" w:hAnsi="Arial" w:cs="Arial"/>
          <w:sz w:val="16"/>
          <w:szCs w:val="16"/>
        </w:rPr>
        <w:t xml:space="preserve">Productos Tecnológicos: Bienes – Servicios –– Interdependencia entre la demanda y los productos tecnológicos- Análisis de un producto -  Ciencia: Técnica-Tecnología: relaciones   – Elementos de las técnicas – </w:t>
      </w:r>
      <w:r>
        <w:rPr>
          <w:rFonts w:ascii="Arial" w:hAnsi="Arial" w:cs="Arial"/>
          <w:sz w:val="16"/>
          <w:szCs w:val="16"/>
        </w:rPr>
        <w:t xml:space="preserve">Tipos de técnicas – Análisis de un producto – Etapas de un </w:t>
      </w:r>
      <w:r w:rsidRPr="0067753A">
        <w:rPr>
          <w:rFonts w:ascii="Arial" w:hAnsi="Arial" w:cs="Arial"/>
          <w:sz w:val="16"/>
          <w:szCs w:val="16"/>
        </w:rPr>
        <w:t xml:space="preserve">Proyecto tecnológico </w:t>
      </w:r>
    </w:p>
    <w:p w:rsidR="00B15207" w:rsidRDefault="00B15207" w:rsidP="00B15207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B15207" w:rsidRPr="0067753A" w:rsidRDefault="00B15207" w:rsidP="00B15207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67753A">
        <w:rPr>
          <w:rFonts w:ascii="Arial" w:hAnsi="Arial" w:cs="Arial"/>
          <w:b/>
          <w:sz w:val="16"/>
          <w:szCs w:val="16"/>
          <w:u w:val="single"/>
        </w:rPr>
        <w:t>UNIDAD Nª 2</w:t>
      </w:r>
      <w:r w:rsidRPr="0067753A">
        <w:rPr>
          <w:rFonts w:ascii="Arial" w:hAnsi="Arial" w:cs="Arial"/>
          <w:b/>
          <w:sz w:val="16"/>
          <w:szCs w:val="16"/>
        </w:rPr>
        <w:t xml:space="preserve">    HERRAMIENTAS – MAQUINAS – INSTRUMENTOS - SEGURIDAD EN EL TRABAJO</w:t>
      </w:r>
    </w:p>
    <w:p w:rsidR="00B15207" w:rsidRPr="0067753A" w:rsidRDefault="00B15207" w:rsidP="00B15207">
      <w:pPr>
        <w:pStyle w:val="Prrafode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67753A">
        <w:rPr>
          <w:rFonts w:ascii="Arial" w:hAnsi="Arial" w:cs="Arial"/>
          <w:sz w:val="16"/>
          <w:szCs w:val="16"/>
        </w:rPr>
        <w:t>Herramientas – Elementos de protección - Normas de seguridad de las herramientas – Instrumentos – Máquinas – Ventajas por el uso de las máquinas. - Seguridad e Higiene en el trabajo – Señalización – Normas de higiene y equipos de protección.</w:t>
      </w:r>
    </w:p>
    <w:p w:rsidR="00B15207" w:rsidRPr="0067753A" w:rsidRDefault="00B15207" w:rsidP="00B15207">
      <w:pPr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 w:rsidRPr="0067753A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  <w:t>UNIDAD Nª 3</w:t>
      </w:r>
      <w:r w:rsidRPr="0067753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 xml:space="preserve">    EN RELACION CON LOS PROCESOS TECNICOS – MATERIALES </w:t>
      </w:r>
    </w:p>
    <w:p w:rsidR="00B15207" w:rsidRPr="0067753A" w:rsidRDefault="00B15207" w:rsidP="00B15207">
      <w:pPr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B15207" w:rsidRPr="0067753A" w:rsidRDefault="00B15207" w:rsidP="00B15207">
      <w:pPr>
        <w:pStyle w:val="Prrafode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67753A">
        <w:rPr>
          <w:rFonts w:ascii="Arial" w:hAnsi="Arial" w:cs="Arial"/>
          <w:sz w:val="16"/>
          <w:szCs w:val="16"/>
        </w:rPr>
        <w:t xml:space="preserve">Materiales – Propiedades: sensoriales, mecánicas, físicas y químicas – Materia Prima -Tipos de materiales: Metales – Cerámicos – Polímeros - Propiedades - Usos – Aplicaciones – </w:t>
      </w:r>
    </w:p>
    <w:p w:rsidR="00B15207" w:rsidRPr="0067753A" w:rsidRDefault="00B15207" w:rsidP="00B15207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B15207" w:rsidRPr="0067753A" w:rsidRDefault="00B15207" w:rsidP="00B15207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67753A">
        <w:rPr>
          <w:rFonts w:ascii="Arial" w:hAnsi="Arial" w:cs="Arial"/>
          <w:b/>
          <w:sz w:val="16"/>
          <w:szCs w:val="16"/>
          <w:u w:val="single"/>
        </w:rPr>
        <w:t>UNIDAD Nª 4</w:t>
      </w:r>
      <w:r w:rsidRPr="0067753A">
        <w:rPr>
          <w:rFonts w:ascii="Arial" w:hAnsi="Arial" w:cs="Arial"/>
          <w:b/>
          <w:sz w:val="16"/>
          <w:szCs w:val="16"/>
        </w:rPr>
        <w:t xml:space="preserve">    LA TECNOLOGIA COMO PROCESO SOCIO – CULTURAL </w:t>
      </w:r>
    </w:p>
    <w:p w:rsidR="00B15207" w:rsidRPr="0067753A" w:rsidRDefault="00B15207" w:rsidP="00B15207">
      <w:pPr>
        <w:pStyle w:val="Prrafode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67753A">
        <w:rPr>
          <w:rFonts w:ascii="Arial" w:hAnsi="Arial" w:cs="Arial"/>
          <w:sz w:val="16"/>
          <w:szCs w:val="16"/>
        </w:rPr>
        <w:t>La actividad tecnológica y el mundo artificial - La tecnología y los cambios en el mundo del trabajo - Inventos –Innovaciones -  Tecnología aspectos positivos y negativos – Recursos naturales y su uso racional – La contaminación – Residuos Industriales.</w:t>
      </w:r>
    </w:p>
    <w:p w:rsidR="00B15207" w:rsidRPr="0067753A" w:rsidRDefault="00B15207" w:rsidP="00B15207">
      <w:pPr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</w:pP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BIBLIOGRAFIA:</w:t>
      </w:r>
    </w:p>
    <w:p w:rsidR="00B15207" w:rsidRPr="0067753A" w:rsidRDefault="00B15207" w:rsidP="00B15207">
      <w:pPr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es-ES"/>
        </w:rPr>
      </w:pPr>
    </w:p>
    <w:p w:rsidR="00B15207" w:rsidRPr="0067753A" w:rsidRDefault="00B15207" w:rsidP="00B15207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6"/>
          <w:szCs w:val="16"/>
        </w:rPr>
      </w:pPr>
      <w:r w:rsidRPr="0067753A">
        <w:rPr>
          <w:rFonts w:ascii="Arial" w:hAnsi="Arial" w:cs="Arial"/>
          <w:sz w:val="16"/>
          <w:szCs w:val="16"/>
        </w:rPr>
        <w:t xml:space="preserve">AVERBUJ EDUARDO, Hace </w:t>
      </w:r>
      <w:proofErr w:type="spellStart"/>
      <w:r w:rsidRPr="0067753A">
        <w:rPr>
          <w:rFonts w:ascii="Arial" w:hAnsi="Arial" w:cs="Arial"/>
          <w:sz w:val="16"/>
          <w:szCs w:val="16"/>
        </w:rPr>
        <w:t>Click</w:t>
      </w:r>
      <w:proofErr w:type="spellEnd"/>
      <w:r w:rsidRPr="0067753A">
        <w:rPr>
          <w:rFonts w:ascii="Arial" w:hAnsi="Arial" w:cs="Arial"/>
          <w:sz w:val="16"/>
          <w:szCs w:val="16"/>
        </w:rPr>
        <w:t xml:space="preserve"> Tecnología 7- Ed. Comunicarte. Córdoba 2009</w:t>
      </w:r>
    </w:p>
    <w:p w:rsidR="00B15207" w:rsidRPr="0067753A" w:rsidRDefault="00B15207" w:rsidP="00B15207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6"/>
          <w:szCs w:val="16"/>
        </w:rPr>
      </w:pPr>
      <w:r w:rsidRPr="0067753A">
        <w:rPr>
          <w:rFonts w:ascii="Arial" w:hAnsi="Arial" w:cs="Arial"/>
          <w:sz w:val="16"/>
          <w:szCs w:val="16"/>
        </w:rPr>
        <w:t>LINIETSKY CESAR, SERAFIN GABRIEL – Tecnología para todos – Ed. A-Z- Buenos Aires 1998</w:t>
      </w:r>
    </w:p>
    <w:p w:rsidR="00B15207" w:rsidRPr="0067753A" w:rsidRDefault="00B15207" w:rsidP="00B152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753A">
        <w:rPr>
          <w:rFonts w:ascii="Arial" w:hAnsi="Arial" w:cs="Arial"/>
          <w:sz w:val="16"/>
          <w:szCs w:val="16"/>
        </w:rPr>
        <w:t>MAUTINO JOSE MARIA, Tecnología 9 EGB, ED. Stella – Buenos Aires 2000</w:t>
      </w:r>
    </w:p>
    <w:p w:rsidR="00B15207" w:rsidRPr="0067753A" w:rsidRDefault="00B15207" w:rsidP="00B152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753A">
        <w:rPr>
          <w:rFonts w:ascii="Arial" w:hAnsi="Arial" w:cs="Arial"/>
          <w:sz w:val="16"/>
          <w:szCs w:val="16"/>
        </w:rPr>
        <w:t xml:space="preserve">TECNOLOGIA 7 C.B AULA - TALLER – Cristina S. </w:t>
      </w:r>
      <w:proofErr w:type="spellStart"/>
      <w:r w:rsidRPr="0067753A">
        <w:rPr>
          <w:rFonts w:ascii="Arial" w:hAnsi="Arial" w:cs="Arial"/>
          <w:sz w:val="16"/>
          <w:szCs w:val="16"/>
        </w:rPr>
        <w:t>Bonardi</w:t>
      </w:r>
      <w:proofErr w:type="spellEnd"/>
      <w:r w:rsidRPr="0067753A">
        <w:rPr>
          <w:rFonts w:ascii="Arial" w:hAnsi="Arial" w:cs="Arial"/>
          <w:sz w:val="16"/>
          <w:szCs w:val="16"/>
        </w:rPr>
        <w:t xml:space="preserve"> – Editorial El Semáforo ediciones independientes – 3 edición - 2020</w:t>
      </w:r>
    </w:p>
    <w:p w:rsidR="00B15207" w:rsidRPr="0067753A" w:rsidRDefault="00B15207" w:rsidP="00B15207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es-ES"/>
        </w:rPr>
      </w:pPr>
      <w:r w:rsidRPr="0067753A">
        <w:rPr>
          <w:rFonts w:ascii="Arial" w:eastAsia="Times New Roman" w:hAnsi="Arial" w:cs="Arial"/>
          <w:bCs/>
          <w:sz w:val="16"/>
          <w:szCs w:val="16"/>
          <w:lang w:eastAsia="es-ES"/>
        </w:rPr>
        <w:t>SILVA RODRÍGUEZ FRANCISCO- Tecnología Industrial I – Mc Graw Hill 2005.</w:t>
      </w:r>
    </w:p>
    <w:p w:rsidR="00B15207" w:rsidRPr="0067753A" w:rsidRDefault="00B15207" w:rsidP="00B15207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67753A">
        <w:rPr>
          <w:rFonts w:ascii="Arial" w:eastAsia="Times New Roman" w:hAnsi="Arial" w:cs="Arial"/>
          <w:sz w:val="16"/>
          <w:szCs w:val="16"/>
          <w:lang w:eastAsia="es-ES"/>
        </w:rPr>
        <w:t>FERNÁNDEZ, EDUARDO Y OTROS – Tecnología – Santillana – Buenos Aires 1997</w:t>
      </w:r>
    </w:p>
    <w:p w:rsidR="00B15207" w:rsidRPr="0067753A" w:rsidRDefault="00B15207" w:rsidP="00B15207">
      <w:pPr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</w:pPr>
    </w:p>
    <w:p w:rsidR="00B15207" w:rsidRPr="0067753A" w:rsidRDefault="00B15207" w:rsidP="00B15207">
      <w:pPr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</w:pPr>
    </w:p>
    <w:p w:rsidR="00B15207" w:rsidRPr="0067753A" w:rsidRDefault="00B15207" w:rsidP="00B15207">
      <w:pPr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</w:pPr>
      <w:r w:rsidRPr="0067753A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  <w:t>CRITERIOS DE EVALUACIÓN PARA EXÁMEN</w:t>
      </w:r>
    </w:p>
    <w:p w:rsidR="00B15207" w:rsidRPr="0067753A" w:rsidRDefault="00B15207" w:rsidP="00B15207">
      <w:pPr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</w:pPr>
    </w:p>
    <w:p w:rsidR="00B15207" w:rsidRPr="0067753A" w:rsidRDefault="00B15207" w:rsidP="00B15207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7753A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Se evaluarán contenidos dictados, conceptos, vocabulario específico, procedimientos.</w:t>
      </w:r>
    </w:p>
    <w:p w:rsidR="00B15207" w:rsidRPr="0067753A" w:rsidRDefault="00B15207" w:rsidP="00B15207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7753A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La evaluación se realizará escrita u oral se habla con el alumno. Aprobará con la calificación de 6 (seis).</w:t>
      </w:r>
    </w:p>
    <w:p w:rsidR="00B15207" w:rsidRPr="0067753A" w:rsidRDefault="00B15207" w:rsidP="00B15207">
      <w:pPr>
        <w:widowControl/>
        <w:numPr>
          <w:ilvl w:val="0"/>
          <w:numId w:val="2"/>
        </w:numPr>
        <w:autoSpaceDE/>
        <w:autoSpaceDN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7753A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El alumno deberá presentar al momento del examen carpeta o cuaderno completo personal, correspondiente al año de cursado, útiles escolares, calculadora en caso de ser necesaria. (No uso del celular).</w:t>
      </w:r>
    </w:p>
    <w:p w:rsidR="00B15207" w:rsidRPr="0067753A" w:rsidRDefault="00B15207" w:rsidP="00B15207">
      <w:pPr>
        <w:widowControl/>
        <w:numPr>
          <w:ilvl w:val="0"/>
          <w:numId w:val="2"/>
        </w:numPr>
        <w:autoSpaceDE/>
        <w:autoSpaceDN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7753A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El alumno deberá presentarse con uniforme correspondiente, y en condiciones adecuadas si no cumple con este requisito el docente no le permitirá rendir.</w:t>
      </w:r>
    </w:p>
    <w:p w:rsidR="00B15207" w:rsidRDefault="00B15207" w:rsidP="00B15207">
      <w:pPr>
        <w:widowControl/>
        <w:autoSpaceDE/>
        <w:autoSpaceDN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</w:pPr>
    </w:p>
    <w:p w:rsidR="00716DCE" w:rsidRDefault="00716DCE"/>
    <w:sectPr w:rsidR="00716DCE" w:rsidSect="00B152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BB0"/>
    <w:multiLevelType w:val="hybridMultilevel"/>
    <w:tmpl w:val="5B8A46F6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7086A"/>
    <w:multiLevelType w:val="hybridMultilevel"/>
    <w:tmpl w:val="F432B9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07"/>
    <w:rsid w:val="00716DCE"/>
    <w:rsid w:val="00B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B744"/>
  <w15:chartTrackingRefBased/>
  <w15:docId w15:val="{69F4254D-664D-4526-8BE3-DDC2FBA3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152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20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2025-04-04T11:37:00Z</dcterms:created>
  <dcterms:modified xsi:type="dcterms:W3CDTF">2025-04-04T11:40:00Z</dcterms:modified>
</cp:coreProperties>
</file>