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43C1" w14:textId="77777777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>Espacio curricular: Geografía</w:t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</w:p>
    <w:p w14:paraId="74ECF367" w14:textId="77777777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Curso: </w:t>
      </w:r>
      <w:r>
        <w:rPr>
          <w:rFonts w:ascii="Book Antiqua" w:hAnsi="Book Antiqua" w:cs="Tahoma"/>
          <w:b/>
          <w:bCs/>
          <w:sz w:val="18"/>
          <w:szCs w:val="18"/>
        </w:rPr>
        <w:t>6 D</w:t>
      </w:r>
    </w:p>
    <w:p w14:paraId="4142A606" w14:textId="77777777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>Docente: Castro, Laura</w:t>
      </w:r>
    </w:p>
    <w:p w14:paraId="34E81BA8" w14:textId="34EE727D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Fecha: </w:t>
      </w:r>
      <w:r>
        <w:rPr>
          <w:rFonts w:ascii="Book Antiqua" w:hAnsi="Book Antiqua" w:cs="Tahoma"/>
          <w:b/>
          <w:bCs/>
          <w:sz w:val="18"/>
          <w:szCs w:val="18"/>
        </w:rPr>
        <w:t>1</w:t>
      </w:r>
      <w:r w:rsidR="00EC2DD4">
        <w:rPr>
          <w:rFonts w:ascii="Book Antiqua" w:hAnsi="Book Antiqua" w:cs="Tahoma"/>
          <w:b/>
          <w:bCs/>
          <w:sz w:val="18"/>
          <w:szCs w:val="18"/>
        </w:rPr>
        <w:t>1</w:t>
      </w: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- </w:t>
      </w:r>
      <w:r w:rsidR="00EC2DD4">
        <w:rPr>
          <w:rFonts w:ascii="Book Antiqua" w:hAnsi="Book Antiqua" w:cs="Tahoma"/>
          <w:b/>
          <w:bCs/>
          <w:sz w:val="18"/>
          <w:szCs w:val="18"/>
        </w:rPr>
        <w:t>04</w:t>
      </w:r>
      <w:r w:rsidRPr="001E0E23">
        <w:rPr>
          <w:rFonts w:ascii="Book Antiqua" w:hAnsi="Book Antiqua" w:cs="Tahoma"/>
          <w:b/>
          <w:bCs/>
          <w:sz w:val="18"/>
          <w:szCs w:val="18"/>
        </w:rPr>
        <w:t>- 202</w:t>
      </w:r>
      <w:r w:rsidR="00EC2DD4">
        <w:rPr>
          <w:rFonts w:ascii="Book Antiqua" w:hAnsi="Book Antiqua" w:cs="Tahoma"/>
          <w:b/>
          <w:bCs/>
          <w:sz w:val="18"/>
          <w:szCs w:val="18"/>
        </w:rPr>
        <w:t>5</w:t>
      </w:r>
    </w:p>
    <w:p w14:paraId="4779CFF3" w14:textId="2B92D1B9" w:rsidR="00E63A8F" w:rsidRPr="001E0E23" w:rsidRDefault="00E63A8F" w:rsidP="00E63A8F">
      <w:pPr>
        <w:pStyle w:val="Prrafodelista"/>
        <w:numPr>
          <w:ilvl w:val="0"/>
          <w:numId w:val="16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Modalidad de evaluación: </w:t>
      </w:r>
      <w:r>
        <w:rPr>
          <w:rFonts w:ascii="Book Antiqua" w:hAnsi="Book Antiqua" w:cs="Tahoma"/>
          <w:b/>
          <w:bCs/>
          <w:sz w:val="18"/>
          <w:szCs w:val="18"/>
        </w:rPr>
        <w:t>Trabajo Práctico</w:t>
      </w:r>
    </w:p>
    <w:p w14:paraId="272B87E7" w14:textId="77777777" w:rsidR="00E63A8F" w:rsidRDefault="00E63A8F" w:rsidP="00E63A8F">
      <w:pPr>
        <w:rPr>
          <w:rFonts w:ascii="Book Antiqua" w:hAnsi="Book Antiqua" w:cs="Tahoma"/>
          <w:b/>
          <w:bCs/>
          <w:sz w:val="18"/>
          <w:szCs w:val="18"/>
          <w:u w:val="single"/>
        </w:rPr>
      </w:pPr>
      <w:r>
        <w:rPr>
          <w:rFonts w:ascii="Book Antiqua" w:hAnsi="Book Antiqua" w:cs="Tahoma"/>
          <w:b/>
          <w:bCs/>
          <w:sz w:val="18"/>
          <w:szCs w:val="18"/>
          <w:u w:val="single"/>
        </w:rPr>
        <w:t>Capacidades a desarrollar:</w:t>
      </w:r>
    </w:p>
    <w:p w14:paraId="4C096E9A" w14:textId="77777777" w:rsidR="00E63A8F" w:rsidRPr="00B8655C" w:rsidRDefault="00E63A8F" w:rsidP="00E63A8F">
      <w:pPr>
        <w:pStyle w:val="Prrafodelista"/>
        <w:numPr>
          <w:ilvl w:val="0"/>
          <w:numId w:val="17"/>
        </w:numPr>
        <w:rPr>
          <w:rFonts w:ascii="Book Antiqua" w:hAnsi="Book Antiqua" w:cs="Tahoma"/>
          <w:i/>
          <w:iCs/>
          <w:sz w:val="18"/>
          <w:szCs w:val="18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Resolución de problema a la hora de elaborar las respuestas.</w:t>
      </w:r>
    </w:p>
    <w:p w14:paraId="20E4E0F0" w14:textId="77777777" w:rsidR="00E63A8F" w:rsidRPr="00B8655C" w:rsidRDefault="00E63A8F" w:rsidP="00E63A8F">
      <w:pPr>
        <w:pStyle w:val="Prrafodelista"/>
        <w:numPr>
          <w:ilvl w:val="0"/>
          <w:numId w:val="17"/>
        </w:numPr>
        <w:rPr>
          <w:rFonts w:ascii="Book Antiqua" w:hAnsi="Book Antiqua" w:cs="Tahoma"/>
          <w:i/>
          <w:iCs/>
          <w:sz w:val="18"/>
          <w:szCs w:val="18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Pensamiento crítico en la ejecución de las consignas propuestas.</w:t>
      </w:r>
    </w:p>
    <w:p w14:paraId="07962C9C" w14:textId="77777777" w:rsidR="00E63A8F" w:rsidRPr="002A5AA4" w:rsidRDefault="00E63A8F" w:rsidP="00E63A8F">
      <w:pPr>
        <w:pStyle w:val="Prrafodelista"/>
        <w:numPr>
          <w:ilvl w:val="0"/>
          <w:numId w:val="17"/>
        </w:numPr>
        <w:rPr>
          <w:rFonts w:ascii="Book Antiqua" w:hAnsi="Book Antiqua" w:cs="Tahoma"/>
          <w:b/>
          <w:bCs/>
          <w:sz w:val="18"/>
          <w:szCs w:val="18"/>
          <w:u w:val="single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Compromiso y responsabilidad teniendo en cuenta la prolijidad y la completa resolución de la evaluación</w:t>
      </w:r>
      <w:r>
        <w:rPr>
          <w:rFonts w:ascii="Book Antiqua" w:hAnsi="Book Antiqua" w:cs="Tahoma"/>
          <w:b/>
          <w:bCs/>
          <w:sz w:val="18"/>
          <w:szCs w:val="18"/>
          <w:u w:val="single"/>
        </w:rPr>
        <w:t>.</w:t>
      </w:r>
    </w:p>
    <w:p w14:paraId="3934CE60" w14:textId="467B6ADE" w:rsidR="008B1468" w:rsidRPr="00EC2DD4" w:rsidRDefault="00EC2DD4" w:rsidP="00EC2DD4">
      <w:pPr>
        <w:jc w:val="center"/>
        <w:rPr>
          <w:rFonts w:ascii="Book Antiqua" w:hAnsi="Book Antiqua"/>
          <w:b/>
          <w:bCs/>
          <w:color w:val="FF0000"/>
          <w:szCs w:val="20"/>
          <w:u w:val="single"/>
        </w:rPr>
      </w:pPr>
      <w:r>
        <w:rPr>
          <w:rFonts w:ascii="Book Antiqua" w:hAnsi="Book Antiqua"/>
          <w:b/>
          <w:bCs/>
          <w:color w:val="FF0000"/>
          <w:szCs w:val="20"/>
          <w:u w:val="single"/>
        </w:rPr>
        <w:t>Tema: Vías de Comunicación de San Juan</w:t>
      </w:r>
    </w:p>
    <w:p w14:paraId="558524B8" w14:textId="386481D9" w:rsidR="00F82E83" w:rsidRPr="00EC2DD4" w:rsidRDefault="008E06FA" w:rsidP="00F82E83">
      <w:pPr>
        <w:pStyle w:val="Prrafodelista"/>
        <w:numPr>
          <w:ilvl w:val="0"/>
          <w:numId w:val="1"/>
        </w:numPr>
        <w:rPr>
          <w:rFonts w:ascii="Book Antiqua" w:hAnsi="Book Antiqua"/>
          <w:b/>
          <w:szCs w:val="20"/>
          <w:u w:val="single"/>
        </w:rPr>
      </w:pPr>
      <w:r w:rsidRPr="00EC2DD4">
        <w:rPr>
          <w:rFonts w:ascii="Book Antiqua" w:hAnsi="Book Antiqua"/>
          <w:b/>
          <w:szCs w:val="20"/>
          <w:u w:val="single"/>
        </w:rPr>
        <w:t>Guía de Actividades:</w:t>
      </w:r>
    </w:p>
    <w:p w14:paraId="14E5B9F9" w14:textId="77777777" w:rsidR="00EC2DD4" w:rsidRPr="00EC2DD4" w:rsidRDefault="00EC2DD4" w:rsidP="00EC2DD4">
      <w:pPr>
        <w:spacing w:line="360" w:lineRule="auto"/>
        <w:jc w:val="both"/>
        <w:rPr>
          <w:rFonts w:ascii="Book Antiqua" w:hAnsi="Book Antiqua" w:cs="Arial"/>
          <w:b/>
          <w:lang w:val="es-ES"/>
        </w:rPr>
      </w:pPr>
      <w:r w:rsidRPr="00EC2DD4">
        <w:rPr>
          <w:rFonts w:ascii="Book Antiqua" w:hAnsi="Book Antiqua" w:cs="Arial"/>
          <w:b/>
          <w:lang w:val="es-ES"/>
        </w:rPr>
        <w:t>Las distintas zonas de nuestra provincia están relacionadas a través de ejes de comunicación conocidas como Rutas Nacionales y Rutas Provinciales.</w:t>
      </w:r>
    </w:p>
    <w:p w14:paraId="1F6187F7" w14:textId="276334EC" w:rsidR="00EC2DD4" w:rsidRPr="00EC2DD4" w:rsidRDefault="00EC2DD4" w:rsidP="00EC2DD4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Book Antiqua" w:hAnsi="Book Antiqua" w:cs="Arial"/>
          <w:b/>
          <w:lang w:val="es-ES"/>
        </w:rPr>
      </w:pPr>
      <w:r w:rsidRPr="00EC2DD4">
        <w:rPr>
          <w:rFonts w:ascii="Book Antiqua" w:hAnsi="Book Antiqua" w:cs="Arial"/>
          <w:lang w:val="es-ES"/>
        </w:rPr>
        <w:t>Lea atentamente la información proporcionada en los links y complete: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2147"/>
        <w:gridCol w:w="2098"/>
        <w:gridCol w:w="2559"/>
      </w:tblGrid>
      <w:tr w:rsidR="00EC2DD4" w:rsidRPr="00EC2DD4" w14:paraId="43AB1D90" w14:textId="77777777" w:rsidTr="00EC2DD4">
        <w:tc>
          <w:tcPr>
            <w:tcW w:w="2268" w:type="dxa"/>
          </w:tcPr>
          <w:p w14:paraId="4DE77695" w14:textId="77777777" w:rsidR="00EC2DD4" w:rsidRPr="00EC2DD4" w:rsidRDefault="00EC2DD4" w:rsidP="00D205B8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lang w:val="es-ES"/>
              </w:rPr>
            </w:pPr>
            <w:r w:rsidRPr="00EC2DD4">
              <w:rPr>
                <w:rFonts w:ascii="Book Antiqua" w:hAnsi="Book Antiqua" w:cs="Arial"/>
                <w:color w:val="FF0000"/>
                <w:lang w:val="es-ES"/>
              </w:rPr>
              <w:t>Rutas</w:t>
            </w:r>
          </w:p>
        </w:tc>
        <w:tc>
          <w:tcPr>
            <w:tcW w:w="2147" w:type="dxa"/>
          </w:tcPr>
          <w:p w14:paraId="43BD1A0E" w14:textId="77777777" w:rsidR="00EC2DD4" w:rsidRPr="00EC2DD4" w:rsidRDefault="00EC2DD4" w:rsidP="00D205B8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lang w:val="es-ES"/>
              </w:rPr>
            </w:pPr>
            <w:r w:rsidRPr="00EC2DD4">
              <w:rPr>
                <w:rFonts w:ascii="Book Antiqua" w:hAnsi="Book Antiqua" w:cs="Arial"/>
                <w:color w:val="FF0000"/>
                <w:lang w:val="es-ES"/>
              </w:rPr>
              <w:t>Localidades atravesadas</w:t>
            </w:r>
          </w:p>
        </w:tc>
        <w:tc>
          <w:tcPr>
            <w:tcW w:w="2098" w:type="dxa"/>
          </w:tcPr>
          <w:p w14:paraId="489D6274" w14:textId="77777777" w:rsidR="00EC2DD4" w:rsidRPr="00EC2DD4" w:rsidRDefault="00EC2DD4" w:rsidP="00D205B8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lang w:val="es-ES"/>
              </w:rPr>
            </w:pPr>
            <w:r w:rsidRPr="00EC2DD4">
              <w:rPr>
                <w:rFonts w:ascii="Book Antiqua" w:hAnsi="Book Antiqua" w:cs="Arial"/>
                <w:color w:val="FF0000"/>
                <w:lang w:val="es-ES"/>
              </w:rPr>
              <w:t>Provincias que comunica</w:t>
            </w:r>
          </w:p>
        </w:tc>
        <w:tc>
          <w:tcPr>
            <w:tcW w:w="2559" w:type="dxa"/>
          </w:tcPr>
          <w:p w14:paraId="58D6CE09" w14:textId="77777777" w:rsidR="00EC2DD4" w:rsidRPr="00EC2DD4" w:rsidRDefault="00EC2DD4" w:rsidP="00D205B8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lang w:val="es-ES"/>
              </w:rPr>
            </w:pPr>
            <w:r w:rsidRPr="00EC2DD4">
              <w:rPr>
                <w:rFonts w:ascii="Book Antiqua" w:hAnsi="Book Antiqua" w:cs="Arial"/>
                <w:color w:val="FF0000"/>
                <w:lang w:val="es-ES"/>
              </w:rPr>
              <w:t>Características</w:t>
            </w:r>
          </w:p>
        </w:tc>
      </w:tr>
      <w:tr w:rsidR="00EC2DD4" w:rsidRPr="00EC2DD4" w14:paraId="1F794D63" w14:textId="77777777" w:rsidTr="00EC2DD4">
        <w:tc>
          <w:tcPr>
            <w:tcW w:w="2268" w:type="dxa"/>
          </w:tcPr>
          <w:p w14:paraId="169A058A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20</w:t>
            </w:r>
          </w:p>
        </w:tc>
        <w:tc>
          <w:tcPr>
            <w:tcW w:w="2147" w:type="dxa"/>
          </w:tcPr>
          <w:p w14:paraId="2DD34C03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1E17D081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12A6AE4C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  <w:tr w:rsidR="00EC2DD4" w:rsidRPr="00EC2DD4" w14:paraId="31D18600" w14:textId="77777777" w:rsidTr="00EC2DD4">
        <w:tc>
          <w:tcPr>
            <w:tcW w:w="2268" w:type="dxa"/>
          </w:tcPr>
          <w:p w14:paraId="0B9A9626" w14:textId="77777777" w:rsidR="00EC2DD4" w:rsidRPr="00EC2DD4" w:rsidRDefault="00EC2DD4" w:rsidP="00D205B8">
            <w:pPr>
              <w:rPr>
                <w:rFonts w:ascii="Book Antiqua" w:hAnsi="Book Antiqua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40</w:t>
            </w:r>
          </w:p>
        </w:tc>
        <w:tc>
          <w:tcPr>
            <w:tcW w:w="2147" w:type="dxa"/>
          </w:tcPr>
          <w:p w14:paraId="447EF8B6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56182DD7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78A37522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  <w:tr w:rsidR="00EC2DD4" w:rsidRPr="00EC2DD4" w14:paraId="12AEDDA0" w14:textId="77777777" w:rsidTr="00EC2DD4">
        <w:tc>
          <w:tcPr>
            <w:tcW w:w="2268" w:type="dxa"/>
          </w:tcPr>
          <w:p w14:paraId="4E0E7029" w14:textId="77777777" w:rsidR="00EC2DD4" w:rsidRPr="00EC2DD4" w:rsidRDefault="00EC2DD4" w:rsidP="00D205B8">
            <w:pPr>
              <w:rPr>
                <w:rFonts w:ascii="Book Antiqua" w:hAnsi="Book Antiqua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141</w:t>
            </w:r>
          </w:p>
        </w:tc>
        <w:tc>
          <w:tcPr>
            <w:tcW w:w="2147" w:type="dxa"/>
          </w:tcPr>
          <w:p w14:paraId="1AF1BDA6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47053A3C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2E97DABA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  <w:tr w:rsidR="00EC2DD4" w:rsidRPr="00EC2DD4" w14:paraId="3F0AEA80" w14:textId="77777777" w:rsidTr="00EC2DD4">
        <w:tc>
          <w:tcPr>
            <w:tcW w:w="2268" w:type="dxa"/>
          </w:tcPr>
          <w:p w14:paraId="5979049C" w14:textId="77777777" w:rsidR="00EC2DD4" w:rsidRPr="00EC2DD4" w:rsidRDefault="00EC2DD4" w:rsidP="00D205B8">
            <w:pPr>
              <w:rPr>
                <w:rFonts w:ascii="Book Antiqua" w:hAnsi="Book Antiqua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142</w:t>
            </w:r>
          </w:p>
        </w:tc>
        <w:tc>
          <w:tcPr>
            <w:tcW w:w="2147" w:type="dxa"/>
          </w:tcPr>
          <w:p w14:paraId="12B2CB70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70333757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77DEF286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  <w:tr w:rsidR="00EC2DD4" w:rsidRPr="00EC2DD4" w14:paraId="074DA50D" w14:textId="77777777" w:rsidTr="00EC2DD4">
        <w:tc>
          <w:tcPr>
            <w:tcW w:w="2268" w:type="dxa"/>
          </w:tcPr>
          <w:p w14:paraId="20D31907" w14:textId="77777777" w:rsidR="00EC2DD4" w:rsidRPr="00EC2DD4" w:rsidRDefault="00EC2DD4" w:rsidP="00D205B8">
            <w:pPr>
              <w:rPr>
                <w:rFonts w:ascii="Book Antiqua" w:hAnsi="Book Antiqua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149</w:t>
            </w:r>
          </w:p>
        </w:tc>
        <w:tc>
          <w:tcPr>
            <w:tcW w:w="2147" w:type="dxa"/>
          </w:tcPr>
          <w:p w14:paraId="5D73E3EE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41FBF8C1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7A82CF0A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  <w:tr w:rsidR="00EC2DD4" w:rsidRPr="00EC2DD4" w14:paraId="10346DB5" w14:textId="77777777" w:rsidTr="00EC2DD4">
        <w:tc>
          <w:tcPr>
            <w:tcW w:w="2268" w:type="dxa"/>
          </w:tcPr>
          <w:p w14:paraId="48C1A549" w14:textId="77777777" w:rsidR="00EC2DD4" w:rsidRPr="00EC2DD4" w:rsidRDefault="00EC2DD4" w:rsidP="00D205B8">
            <w:pPr>
              <w:rPr>
                <w:rFonts w:ascii="Book Antiqua" w:hAnsi="Book Antiqua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20</w:t>
            </w:r>
          </w:p>
        </w:tc>
        <w:tc>
          <w:tcPr>
            <w:tcW w:w="2147" w:type="dxa"/>
          </w:tcPr>
          <w:p w14:paraId="47EEB8E3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2C37AE5D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6F28EDB7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  <w:tr w:rsidR="00EC2DD4" w:rsidRPr="00EC2DD4" w14:paraId="42E77153" w14:textId="77777777" w:rsidTr="00EC2DD4">
        <w:tc>
          <w:tcPr>
            <w:tcW w:w="2268" w:type="dxa"/>
          </w:tcPr>
          <w:p w14:paraId="466185B5" w14:textId="77777777" w:rsidR="00EC2DD4" w:rsidRPr="00EC2DD4" w:rsidRDefault="00EC2DD4" w:rsidP="00D205B8">
            <w:pPr>
              <w:rPr>
                <w:rFonts w:ascii="Book Antiqua" w:hAnsi="Book Antiqua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150</w:t>
            </w:r>
          </w:p>
        </w:tc>
        <w:tc>
          <w:tcPr>
            <w:tcW w:w="2147" w:type="dxa"/>
          </w:tcPr>
          <w:p w14:paraId="26533923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61C3B906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2C9DF5B2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  <w:tr w:rsidR="00EC2DD4" w:rsidRPr="00EC2DD4" w14:paraId="79A7C732" w14:textId="77777777" w:rsidTr="00EC2DD4">
        <w:tc>
          <w:tcPr>
            <w:tcW w:w="2268" w:type="dxa"/>
          </w:tcPr>
          <w:p w14:paraId="43F357D1" w14:textId="77777777" w:rsidR="00EC2DD4" w:rsidRPr="00EC2DD4" w:rsidRDefault="00EC2DD4" w:rsidP="00D205B8">
            <w:pPr>
              <w:rPr>
                <w:rFonts w:ascii="Book Antiqua" w:hAnsi="Book Antiqua"/>
              </w:rPr>
            </w:pPr>
            <w:r w:rsidRPr="00EC2DD4">
              <w:rPr>
                <w:rFonts w:ascii="Book Antiqua" w:hAnsi="Book Antiqua" w:cs="Arial"/>
                <w:lang w:val="es-ES"/>
              </w:rPr>
              <w:t>Ruta Nacional Nº 153</w:t>
            </w:r>
          </w:p>
        </w:tc>
        <w:tc>
          <w:tcPr>
            <w:tcW w:w="2147" w:type="dxa"/>
          </w:tcPr>
          <w:p w14:paraId="697CBE85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098" w:type="dxa"/>
          </w:tcPr>
          <w:p w14:paraId="71A5ED19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  <w:tc>
          <w:tcPr>
            <w:tcW w:w="2559" w:type="dxa"/>
          </w:tcPr>
          <w:p w14:paraId="0585D0CC" w14:textId="77777777" w:rsidR="00EC2DD4" w:rsidRPr="00EC2DD4" w:rsidRDefault="00EC2DD4" w:rsidP="00D205B8">
            <w:pPr>
              <w:spacing w:line="360" w:lineRule="auto"/>
              <w:jc w:val="both"/>
              <w:rPr>
                <w:rFonts w:ascii="Book Antiqua" w:hAnsi="Book Antiqua" w:cs="Arial"/>
                <w:lang w:val="es-ES"/>
              </w:rPr>
            </w:pPr>
          </w:p>
        </w:tc>
      </w:tr>
    </w:tbl>
    <w:p w14:paraId="17AD6313" w14:textId="29939FAD" w:rsidR="00EC2DD4" w:rsidRPr="00EC2DD4" w:rsidRDefault="00EC2DD4" w:rsidP="00EC2DD4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EC2DD4">
        <w:rPr>
          <w:rFonts w:ascii="Arial" w:hAnsi="Arial" w:cs="Arial"/>
          <w:lang w:val="es-ES"/>
        </w:rPr>
        <w:t xml:space="preserve"> </w:t>
      </w:r>
    </w:p>
    <w:p w14:paraId="6A1AC112" w14:textId="5A3B2E6C" w:rsidR="00EC2DD4" w:rsidRPr="00EC2DD4" w:rsidRDefault="00EC2DD4" w:rsidP="00EC2DD4">
      <w:pPr>
        <w:pStyle w:val="Prrafodelista"/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529C4AFE" w14:textId="5ACB8EEA" w:rsidR="00EC2DD4" w:rsidRPr="00EB2AD2" w:rsidRDefault="00EC2DD4" w:rsidP="00EC2DD4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lang w:val="es-ES"/>
        </w:rPr>
      </w:pPr>
      <w:r w:rsidRPr="00EC2DD4">
        <w:rPr>
          <w:rFonts w:ascii="Arial" w:hAnsi="Arial" w:cs="Arial"/>
          <w:lang w:val="es-ES"/>
        </w:rPr>
        <w:t xml:space="preserve">¿Qué nombre reciben </w:t>
      </w:r>
      <w:r>
        <w:rPr>
          <w:rFonts w:ascii="Arial" w:hAnsi="Arial" w:cs="Arial"/>
          <w:lang w:val="es-ES"/>
        </w:rPr>
        <w:t xml:space="preserve">las rutas Nº 40 y 20 </w:t>
      </w:r>
      <w:r w:rsidRPr="00EC2DD4">
        <w:rPr>
          <w:rFonts w:ascii="Arial" w:hAnsi="Arial" w:cs="Arial"/>
          <w:lang w:val="es-ES"/>
        </w:rPr>
        <w:t>cuando atraviesan el Gran San Juan?</w:t>
      </w:r>
    </w:p>
    <w:p w14:paraId="4E3687E4" w14:textId="77777777" w:rsidR="00EB2AD2" w:rsidRPr="00EB2AD2" w:rsidRDefault="00EB2AD2" w:rsidP="00EB2AD2">
      <w:pPr>
        <w:pStyle w:val="Prrafodelista"/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01125ACA" w14:textId="0F46CA8B" w:rsidR="00EC2DD4" w:rsidRPr="00EB2AD2" w:rsidRDefault="00EB2AD2" w:rsidP="00EB2AD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lang w:val="es-ES"/>
        </w:rPr>
      </w:pPr>
      <w:r w:rsidRPr="00EB2AD2">
        <w:rPr>
          <w:rFonts w:ascii="Arial" w:hAnsi="Arial" w:cs="Arial"/>
          <w:b/>
          <w:bCs/>
          <w:color w:val="FF0000"/>
          <w:u w:val="single"/>
          <w:lang w:val="es-ES"/>
        </w:rPr>
        <w:t xml:space="preserve">AVERIGÜE </w:t>
      </w:r>
      <w:r w:rsidRPr="00EC2DD4">
        <w:rPr>
          <w:rFonts w:ascii="Arial" w:hAnsi="Arial" w:cs="Arial"/>
          <w:lang w:val="es-ES"/>
        </w:rPr>
        <w:t>¿Por qué es tan importante la ruta Nacional N°150?</w:t>
      </w:r>
    </w:p>
    <w:p w14:paraId="68B92046" w14:textId="77777777" w:rsidR="00EB2AD2" w:rsidRPr="00EB2AD2" w:rsidRDefault="00EB2AD2" w:rsidP="00EB2AD2">
      <w:pPr>
        <w:pStyle w:val="Prrafodelista"/>
        <w:rPr>
          <w:rFonts w:ascii="Arial" w:hAnsi="Arial" w:cs="Arial"/>
          <w:b/>
          <w:lang w:val="es-ES"/>
        </w:rPr>
      </w:pPr>
    </w:p>
    <w:p w14:paraId="29D4EDF2" w14:textId="77777777" w:rsidR="00EB2AD2" w:rsidRPr="00EB2AD2" w:rsidRDefault="00EB2AD2" w:rsidP="00EB2AD2">
      <w:pPr>
        <w:pStyle w:val="Prrafodelista"/>
        <w:spacing w:line="360" w:lineRule="auto"/>
        <w:jc w:val="both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1110080E" w14:textId="646DC047" w:rsidR="00EC2DD4" w:rsidRDefault="00EC2DD4" w:rsidP="00EC2DD4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lang w:val="es-ES"/>
        </w:rPr>
      </w:pPr>
      <w:r w:rsidRPr="00EC2DD4">
        <w:rPr>
          <w:rFonts w:ascii="Arial" w:hAnsi="Arial" w:cs="Arial"/>
          <w:lang w:val="es-ES"/>
        </w:rPr>
        <w:t xml:space="preserve">En un mapa político N°5 de la provincia de San Juan marque las principales rutas Nacionales y Provinciales de San Juan. Pinte de color rojo las rutas nacionales y de naranja las rutas provinciales. </w:t>
      </w:r>
    </w:p>
    <w:p w14:paraId="1160936E" w14:textId="77777777" w:rsidR="00EB2AD2" w:rsidRPr="00EB2AD2" w:rsidRDefault="00EB2AD2" w:rsidP="00EB2AD2">
      <w:pPr>
        <w:pStyle w:val="Prrafodelista"/>
        <w:rPr>
          <w:rFonts w:ascii="Arial" w:hAnsi="Arial" w:cs="Arial"/>
          <w:lang w:val="es-ES"/>
        </w:rPr>
      </w:pPr>
    </w:p>
    <w:p w14:paraId="0E54DA51" w14:textId="77777777" w:rsidR="00EB2AD2" w:rsidRPr="00EB2AD2" w:rsidRDefault="00EB2AD2" w:rsidP="00EB2AD2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lang w:val="es-ES"/>
        </w:rPr>
      </w:pPr>
      <w:r w:rsidRPr="00EB2AD2">
        <w:rPr>
          <w:rFonts w:ascii="Arial" w:hAnsi="Arial" w:cs="Arial"/>
          <w:lang w:val="es-ES"/>
        </w:rPr>
        <w:t xml:space="preserve">Busque en internet información sobre los nuevos trabajos que se están realizando sobre la Ruta </w:t>
      </w:r>
      <w:proofErr w:type="spellStart"/>
      <w:r w:rsidRPr="00EB2AD2">
        <w:rPr>
          <w:rFonts w:ascii="Arial" w:hAnsi="Arial" w:cs="Arial"/>
          <w:lang w:val="es-ES"/>
        </w:rPr>
        <w:t>N°</w:t>
      </w:r>
      <w:proofErr w:type="spellEnd"/>
      <w:r w:rsidRPr="00EB2AD2">
        <w:rPr>
          <w:rFonts w:ascii="Arial" w:hAnsi="Arial" w:cs="Arial"/>
          <w:lang w:val="es-ES"/>
        </w:rPr>
        <w:t xml:space="preserve"> 40. Realice una síntesis de su información.</w:t>
      </w:r>
    </w:p>
    <w:p w14:paraId="617645CC" w14:textId="77777777" w:rsidR="00EB2AD2" w:rsidRPr="00EC2DD4" w:rsidRDefault="00EB2AD2" w:rsidP="00EB2AD2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14:paraId="12D5043B" w14:textId="77777777" w:rsidR="00EC2DD4" w:rsidRPr="00EC2DD4" w:rsidRDefault="00EC2DD4" w:rsidP="00EC2DD4">
      <w:pPr>
        <w:pStyle w:val="Prrafodelista"/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0DEB2302" w14:textId="77777777" w:rsidR="00EC2DD4" w:rsidRPr="00EC2DD4" w:rsidRDefault="00EC2DD4" w:rsidP="00EC2DD4">
      <w:pPr>
        <w:pStyle w:val="Prrafodelista"/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41465984" w14:textId="41EE408E" w:rsidR="00EC2DD4" w:rsidRPr="00EC2DD4" w:rsidRDefault="00EC2DD4" w:rsidP="00EC2DD4">
      <w:pPr>
        <w:rPr>
          <w:color w:val="0070C0"/>
          <w:u w:val="single"/>
        </w:rPr>
      </w:pPr>
      <w:hyperlink r:id="rId7" w:history="1">
        <w:r w:rsidRPr="007930D9">
          <w:rPr>
            <w:rStyle w:val="Hipervnculo"/>
          </w:rPr>
          <w:t>https://es.wikipedia.org/wiki/Anexo:Rutas_nacionales_en_la_provincia_de_San_J</w:t>
        </w:r>
        <w:r w:rsidRPr="007930D9">
          <w:rPr>
            <w:rStyle w:val="Hipervnculo"/>
          </w:rPr>
          <w:t>u</w:t>
        </w:r>
        <w:r w:rsidRPr="007930D9">
          <w:rPr>
            <w:rStyle w:val="Hipervnculo"/>
          </w:rPr>
          <w:t>an</w:t>
        </w:r>
      </w:hyperlink>
    </w:p>
    <w:p w14:paraId="42E4F272" w14:textId="76F1FA47" w:rsidR="00EC2DD4" w:rsidRPr="00EC2DD4" w:rsidRDefault="00EC2DD4" w:rsidP="00EC2DD4">
      <w:pPr>
        <w:rPr>
          <w:color w:val="0070C0"/>
        </w:rPr>
      </w:pPr>
      <w:hyperlink r:id="rId8" w:history="1">
        <w:r w:rsidRPr="007930D9">
          <w:rPr>
            <w:rStyle w:val="Hipervnculo"/>
          </w:rPr>
          <w:t>http://www.travelsanjuan.com.ar/mapas_sanj</w:t>
        </w:r>
        <w:r w:rsidRPr="007930D9">
          <w:rPr>
            <w:rStyle w:val="Hipervnculo"/>
          </w:rPr>
          <w:t>u</w:t>
        </w:r>
        <w:r w:rsidRPr="007930D9">
          <w:rPr>
            <w:rStyle w:val="Hipervnculo"/>
          </w:rPr>
          <w:t>an.html</w:t>
        </w:r>
      </w:hyperlink>
    </w:p>
    <w:p w14:paraId="02D621E6" w14:textId="77777777" w:rsidR="00EC2DD4" w:rsidRPr="00EC2DD4" w:rsidRDefault="00EC2DD4" w:rsidP="00EC2DD4">
      <w:pPr>
        <w:rPr>
          <w:rFonts w:ascii="Book Antiqua" w:hAnsi="Book Antiqua"/>
          <w:b/>
          <w:sz w:val="24"/>
          <w:u w:val="single"/>
        </w:rPr>
      </w:pPr>
    </w:p>
    <w:sectPr w:rsidR="00EC2DD4" w:rsidRPr="00EC2DD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0BF64" w14:textId="77777777" w:rsidR="000260B8" w:rsidRDefault="000260B8" w:rsidP="000B0D05">
      <w:pPr>
        <w:spacing w:after="0" w:line="240" w:lineRule="auto"/>
      </w:pPr>
      <w:r>
        <w:separator/>
      </w:r>
    </w:p>
  </w:endnote>
  <w:endnote w:type="continuationSeparator" w:id="0">
    <w:p w14:paraId="6960A74F" w14:textId="77777777" w:rsidR="000260B8" w:rsidRDefault="000260B8" w:rsidP="000B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603153"/>
      <w:docPartObj>
        <w:docPartGallery w:val="Page Numbers (Bottom of Page)"/>
        <w:docPartUnique/>
      </w:docPartObj>
    </w:sdtPr>
    <w:sdtEndPr/>
    <w:sdtContent>
      <w:p w14:paraId="6BD22B5D" w14:textId="77777777" w:rsidR="000B0D05" w:rsidRDefault="000B0D0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A8F" w:rsidRPr="00E63A8F">
          <w:rPr>
            <w:noProof/>
            <w:lang w:val="es-ES"/>
          </w:rPr>
          <w:t>5</w:t>
        </w:r>
        <w:r>
          <w:fldChar w:fldCharType="end"/>
        </w:r>
      </w:p>
    </w:sdtContent>
  </w:sdt>
  <w:p w14:paraId="78D671D6" w14:textId="77777777" w:rsidR="000B0D05" w:rsidRDefault="000B0D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4D053" w14:textId="77777777" w:rsidR="000260B8" w:rsidRDefault="000260B8" w:rsidP="000B0D05">
      <w:pPr>
        <w:spacing w:after="0" w:line="240" w:lineRule="auto"/>
      </w:pPr>
      <w:r>
        <w:separator/>
      </w:r>
    </w:p>
  </w:footnote>
  <w:footnote w:type="continuationSeparator" w:id="0">
    <w:p w14:paraId="263995C9" w14:textId="77777777" w:rsidR="000260B8" w:rsidRDefault="000260B8" w:rsidP="000B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44158" w14:textId="77777777" w:rsidR="00E63A8F" w:rsidRPr="00EC2DD4" w:rsidRDefault="00E63A8F" w:rsidP="00E63A8F">
    <w:pPr>
      <w:jc w:val="center"/>
      <w:rPr>
        <w:rFonts w:ascii="Tahoma" w:hAnsi="Tahoma" w:cs="Tahoma"/>
        <w:sz w:val="14"/>
        <w:szCs w:val="14"/>
      </w:rPr>
    </w:pPr>
    <w:r w:rsidRPr="00EC2DD4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9264" behindDoc="0" locked="0" layoutInCell="1" allowOverlap="1" wp14:anchorId="63E2AC84" wp14:editId="3419CCB1">
          <wp:simplePos x="0" y="0"/>
          <wp:positionH relativeFrom="margin">
            <wp:posOffset>-318135</wp:posOffset>
          </wp:positionH>
          <wp:positionV relativeFrom="paragraph">
            <wp:posOffset>-189865</wp:posOffset>
          </wp:positionV>
          <wp:extent cx="381000" cy="472440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DD4">
      <w:rPr>
        <w:rFonts w:ascii="Tahoma" w:hAnsi="Tahoma" w:cs="Tahoma"/>
        <w:sz w:val="14"/>
        <w:szCs w:val="14"/>
      </w:rPr>
      <w:t>COLEGIO MERCEDITAS DE SAN MARTIN DE CESAP</w:t>
    </w:r>
  </w:p>
  <w:p w14:paraId="72C8C37A" w14:textId="6DDFF94B" w:rsidR="008505DF" w:rsidRPr="00EC2DD4" w:rsidRDefault="00E63A8F" w:rsidP="00E63A8F">
    <w:pPr>
      <w:jc w:val="center"/>
      <w:rPr>
        <w:rFonts w:ascii="Tahoma" w:hAnsi="Tahoma" w:cs="Tahoma"/>
        <w:sz w:val="14"/>
        <w:szCs w:val="14"/>
      </w:rPr>
    </w:pPr>
    <w:r w:rsidRPr="00EC2DD4">
      <w:rPr>
        <w:rFonts w:ascii="Tahoma" w:hAnsi="Tahoma" w:cs="Tahoma"/>
        <w:sz w:val="14"/>
        <w:szCs w:val="14"/>
      </w:rPr>
      <w:t>EDUCACION SECUNDARIA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26D"/>
    <w:multiLevelType w:val="hybridMultilevel"/>
    <w:tmpl w:val="867CEA26"/>
    <w:lvl w:ilvl="0" w:tplc="65B08C9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80E4D"/>
    <w:multiLevelType w:val="hybridMultilevel"/>
    <w:tmpl w:val="AC6422F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6E4C"/>
    <w:multiLevelType w:val="hybridMultilevel"/>
    <w:tmpl w:val="34D649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230B2"/>
    <w:multiLevelType w:val="hybridMultilevel"/>
    <w:tmpl w:val="D108D8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B2301"/>
    <w:multiLevelType w:val="hybridMultilevel"/>
    <w:tmpl w:val="346809FA"/>
    <w:lvl w:ilvl="0" w:tplc="3D46EEEC">
      <w:start w:val="1"/>
      <w:numFmt w:val="decimal"/>
      <w:lvlText w:val="%1)"/>
      <w:lvlJc w:val="left"/>
      <w:pPr>
        <w:ind w:left="78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F7E4DC4"/>
    <w:multiLevelType w:val="hybridMultilevel"/>
    <w:tmpl w:val="34D649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C2F85"/>
    <w:multiLevelType w:val="hybridMultilevel"/>
    <w:tmpl w:val="F4CA84C0"/>
    <w:lvl w:ilvl="0" w:tplc="AD203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31F7"/>
    <w:multiLevelType w:val="hybridMultilevel"/>
    <w:tmpl w:val="0AEA076A"/>
    <w:lvl w:ilvl="0" w:tplc="62EC708C">
      <w:numFmt w:val="bullet"/>
      <w:lvlText w:val="-"/>
      <w:lvlJc w:val="left"/>
      <w:pPr>
        <w:ind w:left="1800" w:hanging="360"/>
      </w:pPr>
      <w:rPr>
        <w:rFonts w:ascii="Book Antiqua" w:eastAsia="Times New Roman" w:hAnsi="Book Antiqua" w:cs="Aria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46487D"/>
    <w:multiLevelType w:val="hybridMultilevel"/>
    <w:tmpl w:val="D52441D2"/>
    <w:lvl w:ilvl="0" w:tplc="7B5ACC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6D54"/>
    <w:multiLevelType w:val="hybridMultilevel"/>
    <w:tmpl w:val="8152C3E0"/>
    <w:lvl w:ilvl="0" w:tplc="7BB664E8">
      <w:start w:val="1"/>
      <w:numFmt w:val="bullet"/>
      <w:lvlText w:val="-"/>
      <w:lvlJc w:val="left"/>
      <w:pPr>
        <w:ind w:left="644" w:hanging="360"/>
      </w:pPr>
      <w:rPr>
        <w:rFonts w:ascii="Book Antiqua" w:eastAsiaTheme="minorHAnsi" w:hAnsi="Book Antiqua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057B79"/>
    <w:multiLevelType w:val="hybridMultilevel"/>
    <w:tmpl w:val="309E95E6"/>
    <w:lvl w:ilvl="0" w:tplc="2D28C762">
      <w:start w:val="1"/>
      <w:numFmt w:val="lowerLetter"/>
      <w:lvlText w:val="%1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65952">
      <w:start w:val="1"/>
      <w:numFmt w:val="lowerLetter"/>
      <w:lvlText w:val="%2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6B15A">
      <w:start w:val="1"/>
      <w:numFmt w:val="lowerRoman"/>
      <w:lvlText w:val="%3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F314">
      <w:start w:val="1"/>
      <w:numFmt w:val="decimal"/>
      <w:lvlText w:val="%4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A6570">
      <w:start w:val="1"/>
      <w:numFmt w:val="lowerLetter"/>
      <w:lvlText w:val="%5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0D328">
      <w:start w:val="1"/>
      <w:numFmt w:val="lowerRoman"/>
      <w:lvlText w:val="%6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8E3AA">
      <w:start w:val="1"/>
      <w:numFmt w:val="decimal"/>
      <w:lvlText w:val="%7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C18E">
      <w:start w:val="1"/>
      <w:numFmt w:val="lowerLetter"/>
      <w:lvlText w:val="%8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6862A">
      <w:start w:val="1"/>
      <w:numFmt w:val="lowerRoman"/>
      <w:lvlText w:val="%9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6214A1"/>
    <w:multiLevelType w:val="hybridMultilevel"/>
    <w:tmpl w:val="4A22489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03895"/>
    <w:multiLevelType w:val="hybridMultilevel"/>
    <w:tmpl w:val="CDCA7244"/>
    <w:lvl w:ilvl="0" w:tplc="6D52760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75D49"/>
    <w:multiLevelType w:val="hybridMultilevel"/>
    <w:tmpl w:val="04CC5324"/>
    <w:lvl w:ilvl="0" w:tplc="C85874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A2163"/>
    <w:multiLevelType w:val="hybridMultilevel"/>
    <w:tmpl w:val="F80458F0"/>
    <w:lvl w:ilvl="0" w:tplc="E342E56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56614"/>
    <w:multiLevelType w:val="hybridMultilevel"/>
    <w:tmpl w:val="ACF8142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A42C8"/>
    <w:multiLevelType w:val="hybridMultilevel"/>
    <w:tmpl w:val="4A447B8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B580A"/>
    <w:multiLevelType w:val="hybridMultilevel"/>
    <w:tmpl w:val="A4C2104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1"/>
  </w:num>
  <w:num w:numId="8">
    <w:abstractNumId w:val="14"/>
  </w:num>
  <w:num w:numId="9">
    <w:abstractNumId w:val="7"/>
  </w:num>
  <w:num w:numId="10">
    <w:abstractNumId w:val="1"/>
  </w:num>
  <w:num w:numId="11">
    <w:abstractNumId w:val="17"/>
  </w:num>
  <w:num w:numId="12">
    <w:abstractNumId w:val="16"/>
  </w:num>
  <w:num w:numId="13">
    <w:abstractNumId w:val="3"/>
  </w:num>
  <w:num w:numId="14">
    <w:abstractNumId w:val="10"/>
  </w:num>
  <w:num w:numId="15">
    <w:abstractNumId w:val="15"/>
  </w:num>
  <w:num w:numId="16">
    <w:abstractNumId w:val="13"/>
  </w:num>
  <w:num w:numId="17">
    <w:abstractNumId w:val="12"/>
  </w:num>
  <w:num w:numId="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4"/>
    <w:rsid w:val="00005227"/>
    <w:rsid w:val="000075FA"/>
    <w:rsid w:val="000260B8"/>
    <w:rsid w:val="00032191"/>
    <w:rsid w:val="000B0D05"/>
    <w:rsid w:val="000E2808"/>
    <w:rsid w:val="0011699F"/>
    <w:rsid w:val="001249BD"/>
    <w:rsid w:val="00134901"/>
    <w:rsid w:val="00165131"/>
    <w:rsid w:val="001A1A56"/>
    <w:rsid w:val="001D2E4E"/>
    <w:rsid w:val="002109F1"/>
    <w:rsid w:val="0023705D"/>
    <w:rsid w:val="002637E9"/>
    <w:rsid w:val="002A1514"/>
    <w:rsid w:val="002B0DFD"/>
    <w:rsid w:val="00322A15"/>
    <w:rsid w:val="00322BE3"/>
    <w:rsid w:val="0033342F"/>
    <w:rsid w:val="003441F3"/>
    <w:rsid w:val="00363635"/>
    <w:rsid w:val="00380D5F"/>
    <w:rsid w:val="003D0E0C"/>
    <w:rsid w:val="003D1915"/>
    <w:rsid w:val="004338D1"/>
    <w:rsid w:val="0045016C"/>
    <w:rsid w:val="004A2CBC"/>
    <w:rsid w:val="004E32FF"/>
    <w:rsid w:val="004E74F5"/>
    <w:rsid w:val="004F40B9"/>
    <w:rsid w:val="005076D4"/>
    <w:rsid w:val="00511C64"/>
    <w:rsid w:val="00543E1A"/>
    <w:rsid w:val="00564B32"/>
    <w:rsid w:val="005951FE"/>
    <w:rsid w:val="005C0B41"/>
    <w:rsid w:val="005E437B"/>
    <w:rsid w:val="005F790B"/>
    <w:rsid w:val="00601281"/>
    <w:rsid w:val="00626AA2"/>
    <w:rsid w:val="00627041"/>
    <w:rsid w:val="00644377"/>
    <w:rsid w:val="00652495"/>
    <w:rsid w:val="006B1959"/>
    <w:rsid w:val="006D2D7C"/>
    <w:rsid w:val="0071764F"/>
    <w:rsid w:val="00741EDD"/>
    <w:rsid w:val="00772E95"/>
    <w:rsid w:val="007B7F25"/>
    <w:rsid w:val="007F222C"/>
    <w:rsid w:val="00836CE6"/>
    <w:rsid w:val="008505DF"/>
    <w:rsid w:val="00857420"/>
    <w:rsid w:val="00865775"/>
    <w:rsid w:val="00897286"/>
    <w:rsid w:val="008B1468"/>
    <w:rsid w:val="008E06FA"/>
    <w:rsid w:val="009308E4"/>
    <w:rsid w:val="0094242A"/>
    <w:rsid w:val="009D040C"/>
    <w:rsid w:val="009E5F9F"/>
    <w:rsid w:val="00A44DE7"/>
    <w:rsid w:val="00B3257C"/>
    <w:rsid w:val="00B4328E"/>
    <w:rsid w:val="00B434D1"/>
    <w:rsid w:val="00B6695D"/>
    <w:rsid w:val="00BB3124"/>
    <w:rsid w:val="00BD6FA6"/>
    <w:rsid w:val="00BF175B"/>
    <w:rsid w:val="00C003FF"/>
    <w:rsid w:val="00C502A1"/>
    <w:rsid w:val="00C832B4"/>
    <w:rsid w:val="00C934FB"/>
    <w:rsid w:val="00CB0BB2"/>
    <w:rsid w:val="00CB6F35"/>
    <w:rsid w:val="00CD759F"/>
    <w:rsid w:val="00CE336D"/>
    <w:rsid w:val="00CF77DF"/>
    <w:rsid w:val="00D00DE0"/>
    <w:rsid w:val="00D3637B"/>
    <w:rsid w:val="00D57A5D"/>
    <w:rsid w:val="00D7273C"/>
    <w:rsid w:val="00D748C0"/>
    <w:rsid w:val="00D9198E"/>
    <w:rsid w:val="00E04421"/>
    <w:rsid w:val="00E13BD9"/>
    <w:rsid w:val="00E25B11"/>
    <w:rsid w:val="00E52DEC"/>
    <w:rsid w:val="00E63A8F"/>
    <w:rsid w:val="00E87FCC"/>
    <w:rsid w:val="00E90B85"/>
    <w:rsid w:val="00EB2AD2"/>
    <w:rsid w:val="00EC2DD4"/>
    <w:rsid w:val="00EF0B0D"/>
    <w:rsid w:val="00F53293"/>
    <w:rsid w:val="00F62FEA"/>
    <w:rsid w:val="00F63C9B"/>
    <w:rsid w:val="00F82E83"/>
    <w:rsid w:val="00FD3FA4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9E9E02"/>
  <w15:chartTrackingRefBased/>
  <w15:docId w15:val="{9F28866F-368C-4F18-9147-C5ECC021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24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0B0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5131"/>
    <w:pPr>
      <w:ind w:left="720"/>
      <w:contextualSpacing/>
    </w:pPr>
  </w:style>
  <w:style w:type="paragraph" w:styleId="Sinespaciado">
    <w:name w:val="No Spacing"/>
    <w:uiPriority w:val="1"/>
    <w:qFormat/>
    <w:rsid w:val="00CB6F35"/>
    <w:pPr>
      <w:spacing w:after="0" w:line="240" w:lineRule="auto"/>
    </w:pPr>
  </w:style>
  <w:style w:type="character" w:styleId="nfasis">
    <w:name w:val="Emphasis"/>
    <w:uiPriority w:val="20"/>
    <w:qFormat/>
    <w:rsid w:val="0094242A"/>
    <w:rPr>
      <w:i/>
      <w:iCs/>
    </w:rPr>
  </w:style>
  <w:style w:type="character" w:styleId="Textoennegrita">
    <w:name w:val="Strong"/>
    <w:uiPriority w:val="22"/>
    <w:qFormat/>
    <w:rsid w:val="0094242A"/>
    <w:rPr>
      <w:b/>
      <w:bCs/>
    </w:rPr>
  </w:style>
  <w:style w:type="character" w:styleId="Hipervnculo">
    <w:name w:val="Hyperlink"/>
    <w:uiPriority w:val="99"/>
    <w:unhideWhenUsed/>
    <w:rsid w:val="00E04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D05"/>
  </w:style>
  <w:style w:type="paragraph" w:styleId="Piedepgina">
    <w:name w:val="footer"/>
    <w:basedOn w:val="Normal"/>
    <w:link w:val="PiedepginaCar"/>
    <w:uiPriority w:val="99"/>
    <w:unhideWhenUsed/>
    <w:rsid w:val="000B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D05"/>
  </w:style>
  <w:style w:type="character" w:customStyle="1" w:styleId="Ttulo1Car">
    <w:name w:val="Título 1 Car"/>
    <w:basedOn w:val="Fuentedeprrafopredeter"/>
    <w:link w:val="Ttulo1"/>
    <w:uiPriority w:val="9"/>
    <w:rsid w:val="000B0D0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post-header">
    <w:name w:val="post-header"/>
    <w:basedOn w:val="Fuentedeprrafopredeter"/>
    <w:rsid w:val="000B0D05"/>
  </w:style>
  <w:style w:type="paragraph" w:customStyle="1" w:styleId="Default">
    <w:name w:val="Default"/>
    <w:rsid w:val="006B1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D19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7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7420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mwe-math-mathml-inline">
    <w:name w:val="mwe-math-mathml-inline"/>
    <w:basedOn w:val="Fuentedeprrafopredeter"/>
    <w:rsid w:val="00857420"/>
  </w:style>
  <w:style w:type="character" w:styleId="Mencinsinresolver">
    <w:name w:val="Unresolved Mention"/>
    <w:basedOn w:val="Fuentedeprrafopredeter"/>
    <w:uiPriority w:val="99"/>
    <w:semiHidden/>
    <w:unhideWhenUsed/>
    <w:rsid w:val="00EC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sanjuan.com.ar/mapas_sanju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Anexo:Rutas_nacionales_en_la_provincia_de_San_Ju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Víctor Figueroa</cp:lastModifiedBy>
  <cp:revision>2</cp:revision>
  <cp:lastPrinted>2022-11-02T01:29:00Z</cp:lastPrinted>
  <dcterms:created xsi:type="dcterms:W3CDTF">2025-04-07T21:32:00Z</dcterms:created>
  <dcterms:modified xsi:type="dcterms:W3CDTF">2025-04-07T21:32:00Z</dcterms:modified>
</cp:coreProperties>
</file>