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7EDC9" w14:textId="77777777" w:rsidR="006F6FFD" w:rsidRDefault="006F6FFD" w:rsidP="006572E4">
      <w:pPr>
        <w:rPr>
          <w:lang w:val="es-ES"/>
        </w:rPr>
      </w:pPr>
    </w:p>
    <w:p w14:paraId="442A3D18" w14:textId="77777777" w:rsidR="006F6FFD" w:rsidRPr="00827772" w:rsidRDefault="006F6FFD" w:rsidP="006572E4">
      <w:pPr>
        <w:rPr>
          <w:sz w:val="44"/>
          <w:szCs w:val="44"/>
          <w:lang w:val="es-ES"/>
        </w:rPr>
      </w:pPr>
      <w:r w:rsidRPr="00827772">
        <w:rPr>
          <w:sz w:val="44"/>
          <w:szCs w:val="44"/>
          <w:lang w:val="es-ES"/>
        </w:rPr>
        <w:t xml:space="preserve">Colegio </w:t>
      </w:r>
      <w:r w:rsidR="00827772" w:rsidRPr="00827772">
        <w:rPr>
          <w:sz w:val="44"/>
          <w:szCs w:val="44"/>
          <w:lang w:val="es-ES"/>
        </w:rPr>
        <w:t>modelo.</w:t>
      </w:r>
    </w:p>
    <w:p w14:paraId="23768BFA" w14:textId="77777777" w:rsidR="006F6FFD" w:rsidRPr="00827772" w:rsidRDefault="00827772" w:rsidP="006572E4">
      <w:pPr>
        <w:rPr>
          <w:sz w:val="44"/>
          <w:szCs w:val="44"/>
          <w:lang w:val="es-ES"/>
        </w:rPr>
      </w:pPr>
      <w:r>
        <w:rPr>
          <w:sz w:val="44"/>
          <w:szCs w:val="44"/>
          <w:lang w:val="es-ES"/>
        </w:rPr>
        <w:t xml:space="preserve">Especialidad: </w:t>
      </w:r>
      <w:r w:rsidR="006F6FFD" w:rsidRPr="00827772">
        <w:rPr>
          <w:sz w:val="44"/>
          <w:szCs w:val="44"/>
          <w:lang w:val="es-ES"/>
        </w:rPr>
        <w:t>Educación</w:t>
      </w:r>
      <w:r w:rsidRPr="00827772">
        <w:rPr>
          <w:sz w:val="44"/>
          <w:szCs w:val="44"/>
          <w:lang w:val="es-ES"/>
        </w:rPr>
        <w:t>.</w:t>
      </w:r>
      <w:r w:rsidR="006F6FFD" w:rsidRPr="00827772">
        <w:rPr>
          <w:sz w:val="44"/>
          <w:szCs w:val="44"/>
          <w:lang w:val="es-ES"/>
        </w:rPr>
        <w:t xml:space="preserve"> </w:t>
      </w:r>
      <w:r w:rsidRPr="00827772">
        <w:rPr>
          <w:sz w:val="44"/>
          <w:szCs w:val="44"/>
          <w:lang w:val="es-ES"/>
        </w:rPr>
        <w:t xml:space="preserve">         </w:t>
      </w:r>
    </w:p>
    <w:p w14:paraId="15E4A986" w14:textId="77777777" w:rsidR="006F6FFD" w:rsidRDefault="00827772" w:rsidP="006572E4">
      <w:pPr>
        <w:rPr>
          <w:sz w:val="44"/>
          <w:szCs w:val="44"/>
          <w:lang w:val="es-ES"/>
        </w:rPr>
      </w:pPr>
      <w:r>
        <w:rPr>
          <w:sz w:val="44"/>
          <w:szCs w:val="44"/>
          <w:lang w:val="es-ES"/>
        </w:rPr>
        <w:t>Materia: D</w:t>
      </w:r>
      <w:r w:rsidR="006F6FFD" w:rsidRPr="00827772">
        <w:rPr>
          <w:sz w:val="44"/>
          <w:szCs w:val="44"/>
          <w:lang w:val="es-ES"/>
        </w:rPr>
        <w:t xml:space="preserve">iversidad y </w:t>
      </w:r>
      <w:r>
        <w:rPr>
          <w:sz w:val="44"/>
          <w:szCs w:val="44"/>
          <w:lang w:val="es-ES"/>
        </w:rPr>
        <w:t>E</w:t>
      </w:r>
      <w:r w:rsidR="006F6FFD" w:rsidRPr="00827772">
        <w:rPr>
          <w:sz w:val="44"/>
          <w:szCs w:val="44"/>
          <w:lang w:val="es-ES"/>
        </w:rPr>
        <w:t>ducación</w:t>
      </w:r>
      <w:r w:rsidRPr="00827772">
        <w:rPr>
          <w:sz w:val="44"/>
          <w:szCs w:val="44"/>
          <w:lang w:val="es-ES"/>
        </w:rPr>
        <w:t>.</w:t>
      </w:r>
    </w:p>
    <w:p w14:paraId="004839E6" w14:textId="77777777" w:rsidR="00827772" w:rsidRPr="00827772" w:rsidRDefault="00827772" w:rsidP="006572E4">
      <w:pPr>
        <w:rPr>
          <w:lang w:val="es-ES"/>
        </w:rPr>
      </w:pPr>
      <w:r>
        <w:rPr>
          <w:sz w:val="44"/>
          <w:szCs w:val="44"/>
          <w:lang w:val="es-ES"/>
        </w:rPr>
        <w:t xml:space="preserve">Tema: Pedagogía de la Diversidad y la diferencia. </w:t>
      </w:r>
    </w:p>
    <w:p w14:paraId="6DE1D337" w14:textId="77777777" w:rsidR="00827772" w:rsidRPr="00827772" w:rsidRDefault="00827772" w:rsidP="006572E4">
      <w:pPr>
        <w:rPr>
          <w:sz w:val="44"/>
          <w:szCs w:val="44"/>
          <w:lang w:val="es-ES"/>
        </w:rPr>
      </w:pPr>
      <w:r>
        <w:rPr>
          <w:sz w:val="44"/>
          <w:szCs w:val="44"/>
          <w:lang w:val="es-ES"/>
        </w:rPr>
        <w:t>Curso: 6° “C”</w:t>
      </w:r>
    </w:p>
    <w:p w14:paraId="0B70DAB3" w14:textId="77777777" w:rsidR="006F6FFD" w:rsidRPr="00827772" w:rsidRDefault="006F6FFD" w:rsidP="006572E4">
      <w:pPr>
        <w:rPr>
          <w:sz w:val="44"/>
          <w:szCs w:val="44"/>
          <w:lang w:val="es-ES"/>
        </w:rPr>
      </w:pPr>
      <w:r w:rsidRPr="00827772">
        <w:rPr>
          <w:sz w:val="44"/>
          <w:szCs w:val="44"/>
          <w:lang w:val="es-ES"/>
        </w:rPr>
        <w:t>Profesora:</w:t>
      </w:r>
      <w:r w:rsidR="00827772">
        <w:rPr>
          <w:sz w:val="44"/>
          <w:szCs w:val="44"/>
          <w:lang w:val="es-ES"/>
        </w:rPr>
        <w:t xml:space="preserve"> Colpas Fernanda.</w:t>
      </w:r>
    </w:p>
    <w:p w14:paraId="0382AE51" w14:textId="77777777" w:rsidR="006F6FFD" w:rsidRDefault="006F6FFD" w:rsidP="006572E4">
      <w:pPr>
        <w:rPr>
          <w:sz w:val="44"/>
          <w:szCs w:val="44"/>
          <w:lang w:val="es-ES"/>
        </w:rPr>
      </w:pPr>
      <w:r w:rsidRPr="00827772">
        <w:rPr>
          <w:sz w:val="44"/>
          <w:szCs w:val="44"/>
          <w:lang w:val="es-ES"/>
        </w:rPr>
        <w:t>Integrantes: LANGHI, Laura</w:t>
      </w:r>
    </w:p>
    <w:p w14:paraId="47661020" w14:textId="77777777" w:rsidR="00B71AD3" w:rsidRPr="00827772" w:rsidRDefault="00B71AD3" w:rsidP="00B71AD3">
      <w:pPr>
        <w:rPr>
          <w:sz w:val="44"/>
          <w:szCs w:val="44"/>
          <w:lang w:val="es-ES"/>
        </w:rPr>
      </w:pPr>
      <w:r>
        <w:rPr>
          <w:sz w:val="44"/>
          <w:szCs w:val="44"/>
          <w:lang w:val="es-ES"/>
        </w:rPr>
        <w:tab/>
        <w:t xml:space="preserve">               </w:t>
      </w:r>
      <w:r w:rsidRPr="00827772">
        <w:rPr>
          <w:sz w:val="44"/>
          <w:szCs w:val="44"/>
          <w:lang w:val="es-ES"/>
        </w:rPr>
        <w:t xml:space="preserve"> MARTIN, Bautista</w:t>
      </w:r>
    </w:p>
    <w:p w14:paraId="31856608" w14:textId="77777777" w:rsidR="00B71AD3" w:rsidRPr="00827772" w:rsidRDefault="00B71AD3" w:rsidP="00B71AD3">
      <w:pPr>
        <w:rPr>
          <w:sz w:val="44"/>
          <w:szCs w:val="44"/>
          <w:lang w:val="es-ES"/>
        </w:rPr>
      </w:pPr>
      <w:r w:rsidRPr="00827772">
        <w:rPr>
          <w:sz w:val="44"/>
          <w:szCs w:val="44"/>
          <w:lang w:val="es-ES"/>
        </w:rPr>
        <w:t xml:space="preserve">                       MARTIN, Francisco </w:t>
      </w:r>
    </w:p>
    <w:p w14:paraId="65A8028B" w14:textId="77777777" w:rsidR="006F6FFD" w:rsidRPr="00827772" w:rsidRDefault="00B71AD3" w:rsidP="006572E4">
      <w:pPr>
        <w:rPr>
          <w:sz w:val="44"/>
          <w:szCs w:val="44"/>
          <w:lang w:val="es-ES"/>
        </w:rPr>
      </w:pPr>
      <w:r>
        <w:rPr>
          <w:sz w:val="44"/>
          <w:szCs w:val="44"/>
          <w:lang w:val="es-ES"/>
        </w:rPr>
        <w:t xml:space="preserve">                       </w:t>
      </w:r>
      <w:r w:rsidR="006F6FFD" w:rsidRPr="00827772">
        <w:rPr>
          <w:sz w:val="44"/>
          <w:szCs w:val="44"/>
          <w:lang w:val="es-ES"/>
        </w:rPr>
        <w:t>PELAYES, Katalina</w:t>
      </w:r>
    </w:p>
    <w:p w14:paraId="79766CD4" w14:textId="77777777" w:rsidR="006F6FFD" w:rsidRPr="00827772" w:rsidRDefault="006F6FFD" w:rsidP="006572E4">
      <w:pPr>
        <w:rPr>
          <w:sz w:val="44"/>
          <w:szCs w:val="44"/>
          <w:lang w:val="es-ES"/>
        </w:rPr>
      </w:pPr>
      <w:r w:rsidRPr="00827772">
        <w:rPr>
          <w:sz w:val="44"/>
          <w:szCs w:val="44"/>
          <w:lang w:val="es-ES"/>
        </w:rPr>
        <w:t xml:space="preserve">                       TORANZO, Rubén</w:t>
      </w:r>
    </w:p>
    <w:p w14:paraId="4F39F527" w14:textId="77777777" w:rsidR="00827772" w:rsidRDefault="00827772" w:rsidP="00827772">
      <w:pPr>
        <w:jc w:val="center"/>
        <w:rPr>
          <w:sz w:val="44"/>
          <w:szCs w:val="44"/>
          <w:lang w:val="es-ES"/>
        </w:rPr>
      </w:pPr>
    </w:p>
    <w:p w14:paraId="7D7EC7FC" w14:textId="77777777" w:rsidR="00827772" w:rsidRDefault="00827772" w:rsidP="00827772">
      <w:pPr>
        <w:jc w:val="center"/>
        <w:rPr>
          <w:sz w:val="44"/>
          <w:szCs w:val="44"/>
          <w:lang w:val="es-ES"/>
        </w:rPr>
      </w:pPr>
    </w:p>
    <w:p w14:paraId="03CB0131" w14:textId="77777777" w:rsidR="00827772" w:rsidRPr="00827772" w:rsidRDefault="00827772" w:rsidP="00827772">
      <w:pPr>
        <w:jc w:val="center"/>
        <w:rPr>
          <w:sz w:val="44"/>
          <w:szCs w:val="44"/>
          <w:lang w:val="es-ES"/>
        </w:rPr>
      </w:pPr>
      <w:r w:rsidRPr="00827772">
        <w:rPr>
          <w:sz w:val="44"/>
          <w:szCs w:val="44"/>
          <w:lang w:val="es-ES"/>
        </w:rPr>
        <w:t>2025</w:t>
      </w:r>
    </w:p>
    <w:p w14:paraId="1DF964FB" w14:textId="77777777" w:rsidR="006F6FFD" w:rsidRDefault="006F6FFD" w:rsidP="006572E4">
      <w:pPr>
        <w:rPr>
          <w:lang w:val="es-ES"/>
        </w:rPr>
      </w:pPr>
      <w:r>
        <w:rPr>
          <w:lang w:val="es-ES"/>
        </w:rPr>
        <w:t xml:space="preserve">                        </w:t>
      </w:r>
    </w:p>
    <w:p w14:paraId="03A3C329" w14:textId="77777777" w:rsidR="006F6FFD" w:rsidRDefault="006F6FFD" w:rsidP="006572E4">
      <w:pPr>
        <w:rPr>
          <w:lang w:val="es-ES"/>
        </w:rPr>
      </w:pPr>
    </w:p>
    <w:p w14:paraId="3C82A46E" w14:textId="77777777" w:rsidR="006572E4" w:rsidRPr="00D25F2D" w:rsidRDefault="006572E4" w:rsidP="00E24322">
      <w:pPr>
        <w:spacing w:line="360" w:lineRule="auto"/>
        <w:rPr>
          <w:rFonts w:ascii="Arial" w:hAnsi="Arial" w:cs="Arial"/>
          <w:sz w:val="24"/>
          <w:szCs w:val="24"/>
          <w:lang w:val="es-ES"/>
        </w:rPr>
      </w:pPr>
      <w:r w:rsidRPr="00D25F2D">
        <w:rPr>
          <w:rFonts w:ascii="Arial" w:hAnsi="Arial" w:cs="Arial"/>
          <w:sz w:val="24"/>
          <w:szCs w:val="24"/>
          <w:lang w:val="es-ES"/>
        </w:rPr>
        <w:lastRenderedPageBreak/>
        <w:t>La pedagogía se puede definir como el estudio sistemático de la enseñanza y el aprendizaje. Es una disciplina que busca comprender los procesos educativos desde diferentes perspectivas, incluyendo aspectos psicológicos, sociológicos y culturales. Además, se preocupa por la forma en que los conocimientos son transmitidos, cómo se construyen los significados y cómo se desarrollan habilidades y competencias en los estudiantes.</w:t>
      </w:r>
    </w:p>
    <w:p w14:paraId="7AEAF410" w14:textId="77777777" w:rsidR="00CF3F61" w:rsidRPr="00D25F2D" w:rsidRDefault="006572E4" w:rsidP="00E24322">
      <w:pPr>
        <w:spacing w:line="360" w:lineRule="auto"/>
        <w:rPr>
          <w:rFonts w:ascii="Arial" w:hAnsi="Arial" w:cs="Arial"/>
          <w:sz w:val="24"/>
          <w:szCs w:val="24"/>
          <w:lang w:val="es-ES"/>
        </w:rPr>
      </w:pPr>
      <w:r w:rsidRPr="00D25F2D">
        <w:rPr>
          <w:rFonts w:ascii="Arial" w:hAnsi="Arial" w:cs="Arial"/>
          <w:sz w:val="24"/>
          <w:szCs w:val="24"/>
          <w:lang w:val="es-ES"/>
        </w:rPr>
        <w:t>A través de la aplicación de teorías y métodos pedagógicos, se puede potenciar el desarrollo de habilidades cognitivas, socioemocionales y éticas. La pedagogía permite diseñar ambientes de aprendizaje motivadores, inclusivos y participativos, donde los estudiantes puedan construir su propio conocimiento y desarrollar su máximo potencial.</w:t>
      </w:r>
    </w:p>
    <w:p w14:paraId="22A1FD6E" w14:textId="77777777" w:rsidR="006572E4" w:rsidRPr="00D25F2D" w:rsidRDefault="006572E4" w:rsidP="00E24322">
      <w:pPr>
        <w:spacing w:line="360" w:lineRule="auto"/>
        <w:rPr>
          <w:rFonts w:ascii="Arial" w:hAnsi="Arial" w:cs="Arial"/>
          <w:sz w:val="24"/>
          <w:szCs w:val="24"/>
          <w:lang w:val="es-ES"/>
        </w:rPr>
      </w:pPr>
      <w:r w:rsidRPr="00D25F2D">
        <w:rPr>
          <w:rFonts w:ascii="Arial" w:hAnsi="Arial" w:cs="Arial"/>
          <w:sz w:val="24"/>
          <w:szCs w:val="24"/>
          <w:lang w:val="es-ES"/>
        </w:rPr>
        <w:t>La diversidad es la existencia de cosas variadas y distintas entre sí dentro de un determinado ámbito o espacio. El término proviene del idioma latín, del vocablo “diversitas”.</w:t>
      </w:r>
    </w:p>
    <w:p w14:paraId="3B8422ED" w14:textId="77777777" w:rsidR="006572E4" w:rsidRPr="00D25F2D" w:rsidRDefault="006572E4" w:rsidP="00E24322">
      <w:pPr>
        <w:spacing w:line="360" w:lineRule="auto"/>
        <w:rPr>
          <w:rFonts w:ascii="Arial" w:hAnsi="Arial" w:cs="Arial"/>
          <w:sz w:val="24"/>
          <w:szCs w:val="24"/>
          <w:lang w:val="es-ES"/>
        </w:rPr>
      </w:pPr>
      <w:r w:rsidRPr="00D25F2D">
        <w:rPr>
          <w:rFonts w:ascii="Arial" w:hAnsi="Arial" w:cs="Arial"/>
          <w:sz w:val="24"/>
          <w:szCs w:val="24"/>
          <w:lang w:val="es-ES"/>
        </w:rPr>
        <w:t>El concepto de diversidad es aplicable en muchos ámbitos y hace alusión a las diferencias que puede haber entre personas</w:t>
      </w:r>
      <w:r w:rsidR="006F6FFD" w:rsidRPr="00D25F2D">
        <w:rPr>
          <w:rFonts w:ascii="Arial" w:hAnsi="Arial" w:cs="Arial"/>
          <w:sz w:val="24"/>
          <w:szCs w:val="24"/>
          <w:lang w:val="es-ES"/>
        </w:rPr>
        <w:t>.</w:t>
      </w:r>
      <w:r w:rsidRPr="00D25F2D">
        <w:rPr>
          <w:rFonts w:ascii="Arial" w:hAnsi="Arial" w:cs="Arial"/>
          <w:sz w:val="24"/>
          <w:szCs w:val="24"/>
          <w:lang w:val="es-ES"/>
        </w:rPr>
        <w:t xml:space="preserve"> La relación entre pedagogía y diversidad es un tema central en los debates educativos contemporáneos. Diferentes personas </w:t>
      </w:r>
      <w:r w:rsidR="006F6FFD" w:rsidRPr="00D25F2D">
        <w:rPr>
          <w:rFonts w:ascii="Arial" w:hAnsi="Arial" w:cs="Arial"/>
          <w:sz w:val="24"/>
          <w:szCs w:val="24"/>
          <w:lang w:val="es-ES"/>
        </w:rPr>
        <w:t>compraran</w:t>
      </w:r>
      <w:r w:rsidRPr="00D25F2D">
        <w:rPr>
          <w:rFonts w:ascii="Arial" w:hAnsi="Arial" w:cs="Arial"/>
          <w:sz w:val="24"/>
          <w:szCs w:val="24"/>
          <w:lang w:val="es-ES"/>
        </w:rPr>
        <w:t xml:space="preserve"> estos dos términos de maneras diferentes como:</w:t>
      </w:r>
    </w:p>
    <w:p w14:paraId="573CC041" w14:textId="77777777" w:rsidR="006572E4" w:rsidRPr="00D25F2D" w:rsidRDefault="006572E4" w:rsidP="00E24322">
      <w:pPr>
        <w:spacing w:line="360" w:lineRule="auto"/>
        <w:rPr>
          <w:rFonts w:ascii="Arial" w:hAnsi="Arial" w:cs="Arial"/>
          <w:sz w:val="24"/>
          <w:szCs w:val="24"/>
          <w:lang w:val="es-ES"/>
        </w:rPr>
      </w:pPr>
      <w:r w:rsidRPr="00D25F2D">
        <w:rPr>
          <w:rFonts w:ascii="Arial" w:hAnsi="Arial" w:cs="Arial"/>
          <w:sz w:val="24"/>
          <w:szCs w:val="24"/>
          <w:lang w:val="es-ES"/>
        </w:rPr>
        <w:t>Sánchez Carreño y Ortega de Pérez (2008)</w:t>
      </w:r>
    </w:p>
    <w:p w14:paraId="50A85581" w14:textId="77777777" w:rsidR="006572E4" w:rsidRPr="00D25F2D" w:rsidRDefault="006572E4" w:rsidP="00E24322">
      <w:pPr>
        <w:spacing w:line="360" w:lineRule="auto"/>
        <w:rPr>
          <w:rFonts w:ascii="Arial" w:hAnsi="Arial" w:cs="Arial"/>
          <w:sz w:val="24"/>
          <w:szCs w:val="24"/>
          <w:lang w:val="es-ES"/>
        </w:rPr>
      </w:pPr>
      <w:r w:rsidRPr="00D25F2D">
        <w:rPr>
          <w:rFonts w:ascii="Arial" w:hAnsi="Arial" w:cs="Arial"/>
          <w:sz w:val="24"/>
          <w:szCs w:val="24"/>
          <w:lang w:val="es-ES"/>
        </w:rPr>
        <w:t>Exploran los fundamentos de una educación adecuada para la diversidad, destacando la importancia del currículo, el rol del docente y el contexto social.</w:t>
      </w:r>
    </w:p>
    <w:p w14:paraId="64E5122C" w14:textId="77777777" w:rsidR="006572E4" w:rsidRPr="00D25F2D" w:rsidRDefault="006572E4" w:rsidP="00E24322">
      <w:pPr>
        <w:spacing w:line="360" w:lineRule="auto"/>
        <w:rPr>
          <w:rFonts w:ascii="Arial" w:hAnsi="Arial" w:cs="Arial"/>
          <w:sz w:val="24"/>
          <w:szCs w:val="24"/>
          <w:lang w:val="es-ES"/>
        </w:rPr>
      </w:pPr>
      <w:r w:rsidRPr="00D25F2D">
        <w:rPr>
          <w:rFonts w:ascii="Arial" w:hAnsi="Arial" w:cs="Arial"/>
          <w:sz w:val="24"/>
          <w:szCs w:val="24"/>
          <w:lang w:val="es-ES"/>
        </w:rPr>
        <w:t>Anaida Pascual Morán (2014)</w:t>
      </w:r>
    </w:p>
    <w:p w14:paraId="42F719CB" w14:textId="77777777" w:rsidR="006572E4" w:rsidRPr="00D25F2D" w:rsidRDefault="006572E4" w:rsidP="00E24322">
      <w:pPr>
        <w:spacing w:line="360" w:lineRule="auto"/>
        <w:rPr>
          <w:rFonts w:ascii="Arial" w:hAnsi="Arial" w:cs="Arial"/>
          <w:sz w:val="24"/>
          <w:szCs w:val="24"/>
          <w:lang w:val="es-ES"/>
        </w:rPr>
      </w:pPr>
      <w:r w:rsidRPr="00D25F2D">
        <w:rPr>
          <w:rFonts w:ascii="Arial" w:hAnsi="Arial" w:cs="Arial"/>
          <w:sz w:val="24"/>
          <w:szCs w:val="24"/>
          <w:lang w:val="es-ES"/>
        </w:rPr>
        <w:t>Discute la necesidad de una pedagogía de las diferencias orientada a la construcción de una cultura educativa inclusiva y solidaria.</w:t>
      </w:r>
    </w:p>
    <w:p w14:paraId="1CA56B99" w14:textId="77777777" w:rsidR="006572E4" w:rsidRPr="00D25F2D" w:rsidRDefault="006572E4" w:rsidP="00E24322">
      <w:pPr>
        <w:spacing w:line="360" w:lineRule="auto"/>
        <w:rPr>
          <w:rFonts w:ascii="Arial" w:hAnsi="Arial" w:cs="Arial"/>
          <w:sz w:val="24"/>
          <w:szCs w:val="24"/>
          <w:lang w:val="es-ES"/>
        </w:rPr>
      </w:pPr>
    </w:p>
    <w:p w14:paraId="111D80CF" w14:textId="77777777" w:rsidR="006572E4" w:rsidRPr="00D25F2D" w:rsidRDefault="006572E4" w:rsidP="00E24322">
      <w:pPr>
        <w:spacing w:line="360" w:lineRule="auto"/>
        <w:rPr>
          <w:rFonts w:ascii="Arial" w:hAnsi="Arial" w:cs="Arial"/>
          <w:sz w:val="24"/>
          <w:szCs w:val="24"/>
          <w:lang w:val="es-ES"/>
        </w:rPr>
      </w:pPr>
      <w:r w:rsidRPr="00D25F2D">
        <w:rPr>
          <w:rFonts w:ascii="Arial" w:hAnsi="Arial" w:cs="Arial"/>
          <w:sz w:val="24"/>
          <w:szCs w:val="24"/>
          <w:lang w:val="es-ES"/>
        </w:rPr>
        <w:lastRenderedPageBreak/>
        <w:t>Carlos Skliar – Pedagogías de las diferencias</w:t>
      </w:r>
    </w:p>
    <w:p w14:paraId="33E34FD4" w14:textId="77777777" w:rsidR="006572E4" w:rsidRPr="00D25F2D" w:rsidRDefault="006572E4" w:rsidP="00E24322">
      <w:pPr>
        <w:spacing w:line="360" w:lineRule="auto"/>
        <w:rPr>
          <w:rFonts w:ascii="Arial" w:hAnsi="Arial" w:cs="Arial"/>
          <w:sz w:val="24"/>
          <w:szCs w:val="24"/>
          <w:lang w:val="es-ES"/>
        </w:rPr>
      </w:pPr>
      <w:r w:rsidRPr="00D25F2D">
        <w:rPr>
          <w:rFonts w:ascii="Arial" w:hAnsi="Arial" w:cs="Arial"/>
          <w:sz w:val="24"/>
          <w:szCs w:val="24"/>
          <w:lang w:val="es-ES"/>
        </w:rPr>
        <w:t>Ofrece una perspectiva ética y política de la educación, abordando temas como la alteridad y la infancia., animales, grupos, cosas, opiniones, elecciones, entre muchas otras.</w:t>
      </w:r>
    </w:p>
    <w:p w14:paraId="327A4E8F" w14:textId="77777777" w:rsidR="00D25F2D" w:rsidRPr="00D25F2D" w:rsidRDefault="00D25F2D" w:rsidP="00E24322">
      <w:pPr>
        <w:spacing w:line="360" w:lineRule="auto"/>
        <w:rPr>
          <w:rFonts w:ascii="Arial" w:hAnsi="Arial" w:cs="Arial"/>
          <w:sz w:val="24"/>
          <w:szCs w:val="24"/>
          <w:lang w:val="es-ES"/>
        </w:rPr>
      </w:pPr>
      <w:r w:rsidRPr="00D25F2D">
        <w:rPr>
          <w:rFonts w:ascii="Arial" w:hAnsi="Arial" w:cs="Arial"/>
          <w:sz w:val="24"/>
          <w:szCs w:val="24"/>
          <w:lang w:val="es-ES"/>
        </w:rPr>
        <w:t>La diversidad, como menciona Duschatzky (1996), siempre ha existido en el contexto educativo, en ella concurren sujetos con distintas historias de vidas, creencias, intereses, habilidades, dificultades, formas de aprender, es decir, diferencias, que la escuela ha requerido homogenizar exigiendo lo mismo a sujetos distintos, no contemplando cada particularidad de quien concurre en sus aulas, con el supuesto fin de lograr una mayor cobertura y calidad.</w:t>
      </w:r>
    </w:p>
    <w:p w14:paraId="68D22858" w14:textId="23ABC46F" w:rsidR="00A37EA1" w:rsidRDefault="00A37EA1" w:rsidP="00D25F2D">
      <w:pPr>
        <w:spacing w:line="360" w:lineRule="auto"/>
        <w:rPr>
          <w:rFonts w:ascii="Arial" w:hAnsi="Arial" w:cs="Arial"/>
          <w:sz w:val="24"/>
          <w:szCs w:val="24"/>
          <w:lang w:val="es-ES"/>
        </w:rPr>
      </w:pPr>
      <w:r w:rsidRPr="00A37EA1">
        <w:rPr>
          <w:rFonts w:ascii="Arial" w:hAnsi="Arial" w:cs="Arial"/>
          <w:sz w:val="24"/>
          <w:szCs w:val="24"/>
          <w:lang w:val="es-ES"/>
        </w:rPr>
        <w:t>Aplicar la pedagogía de la diversidad permite que cada estudiante reciba lo que necesita para aprender, superando la idea de tratar a todos por igual, y atendiendo a sus contextos, capacidades, culturas y ritmos de aprendizaje.</w:t>
      </w:r>
      <w:r>
        <w:rPr>
          <w:rFonts w:ascii="Arial" w:hAnsi="Arial" w:cs="Arial"/>
          <w:sz w:val="24"/>
          <w:szCs w:val="24"/>
          <w:lang w:val="es-ES"/>
        </w:rPr>
        <w:t xml:space="preserve"> Laura Langhi</w:t>
      </w:r>
    </w:p>
    <w:p w14:paraId="5E1EE257" w14:textId="3BAD59D7" w:rsidR="00A37EA1" w:rsidRDefault="00A37EA1" w:rsidP="00D25F2D">
      <w:pPr>
        <w:spacing w:line="360" w:lineRule="auto"/>
        <w:rPr>
          <w:rFonts w:ascii="Arial" w:hAnsi="Arial" w:cs="Arial"/>
          <w:sz w:val="24"/>
          <w:szCs w:val="24"/>
          <w:lang w:val="es-ES"/>
        </w:rPr>
      </w:pPr>
      <w:r w:rsidRPr="00A37EA1">
        <w:rPr>
          <w:rFonts w:ascii="Arial" w:hAnsi="Arial" w:cs="Arial"/>
          <w:sz w:val="24"/>
          <w:szCs w:val="24"/>
          <w:lang w:val="es-ES"/>
        </w:rPr>
        <w:t>Al incorporar la diversidad en el aula, se prepara a los estudiantes para convivir en una sociedad plural, donde se valoren las diferencias y se rechace cualquier forma de discriminación.</w:t>
      </w:r>
      <w:r>
        <w:rPr>
          <w:rFonts w:ascii="Arial" w:hAnsi="Arial" w:cs="Arial"/>
          <w:sz w:val="24"/>
          <w:szCs w:val="24"/>
          <w:lang w:val="es-ES"/>
        </w:rPr>
        <w:t xml:space="preserve"> Katalina Pelayes</w:t>
      </w:r>
    </w:p>
    <w:p w14:paraId="68A99ACA" w14:textId="0288D65C" w:rsidR="00A37EA1" w:rsidRDefault="00A37EA1" w:rsidP="00D25F2D">
      <w:pPr>
        <w:spacing w:line="360" w:lineRule="auto"/>
        <w:rPr>
          <w:rFonts w:ascii="Arial" w:hAnsi="Arial" w:cs="Arial"/>
          <w:sz w:val="24"/>
          <w:szCs w:val="24"/>
          <w:lang w:val="es-ES"/>
        </w:rPr>
      </w:pPr>
      <w:r w:rsidRPr="00A37EA1">
        <w:rPr>
          <w:rFonts w:ascii="Arial" w:hAnsi="Arial" w:cs="Arial"/>
          <w:sz w:val="24"/>
          <w:szCs w:val="24"/>
          <w:lang w:val="es-ES"/>
        </w:rPr>
        <w:t>La diversidad de experiencias, lenguajes y saberes que los estudiantes traen al aula amplía las perspectivas y nutre el aprendizaje colectivo, generando entornos educativos más dinámicos y creativos.</w:t>
      </w:r>
      <w:r>
        <w:rPr>
          <w:rFonts w:ascii="Arial" w:hAnsi="Arial" w:cs="Arial"/>
          <w:sz w:val="24"/>
          <w:szCs w:val="24"/>
          <w:lang w:val="es-ES"/>
        </w:rPr>
        <w:t xml:space="preserve"> Bautista Martin</w:t>
      </w:r>
    </w:p>
    <w:p w14:paraId="10EEEC5C" w14:textId="033BCEBB" w:rsidR="00A37EA1" w:rsidRDefault="00A37EA1" w:rsidP="00D25F2D">
      <w:pPr>
        <w:spacing w:line="360" w:lineRule="auto"/>
        <w:rPr>
          <w:rFonts w:ascii="Arial" w:hAnsi="Arial" w:cs="Arial"/>
          <w:sz w:val="24"/>
          <w:szCs w:val="24"/>
          <w:lang w:val="es-ES"/>
        </w:rPr>
      </w:pPr>
      <w:r w:rsidRPr="00A37EA1">
        <w:rPr>
          <w:rFonts w:ascii="Arial" w:hAnsi="Arial" w:cs="Arial"/>
          <w:sz w:val="24"/>
          <w:szCs w:val="24"/>
          <w:lang w:val="es-ES"/>
        </w:rPr>
        <w:t>Reconocer y valorar la diversidad cultural, lingüística, corporal o de género en la escuela ayuda a que los estudiantes se sientan valorados por quienes son, lo que impacta positivamente en su desarrollo personal y académico.</w:t>
      </w:r>
      <w:r>
        <w:rPr>
          <w:rFonts w:ascii="Arial" w:hAnsi="Arial" w:cs="Arial"/>
          <w:sz w:val="24"/>
          <w:szCs w:val="24"/>
          <w:lang w:val="es-ES"/>
        </w:rPr>
        <w:t xml:space="preserve"> Francisco Martin</w:t>
      </w:r>
    </w:p>
    <w:p w14:paraId="656BB7B5" w14:textId="08E2C4E8" w:rsidR="00A37EA1" w:rsidRDefault="00A37EA1" w:rsidP="00D25F2D">
      <w:pPr>
        <w:spacing w:line="360" w:lineRule="auto"/>
        <w:rPr>
          <w:rFonts w:ascii="Arial" w:hAnsi="Arial" w:cs="Arial"/>
          <w:sz w:val="24"/>
          <w:szCs w:val="24"/>
          <w:lang w:val="es-ES"/>
        </w:rPr>
      </w:pPr>
      <w:r w:rsidRPr="00A37EA1">
        <w:rPr>
          <w:rFonts w:ascii="Arial" w:hAnsi="Arial" w:cs="Arial"/>
          <w:sz w:val="24"/>
          <w:szCs w:val="24"/>
          <w:lang w:val="es-ES"/>
        </w:rPr>
        <w:t>Esta pedagogía desafía al sistema tradicional, exigiendo a los docentes repensar sus prácticas, actualizarse y buscar estrategias que respondan a las necesidades de todos los estudiantes, promoviendo una educación de calidad para cada uno.</w:t>
      </w:r>
      <w:r>
        <w:rPr>
          <w:rFonts w:ascii="Arial" w:hAnsi="Arial" w:cs="Arial"/>
          <w:sz w:val="24"/>
          <w:szCs w:val="24"/>
          <w:lang w:val="es-ES"/>
        </w:rPr>
        <w:t xml:space="preserve"> Rubén Toranzo</w:t>
      </w:r>
    </w:p>
    <w:p w14:paraId="2B984DA3" w14:textId="4B7BD61E" w:rsidR="00D25F2D" w:rsidRPr="00B71AD3" w:rsidRDefault="00D25F2D" w:rsidP="00D25F2D">
      <w:pPr>
        <w:spacing w:line="360" w:lineRule="auto"/>
        <w:rPr>
          <w:rFonts w:ascii="Arial" w:hAnsi="Arial" w:cs="Arial"/>
          <w:b/>
          <w:sz w:val="32"/>
          <w:szCs w:val="32"/>
          <w:lang w:val="es-ES"/>
        </w:rPr>
      </w:pPr>
      <w:r w:rsidRPr="00B71AD3">
        <w:rPr>
          <w:rFonts w:ascii="Arial" w:hAnsi="Arial" w:cs="Arial"/>
          <w:b/>
          <w:sz w:val="32"/>
          <w:szCs w:val="32"/>
          <w:lang w:val="es-ES"/>
        </w:rPr>
        <w:lastRenderedPageBreak/>
        <w:t>Glosario</w:t>
      </w:r>
    </w:p>
    <w:p w14:paraId="0CE723F6" w14:textId="77777777" w:rsidR="00D25F2D" w:rsidRPr="00B71AD3" w:rsidRDefault="00B71AD3" w:rsidP="00D25F2D">
      <w:pPr>
        <w:spacing w:line="360" w:lineRule="auto"/>
        <w:rPr>
          <w:rFonts w:ascii="Arial" w:hAnsi="Arial" w:cs="Arial"/>
          <w:b/>
          <w:sz w:val="24"/>
          <w:szCs w:val="24"/>
          <w:lang w:val="es-AR"/>
        </w:rPr>
      </w:pPr>
      <w:r>
        <w:rPr>
          <w:rFonts w:ascii="Arial" w:hAnsi="Arial" w:cs="Arial"/>
          <w:b/>
          <w:sz w:val="24"/>
          <w:szCs w:val="24"/>
          <w:lang w:val="es-ES"/>
        </w:rPr>
        <w:t>CONTEMPORANEO</w:t>
      </w:r>
      <w:r w:rsidR="00D25F2D" w:rsidRPr="00B71AD3">
        <w:rPr>
          <w:rFonts w:ascii="Arial" w:hAnsi="Arial" w:cs="Arial"/>
          <w:b/>
          <w:sz w:val="24"/>
          <w:szCs w:val="24"/>
          <w:lang w:val="es-ES"/>
        </w:rPr>
        <w:t>:</w:t>
      </w:r>
      <w:r w:rsidRPr="00B71AD3">
        <w:rPr>
          <w:rFonts w:ascii="Arial" w:hAnsi="Arial" w:cs="Arial"/>
          <w:color w:val="000000"/>
          <w:sz w:val="34"/>
          <w:szCs w:val="34"/>
          <w:shd w:val="clear" w:color="auto" w:fill="FFFFFF"/>
          <w:lang w:val="es-AR"/>
        </w:rPr>
        <w:t xml:space="preserve"> </w:t>
      </w:r>
      <w:r w:rsidRPr="00B71AD3">
        <w:rPr>
          <w:rFonts w:ascii="Arial" w:hAnsi="Arial" w:cs="Arial"/>
          <w:color w:val="000000"/>
          <w:sz w:val="24"/>
          <w:szCs w:val="24"/>
          <w:shd w:val="clear" w:color="auto" w:fill="FFFFFF"/>
          <w:lang w:val="es-AR"/>
        </w:rPr>
        <w:t>Existente en el mismo tiempo que otra persona o cosa.</w:t>
      </w:r>
    </w:p>
    <w:p w14:paraId="1A5B3B42" w14:textId="77777777" w:rsidR="00B71AD3" w:rsidRPr="00B71AD3" w:rsidRDefault="00B71AD3" w:rsidP="00B71AD3">
      <w:pPr>
        <w:tabs>
          <w:tab w:val="left" w:pos="7334"/>
        </w:tabs>
        <w:spacing w:line="360" w:lineRule="auto"/>
        <w:rPr>
          <w:rFonts w:ascii="Arial" w:hAnsi="Arial" w:cs="Arial"/>
          <w:b/>
          <w:sz w:val="24"/>
          <w:szCs w:val="24"/>
          <w:lang w:val="es-ES"/>
        </w:rPr>
      </w:pPr>
      <w:r w:rsidRPr="00B71AD3">
        <w:rPr>
          <w:rFonts w:ascii="Arial" w:hAnsi="Arial" w:cs="Arial"/>
          <w:b/>
          <w:sz w:val="24"/>
          <w:szCs w:val="24"/>
          <w:lang w:val="es-ES"/>
        </w:rPr>
        <w:t>D</w:t>
      </w:r>
      <w:r>
        <w:rPr>
          <w:rFonts w:ascii="Arial" w:hAnsi="Arial" w:cs="Arial"/>
          <w:b/>
          <w:sz w:val="24"/>
          <w:szCs w:val="24"/>
          <w:lang w:val="es-ES"/>
        </w:rPr>
        <w:t>IVERSITAS</w:t>
      </w:r>
      <w:r w:rsidRPr="00B71AD3">
        <w:rPr>
          <w:rFonts w:ascii="Arial" w:hAnsi="Arial" w:cs="Arial"/>
          <w:b/>
          <w:sz w:val="24"/>
          <w:szCs w:val="24"/>
          <w:lang w:val="es-ES"/>
        </w:rPr>
        <w:t>:</w:t>
      </w:r>
      <w:r w:rsidRPr="00B71AD3">
        <w:rPr>
          <w:rFonts w:ascii="Arial" w:hAnsi="Arial" w:cs="Arial"/>
          <w:color w:val="000000"/>
          <w:sz w:val="34"/>
          <w:szCs w:val="34"/>
          <w:shd w:val="clear" w:color="auto" w:fill="FFFFFF"/>
        </w:rPr>
        <w:t xml:space="preserve"> </w:t>
      </w:r>
      <w:r>
        <w:rPr>
          <w:rFonts w:ascii="Arial" w:hAnsi="Arial" w:cs="Arial"/>
          <w:color w:val="000000"/>
          <w:sz w:val="24"/>
          <w:szCs w:val="24"/>
          <w:shd w:val="clear" w:color="auto" w:fill="FFFFFF"/>
        </w:rPr>
        <w:t>Varied</w:t>
      </w:r>
      <w:r w:rsidRPr="00B71AD3">
        <w:rPr>
          <w:rFonts w:ascii="Arial" w:hAnsi="Arial" w:cs="Arial"/>
          <w:color w:val="000000"/>
          <w:sz w:val="24"/>
          <w:szCs w:val="24"/>
          <w:shd w:val="clear" w:color="auto" w:fill="FFFFFF"/>
        </w:rPr>
        <w:t>ad, desemejanza, diferencia.</w:t>
      </w:r>
      <w:r w:rsidRPr="00B71AD3">
        <w:rPr>
          <w:rFonts w:ascii="Arial" w:hAnsi="Arial" w:cs="Arial"/>
          <w:color w:val="000000"/>
          <w:sz w:val="24"/>
          <w:szCs w:val="24"/>
          <w:shd w:val="clear" w:color="auto" w:fill="FFFFFF"/>
        </w:rPr>
        <w:tab/>
      </w:r>
    </w:p>
    <w:p w14:paraId="38FD10DE" w14:textId="77777777" w:rsidR="00B71AD3" w:rsidRPr="00B71AD3" w:rsidRDefault="00B71AD3" w:rsidP="00B71AD3">
      <w:pPr>
        <w:spacing w:line="360" w:lineRule="auto"/>
        <w:rPr>
          <w:rFonts w:ascii="Arial" w:hAnsi="Arial" w:cs="Arial"/>
          <w:b/>
          <w:sz w:val="24"/>
          <w:szCs w:val="24"/>
          <w:lang w:val="es-ES"/>
        </w:rPr>
      </w:pPr>
      <w:r w:rsidRPr="00B71AD3">
        <w:rPr>
          <w:rFonts w:ascii="Arial" w:hAnsi="Arial" w:cs="Arial"/>
          <w:b/>
          <w:sz w:val="24"/>
          <w:szCs w:val="24"/>
          <w:lang w:val="es-ES"/>
        </w:rPr>
        <w:t>SISTEMATICO</w:t>
      </w:r>
      <w:r>
        <w:rPr>
          <w:rFonts w:ascii="Arial" w:hAnsi="Arial" w:cs="Arial"/>
          <w:b/>
          <w:sz w:val="24"/>
          <w:szCs w:val="24"/>
          <w:lang w:val="es-ES"/>
        </w:rPr>
        <w:t>:</w:t>
      </w:r>
      <w:r w:rsidRPr="00B71AD3">
        <w:rPr>
          <w:rFonts w:ascii="Arial" w:hAnsi="Arial" w:cs="Arial"/>
          <w:color w:val="000000"/>
          <w:sz w:val="34"/>
          <w:szCs w:val="34"/>
          <w:shd w:val="clear" w:color="auto" w:fill="FFFFFF"/>
          <w:lang w:val="es-AR"/>
        </w:rPr>
        <w:t xml:space="preserve"> </w:t>
      </w:r>
      <w:r w:rsidRPr="00B71AD3">
        <w:rPr>
          <w:rFonts w:ascii="Arial" w:hAnsi="Arial" w:cs="Arial"/>
          <w:color w:val="000000"/>
          <w:sz w:val="24"/>
          <w:szCs w:val="24"/>
          <w:shd w:val="clear" w:color="auto" w:fill="FFFFFF"/>
          <w:lang w:val="es-AR"/>
        </w:rPr>
        <w:t>Que sigue o se ajusta a un sistema.</w:t>
      </w:r>
      <w:r w:rsidRPr="00B71AD3">
        <w:rPr>
          <w:rFonts w:ascii="Arial" w:hAnsi="Arial" w:cs="Arial"/>
          <w:b/>
          <w:sz w:val="24"/>
          <w:szCs w:val="24"/>
          <w:lang w:val="es-ES"/>
        </w:rPr>
        <w:t xml:space="preserve"> </w:t>
      </w:r>
    </w:p>
    <w:p w14:paraId="5F7CEFD6" w14:textId="77777777" w:rsidR="00B71AD3" w:rsidRPr="00B71AD3" w:rsidRDefault="00B71AD3" w:rsidP="00B71AD3">
      <w:pPr>
        <w:spacing w:line="360" w:lineRule="auto"/>
        <w:rPr>
          <w:rFonts w:ascii="Arial" w:hAnsi="Arial" w:cs="Arial"/>
          <w:b/>
          <w:sz w:val="24"/>
          <w:szCs w:val="24"/>
          <w:lang w:val="es-ES"/>
        </w:rPr>
      </w:pPr>
    </w:p>
    <w:p w14:paraId="5709C0C1" w14:textId="77777777" w:rsidR="00D25F2D" w:rsidRPr="00D25F2D" w:rsidRDefault="00D25F2D" w:rsidP="00E24322">
      <w:pPr>
        <w:spacing w:line="360" w:lineRule="auto"/>
        <w:rPr>
          <w:rFonts w:ascii="Arial" w:hAnsi="Arial" w:cs="Arial"/>
          <w:sz w:val="24"/>
          <w:szCs w:val="24"/>
          <w:lang w:val="es-ES"/>
        </w:rPr>
      </w:pPr>
    </w:p>
    <w:p w14:paraId="2C34880D" w14:textId="77777777" w:rsidR="00E24322" w:rsidRDefault="00E24322" w:rsidP="00E24322">
      <w:pPr>
        <w:spacing w:line="360" w:lineRule="auto"/>
        <w:rPr>
          <w:sz w:val="24"/>
          <w:szCs w:val="24"/>
          <w:lang w:val="es-ES"/>
        </w:rPr>
      </w:pPr>
    </w:p>
    <w:p w14:paraId="76542FB0" w14:textId="77777777" w:rsidR="00E24322" w:rsidRDefault="00E24322" w:rsidP="00E24322">
      <w:pPr>
        <w:spacing w:line="360" w:lineRule="auto"/>
        <w:rPr>
          <w:sz w:val="24"/>
          <w:szCs w:val="24"/>
          <w:lang w:val="es-ES"/>
        </w:rPr>
      </w:pPr>
    </w:p>
    <w:p w14:paraId="16B67265" w14:textId="77777777" w:rsidR="00E24322" w:rsidRDefault="00E24322" w:rsidP="00E24322">
      <w:pPr>
        <w:spacing w:line="360" w:lineRule="auto"/>
        <w:rPr>
          <w:sz w:val="24"/>
          <w:szCs w:val="24"/>
          <w:lang w:val="es-ES"/>
        </w:rPr>
      </w:pPr>
    </w:p>
    <w:p w14:paraId="704F3F1E" w14:textId="77777777" w:rsidR="00E24322" w:rsidRDefault="00E24322" w:rsidP="00E24322">
      <w:pPr>
        <w:spacing w:line="360" w:lineRule="auto"/>
        <w:rPr>
          <w:sz w:val="24"/>
          <w:szCs w:val="24"/>
          <w:lang w:val="es-ES"/>
        </w:rPr>
      </w:pPr>
    </w:p>
    <w:p w14:paraId="2B35451B" w14:textId="77777777" w:rsidR="00E24322" w:rsidRDefault="00E24322" w:rsidP="00E24322">
      <w:pPr>
        <w:spacing w:line="360" w:lineRule="auto"/>
        <w:rPr>
          <w:sz w:val="24"/>
          <w:szCs w:val="24"/>
          <w:lang w:val="es-ES"/>
        </w:rPr>
      </w:pPr>
    </w:p>
    <w:p w14:paraId="35A8E32B" w14:textId="77777777" w:rsidR="00E24322" w:rsidRDefault="00E24322" w:rsidP="00E24322">
      <w:pPr>
        <w:spacing w:line="360" w:lineRule="auto"/>
        <w:rPr>
          <w:sz w:val="24"/>
          <w:szCs w:val="24"/>
          <w:lang w:val="es-ES"/>
        </w:rPr>
      </w:pPr>
    </w:p>
    <w:p w14:paraId="2B1FB19A" w14:textId="77777777" w:rsidR="00E24322" w:rsidRDefault="00E24322" w:rsidP="00E24322">
      <w:pPr>
        <w:spacing w:line="360" w:lineRule="auto"/>
        <w:rPr>
          <w:sz w:val="24"/>
          <w:szCs w:val="24"/>
          <w:lang w:val="es-ES"/>
        </w:rPr>
      </w:pPr>
    </w:p>
    <w:p w14:paraId="79ED37A2" w14:textId="77777777" w:rsidR="00A05D88" w:rsidRDefault="00A05D88" w:rsidP="00A05D88">
      <w:pPr>
        <w:spacing w:line="360" w:lineRule="auto"/>
        <w:rPr>
          <w:sz w:val="24"/>
          <w:szCs w:val="24"/>
          <w:lang w:val="es-ES"/>
        </w:rPr>
      </w:pPr>
    </w:p>
    <w:p w14:paraId="1C7C4820" w14:textId="77777777" w:rsidR="00D25F2D" w:rsidRPr="00B71AD3" w:rsidRDefault="00D25F2D" w:rsidP="00D25F2D">
      <w:pPr>
        <w:tabs>
          <w:tab w:val="left" w:pos="2997"/>
        </w:tabs>
        <w:spacing w:line="360" w:lineRule="auto"/>
        <w:rPr>
          <w:rFonts w:ascii="Arial" w:hAnsi="Arial" w:cs="Arial"/>
          <w:b/>
          <w:sz w:val="32"/>
          <w:szCs w:val="28"/>
          <w:lang w:val="es-ES"/>
        </w:rPr>
      </w:pPr>
      <w:r w:rsidRPr="00B71AD3">
        <w:rPr>
          <w:rFonts w:ascii="Arial" w:hAnsi="Arial" w:cs="Arial"/>
          <w:b/>
          <w:sz w:val="32"/>
          <w:szCs w:val="28"/>
          <w:lang w:val="es-ES"/>
        </w:rPr>
        <w:t>Bibliografía</w:t>
      </w:r>
      <w:r w:rsidRPr="00B71AD3">
        <w:rPr>
          <w:rFonts w:ascii="Arial" w:hAnsi="Arial" w:cs="Arial"/>
          <w:b/>
          <w:sz w:val="32"/>
          <w:szCs w:val="28"/>
          <w:lang w:val="es-ES"/>
        </w:rPr>
        <w:tab/>
      </w:r>
    </w:p>
    <w:p w14:paraId="66E7BA48" w14:textId="77777777" w:rsidR="00E24322" w:rsidRDefault="00A05D88" w:rsidP="00A05D88">
      <w:pPr>
        <w:spacing w:line="360" w:lineRule="auto"/>
        <w:rPr>
          <w:sz w:val="24"/>
          <w:szCs w:val="24"/>
          <w:lang w:val="es-ES"/>
        </w:rPr>
      </w:pPr>
      <w:r>
        <w:rPr>
          <w:sz w:val="24"/>
          <w:szCs w:val="24"/>
          <w:lang w:val="es-ES"/>
        </w:rPr>
        <w:t xml:space="preserve">Universidad de los Andes. (2023). Blog posts </w:t>
      </w:r>
      <w:r w:rsidRPr="00A05D88">
        <w:rPr>
          <w:sz w:val="24"/>
          <w:szCs w:val="24"/>
          <w:lang w:val="es-ES"/>
        </w:rPr>
        <w:t>Pedagogía: concepto, importancia y evolución en la educación</w:t>
      </w:r>
      <w:r>
        <w:rPr>
          <w:sz w:val="24"/>
          <w:szCs w:val="24"/>
          <w:lang w:val="es-ES"/>
        </w:rPr>
        <w:t>. Colombia.</w:t>
      </w:r>
    </w:p>
    <w:p w14:paraId="62E24102" w14:textId="77777777" w:rsidR="00A05D88" w:rsidRDefault="00A55769" w:rsidP="00A05D88">
      <w:pPr>
        <w:spacing w:line="360" w:lineRule="auto"/>
        <w:rPr>
          <w:sz w:val="24"/>
          <w:szCs w:val="24"/>
          <w:lang w:val="es-ES"/>
        </w:rPr>
      </w:pPr>
      <w:r>
        <w:rPr>
          <w:sz w:val="24"/>
          <w:szCs w:val="24"/>
          <w:lang w:val="es-ES"/>
        </w:rPr>
        <w:t>ConceptoDe. (2006). Diversidad-concepto.</w:t>
      </w:r>
    </w:p>
    <w:p w14:paraId="1CE4D64D" w14:textId="77777777" w:rsidR="00D25F2D" w:rsidRDefault="00D25F2D" w:rsidP="00A05D88">
      <w:pPr>
        <w:spacing w:line="360" w:lineRule="auto"/>
        <w:rPr>
          <w:sz w:val="24"/>
          <w:szCs w:val="24"/>
          <w:lang w:val="es-ES"/>
        </w:rPr>
      </w:pPr>
      <w:r w:rsidRPr="00D25F2D">
        <w:rPr>
          <w:sz w:val="24"/>
          <w:szCs w:val="24"/>
          <w:lang w:val="es-ES"/>
        </w:rPr>
        <w:t>Duschatzky, Silvia. (1996). De la diversidad en la escuela a la escuela de la diversidad. Revista Propuesta Educativa, 7(15), 45-49.</w:t>
      </w:r>
    </w:p>
    <w:p w14:paraId="11FE0305" w14:textId="77777777" w:rsidR="00D25F2D" w:rsidRPr="00D25F2D" w:rsidRDefault="00D25F2D" w:rsidP="00A05D88">
      <w:pPr>
        <w:spacing w:line="360" w:lineRule="auto"/>
        <w:rPr>
          <w:rFonts w:ascii="Arial" w:hAnsi="Arial" w:cs="Arial"/>
          <w:b/>
          <w:sz w:val="28"/>
          <w:szCs w:val="28"/>
          <w:lang w:val="es-ES"/>
        </w:rPr>
      </w:pPr>
    </w:p>
    <w:p w14:paraId="58C68F63" w14:textId="77777777" w:rsidR="00A05D88" w:rsidRPr="00E24322" w:rsidRDefault="00A05D88" w:rsidP="00A05D88">
      <w:pPr>
        <w:spacing w:line="360" w:lineRule="auto"/>
        <w:rPr>
          <w:sz w:val="24"/>
          <w:szCs w:val="24"/>
          <w:lang w:val="es-ES"/>
        </w:rPr>
      </w:pPr>
    </w:p>
    <w:sectPr w:rsidR="00A05D88" w:rsidRPr="00E24322" w:rsidSect="00827772">
      <w:headerReference w:type="default" r:id="rId8"/>
      <w:pgSz w:w="12240" w:h="15840"/>
      <w:pgMar w:top="1417"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859CF" w14:textId="77777777" w:rsidR="003709B7" w:rsidRDefault="003709B7" w:rsidP="00827772">
      <w:pPr>
        <w:spacing w:after="0" w:line="240" w:lineRule="auto"/>
      </w:pPr>
      <w:r>
        <w:separator/>
      </w:r>
    </w:p>
  </w:endnote>
  <w:endnote w:type="continuationSeparator" w:id="0">
    <w:p w14:paraId="6607B3B2" w14:textId="77777777" w:rsidR="003709B7" w:rsidRDefault="003709B7" w:rsidP="00827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AB87E" w14:textId="77777777" w:rsidR="003709B7" w:rsidRDefault="003709B7" w:rsidP="00827772">
      <w:pPr>
        <w:spacing w:after="0" w:line="240" w:lineRule="auto"/>
      </w:pPr>
      <w:r>
        <w:separator/>
      </w:r>
    </w:p>
  </w:footnote>
  <w:footnote w:type="continuationSeparator" w:id="0">
    <w:p w14:paraId="20E1FC04" w14:textId="77777777" w:rsidR="003709B7" w:rsidRDefault="003709B7" w:rsidP="008277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5B8E3" w14:textId="77777777" w:rsidR="00827772" w:rsidRPr="00827772" w:rsidRDefault="00827772" w:rsidP="00827772">
    <w:pPr>
      <w:pStyle w:val="Encabezado"/>
    </w:pPr>
    <w:r>
      <w:t xml:space="preserve">                                                                                                                                                      </w:t>
    </w:r>
    <w:r>
      <w:rPr>
        <w:noProof/>
        <w:lang w:val="es-AR" w:eastAsia="es-AR"/>
      </w:rPr>
      <w:drawing>
        <wp:inline distT="0" distB="0" distL="0" distR="0" wp14:anchorId="28422C86" wp14:editId="0DB2D6AB">
          <wp:extent cx="1104265" cy="1222375"/>
          <wp:effectExtent l="0" t="0" r="635" b="0"/>
          <wp:docPr id="6" name="Imagen 6" descr="colegio modelo san j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egio modelo san ju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265" cy="1222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467CC"/>
    <w:multiLevelType w:val="multilevel"/>
    <w:tmpl w:val="74963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37202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72E4"/>
    <w:rsid w:val="003709B7"/>
    <w:rsid w:val="006572E4"/>
    <w:rsid w:val="006F6FFD"/>
    <w:rsid w:val="00812377"/>
    <w:rsid w:val="00827772"/>
    <w:rsid w:val="00A05D88"/>
    <w:rsid w:val="00A37EA1"/>
    <w:rsid w:val="00A55098"/>
    <w:rsid w:val="00A55769"/>
    <w:rsid w:val="00B71AD3"/>
    <w:rsid w:val="00C8568F"/>
    <w:rsid w:val="00CF3F61"/>
    <w:rsid w:val="00D25F2D"/>
    <w:rsid w:val="00E24322"/>
    <w:rsid w:val="00EA40C5"/>
    <w:rsid w:val="00F3427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CA4347"/>
  <w15:docId w15:val="{4766A854-E304-45B6-B2F1-02D5C7DE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0C5"/>
  </w:style>
  <w:style w:type="paragraph" w:styleId="Ttulo1">
    <w:name w:val="heading 1"/>
    <w:basedOn w:val="Normal"/>
    <w:next w:val="Normal"/>
    <w:link w:val="Ttulo1Car"/>
    <w:uiPriority w:val="9"/>
    <w:qFormat/>
    <w:rsid w:val="00E243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777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27772"/>
  </w:style>
  <w:style w:type="paragraph" w:styleId="Piedepgina">
    <w:name w:val="footer"/>
    <w:basedOn w:val="Normal"/>
    <w:link w:val="PiedepginaCar"/>
    <w:uiPriority w:val="99"/>
    <w:unhideWhenUsed/>
    <w:rsid w:val="0082777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27772"/>
  </w:style>
  <w:style w:type="character" w:customStyle="1" w:styleId="Ttulo1Car">
    <w:name w:val="Título 1 Car"/>
    <w:basedOn w:val="Fuentedeprrafopredeter"/>
    <w:link w:val="Ttulo1"/>
    <w:uiPriority w:val="9"/>
    <w:rsid w:val="00E24322"/>
    <w:rPr>
      <w:rFonts w:asciiTheme="majorHAnsi" w:eastAsiaTheme="majorEastAsia" w:hAnsiTheme="majorHAnsi" w:cstheme="majorBidi"/>
      <w:color w:val="2E74B5" w:themeColor="accent1" w:themeShade="BF"/>
      <w:sz w:val="32"/>
      <w:szCs w:val="32"/>
    </w:rPr>
  </w:style>
  <w:style w:type="paragraph" w:styleId="Textodeglobo">
    <w:name w:val="Balloon Text"/>
    <w:basedOn w:val="Normal"/>
    <w:link w:val="TextodegloboCar"/>
    <w:uiPriority w:val="99"/>
    <w:semiHidden/>
    <w:unhideWhenUsed/>
    <w:rsid w:val="00D25F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25F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47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9E29A-7165-464E-8636-503BCCDF8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665</Words>
  <Characters>3658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Tobias Langhi</cp:lastModifiedBy>
  <cp:revision>3</cp:revision>
  <dcterms:created xsi:type="dcterms:W3CDTF">2025-04-25T02:25:00Z</dcterms:created>
  <dcterms:modified xsi:type="dcterms:W3CDTF">2025-04-30T16:17:00Z</dcterms:modified>
</cp:coreProperties>
</file>