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41A34" w14:textId="5478DA05" w:rsidR="0090675F" w:rsidRDefault="0090675F" w:rsidP="008105EF">
      <w:pPr>
        <w:spacing w:before="240" w:line="360" w:lineRule="auto"/>
      </w:pPr>
      <w:r>
        <w:t>COLEGIO MODELO</w:t>
      </w:r>
    </w:p>
    <w:p w14:paraId="185DFC0F" w14:textId="77777777" w:rsidR="0090675F" w:rsidRDefault="0090675F"/>
    <w:p w14:paraId="689B83A5" w14:textId="77777777" w:rsidR="0090675F" w:rsidRDefault="0090675F">
      <w:r>
        <w:t>FECHA: 24-04-2025</w:t>
      </w:r>
    </w:p>
    <w:p w14:paraId="31163F20" w14:textId="77777777" w:rsidR="0090675F" w:rsidRDefault="0090675F"/>
    <w:p w14:paraId="3D807941" w14:textId="77777777" w:rsidR="0090675F" w:rsidRDefault="0090675F">
      <w:r>
        <w:t>MATERIA: Diversidad y Educación.</w:t>
      </w:r>
    </w:p>
    <w:p w14:paraId="04B88929" w14:textId="77777777" w:rsidR="0090675F" w:rsidRDefault="0090675F"/>
    <w:p w14:paraId="36729581" w14:textId="77777777" w:rsidR="0090675F" w:rsidRDefault="0090675F">
      <w:r>
        <w:t>TEMA: Pedagogía de la Diversidad y la Diferencia.</w:t>
      </w:r>
    </w:p>
    <w:p w14:paraId="64DE44C3" w14:textId="77777777" w:rsidR="0090675F" w:rsidRDefault="0090675F"/>
    <w:p w14:paraId="3E00D0F2" w14:textId="4AE02C72" w:rsidR="0090675F" w:rsidRDefault="0090675F">
      <w:r>
        <w:t>DOCENTE: Colpas Fernanda</w:t>
      </w:r>
    </w:p>
    <w:p w14:paraId="60B06713" w14:textId="77777777" w:rsidR="00A077F7" w:rsidRDefault="00A077F7"/>
    <w:p w14:paraId="14DC0C64" w14:textId="77777777" w:rsidR="00F91213" w:rsidRDefault="00A077F7">
      <w:r>
        <w:t>ALUMNA:</w:t>
      </w:r>
      <w:r w:rsidR="001E6F41">
        <w:t xml:space="preserve"> Flores Lihuen</w:t>
      </w:r>
      <w:r w:rsidR="00F91213">
        <w:t xml:space="preserve"> </w:t>
      </w:r>
    </w:p>
    <w:p w14:paraId="1B90B9A1" w14:textId="77777777" w:rsidR="004F1FBE" w:rsidRDefault="004F1FBE"/>
    <w:p w14:paraId="5E137713" w14:textId="77777777" w:rsidR="00813FEB" w:rsidRDefault="00813FEB" w:rsidP="00241108"/>
    <w:p w14:paraId="7F70CECE" w14:textId="208F0106" w:rsidR="001359BD" w:rsidRDefault="005A516B" w:rsidP="005B558E">
      <w:pPr>
        <w:spacing w:after="0" w:line="360" w:lineRule="auto"/>
        <w:jc w:val="both"/>
      </w:pPr>
      <w:r w:rsidRPr="0047647C">
        <w:rPr>
          <w:rFonts w:ascii="Arial" w:hAnsi="Arial" w:cs="Arial"/>
          <w:sz w:val="22"/>
          <w:szCs w:val="22"/>
        </w:rPr>
        <w:t>La</w:t>
      </w:r>
      <w:r>
        <w:t xml:space="preserve"> </w:t>
      </w:r>
      <w:r w:rsidRPr="0047647C">
        <w:rPr>
          <w:rFonts w:ascii="Arial" w:hAnsi="Arial" w:cs="Arial"/>
          <w:sz w:val="22"/>
          <w:szCs w:val="22"/>
        </w:rPr>
        <w:t>pedagogía</w:t>
      </w:r>
      <w:r>
        <w:t xml:space="preserve"> de Paulo F</w:t>
      </w:r>
      <w:r w:rsidR="00030677">
        <w:t>reire</w:t>
      </w:r>
      <w:r>
        <w:t xml:space="preserve"> es una llamada a la necesidad de la utopía, a la tarea de construir” propuestas de posibilidad”, a no conformarse pensando que la realidad fue y es siempre así; algo que propugnan los discursos más conservadores, los del pensamiento único. Sus líneas de acción se basan en la importancia del diálogo, en la necesidad de construir espacios educativos </w:t>
      </w:r>
      <w:r w:rsidR="00241108">
        <w:t xml:space="preserve"> </w:t>
      </w:r>
    </w:p>
    <w:p w14:paraId="05428AEF" w14:textId="2CE8631C" w:rsidR="00ED7A0F" w:rsidRDefault="005A516B" w:rsidP="00241108">
      <w:pPr>
        <w:spacing w:line="360" w:lineRule="auto"/>
        <w:jc w:val="both"/>
      </w:pPr>
      <w:r>
        <w:t>los que el otro se sienta valorado y aceptado; algo que se convierte en condición indispensable para una educación dialógica en donde la cooperación entre las personas se imponga a las jerarquías</w:t>
      </w:r>
    </w:p>
    <w:p w14:paraId="107E1B99" w14:textId="77777777" w:rsidR="007017AE" w:rsidRDefault="007017AE" w:rsidP="004F36EB">
      <w:pPr>
        <w:spacing w:line="276" w:lineRule="auto"/>
        <w:jc w:val="both"/>
      </w:pPr>
    </w:p>
    <w:p w14:paraId="2C651A09" w14:textId="2AF964CF" w:rsidR="001564BD" w:rsidRPr="00B0743E" w:rsidRDefault="00646070" w:rsidP="00A1741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t xml:space="preserve">La necesidad de cambio del sistema </w:t>
      </w:r>
      <w:proofErr w:type="spellStart"/>
      <w:r>
        <w:t>educativo</w:t>
      </w:r>
      <w:r w:rsidR="00ED286B">
        <w:t>.Actual</w:t>
      </w:r>
      <w:proofErr w:type="spellEnd"/>
      <w:r w:rsidR="00ED286B">
        <w:t xml:space="preserve">-tradicional que rige en nuestra sociedad. </w:t>
      </w:r>
      <w:r w:rsidR="00ED286B" w:rsidRPr="00B0743E">
        <w:rPr>
          <w:rFonts w:ascii="Arial" w:hAnsi="Arial" w:cs="Arial"/>
          <w:sz w:val="22"/>
          <w:szCs w:val="22"/>
        </w:rPr>
        <w:t>Para</w:t>
      </w:r>
      <w:r w:rsidR="00ED286B">
        <w:t xml:space="preserve"> ello se ha analizado la situación</w:t>
      </w:r>
      <w:r w:rsidR="00EF0B47">
        <w:t xml:space="preserve"> </w:t>
      </w:r>
      <w:r w:rsidR="001756E7">
        <w:t>Del modelo educativo actual-</w:t>
      </w:r>
      <w:r w:rsidR="00D0098E">
        <w:t xml:space="preserve"> </w:t>
      </w:r>
      <w:r w:rsidR="001756E7">
        <w:t>tradicional y se han conocido los modelos educativos de .Dos grandes autores. Por un lado, el modelo educativo de Ken Robinson y por o</w:t>
      </w:r>
      <w:r w:rsidR="00E107D0">
        <w:t xml:space="preserve">tro Lado, el de John Taylor </w:t>
      </w:r>
      <w:proofErr w:type="spellStart"/>
      <w:r w:rsidR="00E107D0">
        <w:t>Gatto</w:t>
      </w:r>
      <w:proofErr w:type="spellEnd"/>
      <w:r w:rsidR="00E107D0">
        <w:t xml:space="preserve"> con </w:t>
      </w:r>
      <w:r w:rsidR="00E107D0">
        <w:lastRenderedPageBreak/>
        <w:t>el propósito de conocer como se puede adaptar la</w:t>
      </w:r>
      <w:r w:rsidR="00122CC0">
        <w:t xml:space="preserve"> Educación a las nuevas </w:t>
      </w:r>
      <w:r w:rsidR="00235D13">
        <w:t xml:space="preserve">exigencias de </w:t>
      </w:r>
      <w:r w:rsidR="001564BD">
        <w:t>la sociedad del siglo XXI</w:t>
      </w:r>
      <w:r w:rsidR="00CB5025">
        <w:t>.</w:t>
      </w:r>
    </w:p>
    <w:p w14:paraId="54AEE6CF" w14:textId="77777777" w:rsidR="00482EE1" w:rsidRDefault="00482EE1" w:rsidP="00A17417">
      <w:pPr>
        <w:spacing w:after="0" w:line="360" w:lineRule="auto"/>
        <w:jc w:val="both"/>
      </w:pPr>
    </w:p>
    <w:p w14:paraId="376F0551" w14:textId="47977046" w:rsidR="00482EE1" w:rsidRDefault="00FC51F0" w:rsidP="00A17417">
      <w:pPr>
        <w:spacing w:after="0" w:line="360" w:lineRule="auto"/>
        <w:jc w:val="both"/>
      </w:pPr>
      <w:r>
        <w:t xml:space="preserve">Profesionales e investigadores del ámbito de la Pedagogía y la Psicología de la Educación coinciden en que es necesario un trabajo conjunto y coordinado entre los distintos agentes de la comunidad educativa ( Andrés y Giró, 2016 ; Epstein, 2001 ; Garreta, 2017 ) para el desarrollo del alumnado y el éxito escolar ( Álvarez, 2019 ; </w:t>
      </w:r>
      <w:proofErr w:type="spellStart"/>
      <w:r>
        <w:t>Azpillaga</w:t>
      </w:r>
      <w:proofErr w:type="spellEnd"/>
      <w:r>
        <w:t xml:space="preserve">  2014 ). Por ello, la investigación sobre la colaboración escuela, familia y comunidad se plantea formas conjuntas de trabajo con la familia, la escuela y la comunidad , para mejorar la educación</w:t>
      </w:r>
      <w:r w:rsidR="0025377D">
        <w:t>.</w:t>
      </w:r>
    </w:p>
    <w:p w14:paraId="4A9AE39D" w14:textId="77777777" w:rsidR="0025377D" w:rsidRDefault="0025377D" w:rsidP="00A17417">
      <w:pPr>
        <w:spacing w:after="0" w:line="360" w:lineRule="auto"/>
        <w:jc w:val="both"/>
      </w:pPr>
    </w:p>
    <w:p w14:paraId="64C74952" w14:textId="6238044C" w:rsidR="00516439" w:rsidRDefault="00516439" w:rsidP="00A17417">
      <w:pPr>
        <w:spacing w:after="0" w:line="360" w:lineRule="auto"/>
        <w:jc w:val="both"/>
      </w:pPr>
      <w:r>
        <w:t>A través de varias investigaciones con una misma unidad de análisis: la gestión de la</w:t>
      </w:r>
    </w:p>
    <w:p w14:paraId="67D2EEC7" w14:textId="244FA427" w:rsidR="00516439" w:rsidRDefault="00516439" w:rsidP="00A17417">
      <w:pPr>
        <w:spacing w:after="0" w:line="360" w:lineRule="auto"/>
        <w:jc w:val="both"/>
      </w:pPr>
      <w:r>
        <w:t>Diversidad cultural y la construcción de la diferencia; de dos contextos: España y</w:t>
      </w:r>
    </w:p>
    <w:p w14:paraId="2280E097" w14:textId="3002A57A" w:rsidR="00516439" w:rsidRDefault="00516439" w:rsidP="00A17417">
      <w:pPr>
        <w:spacing w:after="0" w:line="360" w:lineRule="auto"/>
        <w:jc w:val="both"/>
      </w:pPr>
      <w:r>
        <w:t>Estados Unidos; y de dos ámbitos de gestión política e intervención: educación y</w:t>
      </w:r>
    </w:p>
    <w:p w14:paraId="15274DD3" w14:textId="28042566" w:rsidR="00516439" w:rsidRDefault="00516439" w:rsidP="00A17417">
      <w:pPr>
        <w:spacing w:after="0" w:line="360" w:lineRule="auto"/>
        <w:jc w:val="both"/>
      </w:pPr>
      <w:r>
        <w:t>Sanidad, podremos observar cómo existen lógicas y dinámicas que, creando y</w:t>
      </w:r>
    </w:p>
    <w:p w14:paraId="23CF22D9" w14:textId="5FEC8913" w:rsidR="00516439" w:rsidRDefault="00516439" w:rsidP="00A17417">
      <w:pPr>
        <w:spacing w:after="0" w:line="360" w:lineRule="auto"/>
        <w:jc w:val="both"/>
      </w:pPr>
      <w:r>
        <w:t>Reproduciendo diferencias y fronteras étnico-culturales, generan desigualdad entre</w:t>
      </w:r>
    </w:p>
    <w:p w14:paraId="1BCD8D21" w14:textId="13E62AC2" w:rsidR="00516439" w:rsidRDefault="00516439" w:rsidP="00A17417">
      <w:pPr>
        <w:spacing w:after="0" w:line="360" w:lineRule="auto"/>
        <w:jc w:val="both"/>
      </w:pPr>
      <w:r>
        <w:t xml:space="preserve">Colectivos que continúan siendo reiteradamente </w:t>
      </w:r>
      <w:proofErr w:type="spellStart"/>
      <w:r>
        <w:t>esencializados</w:t>
      </w:r>
      <w:proofErr w:type="spellEnd"/>
      <w:r>
        <w:t>. Y todo ello bajo el</w:t>
      </w:r>
    </w:p>
    <w:p w14:paraId="57CD098A" w14:textId="721D36AA" w:rsidR="00516439" w:rsidRDefault="00516439" w:rsidP="00A17417">
      <w:pPr>
        <w:spacing w:after="0" w:line="360" w:lineRule="auto"/>
        <w:jc w:val="both"/>
      </w:pPr>
      <w:r>
        <w:t>Paraguas de procesos de reconocimiento de la diversidad cultural definidos como</w:t>
      </w:r>
    </w:p>
    <w:p w14:paraId="6FF3D476" w14:textId="77777777" w:rsidR="00516439" w:rsidRDefault="00516439" w:rsidP="00A17417">
      <w:pPr>
        <w:spacing w:after="0" w:line="360" w:lineRule="auto"/>
        <w:jc w:val="both"/>
      </w:pPr>
      <w:r>
        <w:t>“interculturales</w:t>
      </w:r>
    </w:p>
    <w:p w14:paraId="39B56B71" w14:textId="77777777" w:rsidR="00137C05" w:rsidRDefault="00137C05" w:rsidP="00A17417">
      <w:pPr>
        <w:spacing w:after="0" w:line="360" w:lineRule="auto"/>
        <w:jc w:val="both"/>
      </w:pPr>
    </w:p>
    <w:p w14:paraId="6F4DF8D3" w14:textId="2264AE87" w:rsidR="009652DB" w:rsidRPr="00E50164" w:rsidRDefault="009652DB" w:rsidP="00A1741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t xml:space="preserve">Mi </w:t>
      </w:r>
      <w:r w:rsidR="00E50164">
        <w:t xml:space="preserve">argumento personal </w:t>
      </w:r>
    </w:p>
    <w:p w14:paraId="61AC3643" w14:textId="436C0F36" w:rsidR="00316C96" w:rsidRDefault="00B65725" w:rsidP="00316C96">
      <w:pPr>
        <w:spacing w:before="240" w:after="0" w:line="360" w:lineRule="auto"/>
      </w:pPr>
      <w:r>
        <w:t>Considero que en el ámbito educativo</w:t>
      </w:r>
      <w:r w:rsidR="00333EA0">
        <w:t xml:space="preserve"> deben enfocarse</w:t>
      </w:r>
      <w:r w:rsidR="006A78C5">
        <w:t xml:space="preserve"> más</w:t>
      </w:r>
      <w:r w:rsidR="007C61BE">
        <w:t xml:space="preserve"> en las habilidades de los estudiantes</w:t>
      </w:r>
      <w:r w:rsidR="00F005A5">
        <w:t>,</w:t>
      </w:r>
      <w:r w:rsidR="00197E08">
        <w:t xml:space="preserve"> </w:t>
      </w:r>
      <w:r w:rsidR="00F41B1B">
        <w:t>promover</w:t>
      </w:r>
      <w:r w:rsidR="00F005A5">
        <w:t xml:space="preserve"> actividades </w:t>
      </w:r>
      <w:r w:rsidR="00A8505D">
        <w:t xml:space="preserve">que sean creativas </w:t>
      </w:r>
      <w:r w:rsidR="009554C9">
        <w:t xml:space="preserve">para el bienestar de ellos </w:t>
      </w:r>
      <w:r w:rsidR="00DB0FAC">
        <w:t xml:space="preserve">y </w:t>
      </w:r>
      <w:r w:rsidR="00E761FD">
        <w:t>también para enfrentar desafí</w:t>
      </w:r>
      <w:r w:rsidR="004770B8">
        <w:t>os</w:t>
      </w:r>
    </w:p>
    <w:p w14:paraId="7342C701" w14:textId="71E91D2C" w:rsidR="004770B8" w:rsidRDefault="004770B8" w:rsidP="00316C96">
      <w:pPr>
        <w:spacing w:before="240" w:after="0" w:line="360" w:lineRule="auto"/>
      </w:pPr>
      <w:r>
        <w:t xml:space="preserve">Referencias </w:t>
      </w:r>
    </w:p>
    <w:p w14:paraId="37B85E3C" w14:textId="408C3ECF" w:rsidR="00FA3D9C" w:rsidRDefault="00A05F75" w:rsidP="00316C96">
      <w:pPr>
        <w:spacing w:before="240" w:after="0" w:line="360" w:lineRule="auto"/>
      </w:pPr>
      <w:hyperlink r:id="rId6" w:history="1">
        <w:r w:rsidRPr="000F766C">
          <w:rPr>
            <w:rStyle w:val="Hipervnculo"/>
          </w:rPr>
          <w:t>https://books.google.es/books</w:t>
        </w:r>
      </w:hyperlink>
    </w:p>
    <w:p w14:paraId="71E25395" w14:textId="7C77FF0A" w:rsidR="00A05F75" w:rsidRDefault="005C2A1E" w:rsidP="00316C96">
      <w:pPr>
        <w:spacing w:before="240" w:after="0" w:line="360" w:lineRule="auto"/>
      </w:pPr>
      <w:r>
        <w:lastRenderedPageBreak/>
        <w:t>SHOR, Ira (1993): “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Politics</w:t>
      </w:r>
      <w:proofErr w:type="spellEnd"/>
      <w:r>
        <w:t xml:space="preserve">: Paulo </w:t>
      </w:r>
      <w:proofErr w:type="spellStart"/>
      <w:r>
        <w:t>Freire’s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Peda-gogy</w:t>
      </w:r>
      <w:proofErr w:type="spellEnd"/>
      <w:r>
        <w:t>”. En Peter MCLAREN Y Peter LEONARD (Eds.): Paulo Freire</w:t>
      </w:r>
    </w:p>
    <w:p w14:paraId="27769A16" w14:textId="0D10479F" w:rsidR="00AC1950" w:rsidRDefault="003F2198" w:rsidP="00316C96">
      <w:pPr>
        <w:spacing w:before="240" w:after="0" w:line="360" w:lineRule="auto"/>
      </w:pPr>
      <w:hyperlink r:id="rId7" w:history="1">
        <w:r w:rsidRPr="000F766C">
          <w:rPr>
            <w:rStyle w:val="Hipervnculo"/>
          </w:rPr>
          <w:t>http://www.edmorata.es</w:t>
        </w:r>
      </w:hyperlink>
    </w:p>
    <w:p w14:paraId="7257EF67" w14:textId="32C6E09B" w:rsidR="008D104C" w:rsidRDefault="008D104C" w:rsidP="00316C96">
      <w:pPr>
        <w:spacing w:before="240" w:after="0" w:line="360" w:lineRule="auto"/>
      </w:pPr>
      <w:hyperlink r:id="rId8" w:history="1">
        <w:r w:rsidRPr="000F766C">
          <w:rPr>
            <w:rStyle w:val="Hipervnculo"/>
          </w:rPr>
          <w:t>http://www.redalyc.org/articulo.oa?id=495950262003</w:t>
        </w:r>
      </w:hyperlink>
    </w:p>
    <w:p w14:paraId="522FDB1D" w14:textId="77777777" w:rsidR="008D104C" w:rsidRDefault="008D104C" w:rsidP="00316C96">
      <w:pPr>
        <w:spacing w:before="240" w:after="0" w:line="360" w:lineRule="auto"/>
      </w:pPr>
    </w:p>
    <w:p w14:paraId="41F12B0A" w14:textId="77777777" w:rsidR="003F2198" w:rsidRPr="00316C96" w:rsidRDefault="003F2198" w:rsidP="00316C96">
      <w:pPr>
        <w:spacing w:before="240" w:after="0" w:line="360" w:lineRule="auto"/>
      </w:pPr>
    </w:p>
    <w:p w14:paraId="7247F2DC" w14:textId="77777777" w:rsidR="00893FA0" w:rsidRPr="007503FA" w:rsidRDefault="00893FA0" w:rsidP="00CB5025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05CDAA8A" w14:textId="77777777" w:rsidR="009D2EBE" w:rsidRDefault="009D2EBE" w:rsidP="00990A45">
      <w:pPr>
        <w:spacing w:line="360" w:lineRule="auto"/>
      </w:pPr>
    </w:p>
    <w:p w14:paraId="5760217B" w14:textId="27CED084" w:rsidR="00646070" w:rsidRDefault="00646070" w:rsidP="00990A45">
      <w:pPr>
        <w:spacing w:line="360" w:lineRule="auto"/>
      </w:pPr>
    </w:p>
    <w:p w14:paraId="746BC144" w14:textId="77777777" w:rsidR="00C23FB1" w:rsidRDefault="00C23FB1"/>
    <w:p w14:paraId="54CB9D61" w14:textId="77777777" w:rsidR="00C23FB1" w:rsidRDefault="00C23FB1"/>
    <w:p w14:paraId="5A362C94" w14:textId="474C4116" w:rsidR="00C45088" w:rsidRDefault="00C45088"/>
    <w:p w14:paraId="0B2AAE6A" w14:textId="77777777" w:rsidR="00477100" w:rsidRDefault="00477100"/>
    <w:p w14:paraId="6D3D2839" w14:textId="0B7FF9ED" w:rsidR="00477100" w:rsidRDefault="00477100"/>
    <w:p w14:paraId="3658BFDE" w14:textId="6F5D7ECF" w:rsidR="00955629" w:rsidRPr="005A516B" w:rsidRDefault="00955629">
      <w:pPr>
        <w:rPr>
          <w:rFonts w:ascii="Arial" w:hAnsi="Arial" w:cs="Arial"/>
          <w:sz w:val="22"/>
          <w:szCs w:val="22"/>
          <w:u w:val="single"/>
        </w:rPr>
      </w:pPr>
    </w:p>
    <w:p w14:paraId="5A1AAC67" w14:textId="77777777" w:rsidR="00F91213" w:rsidRDefault="00F91213"/>
    <w:p w14:paraId="6D7BEB7D" w14:textId="77777777" w:rsidR="00F91213" w:rsidRDefault="00F91213"/>
    <w:p w14:paraId="77863624" w14:textId="4C54D4FE" w:rsidR="0010138F" w:rsidRDefault="001E6F41" w:rsidP="00B70DFB">
      <w:pPr>
        <w:spacing w:line="360" w:lineRule="auto"/>
      </w:pPr>
      <w:r>
        <w:t xml:space="preserve"> </w:t>
      </w:r>
    </w:p>
    <w:p w14:paraId="3CE72100" w14:textId="75464B2C" w:rsidR="005D3177" w:rsidRDefault="005D3177"/>
    <w:p w14:paraId="0DB3B626" w14:textId="237A58F8" w:rsidR="0090675F" w:rsidRDefault="0090675F"/>
    <w:p w14:paraId="405CA12A" w14:textId="77777777" w:rsidR="0090675F" w:rsidRDefault="0090675F"/>
    <w:p w14:paraId="54A9F8C7" w14:textId="77777777" w:rsidR="0090675F" w:rsidRDefault="0090675F"/>
    <w:p w14:paraId="676A0013" w14:textId="77777777" w:rsidR="0090675F" w:rsidRDefault="0090675F"/>
    <w:sectPr w:rsidR="0090675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87053" w14:textId="77777777" w:rsidR="00333969" w:rsidRDefault="00333969" w:rsidP="003D0A72">
      <w:pPr>
        <w:spacing w:after="0" w:line="240" w:lineRule="auto"/>
      </w:pPr>
      <w:r>
        <w:separator/>
      </w:r>
    </w:p>
  </w:endnote>
  <w:endnote w:type="continuationSeparator" w:id="0">
    <w:p w14:paraId="7DBFB754" w14:textId="77777777" w:rsidR="00333969" w:rsidRDefault="00333969" w:rsidP="003D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A3D7C" w14:textId="77777777" w:rsidR="00333969" w:rsidRDefault="00333969" w:rsidP="003D0A72">
      <w:pPr>
        <w:spacing w:after="0" w:line="240" w:lineRule="auto"/>
      </w:pPr>
      <w:r>
        <w:separator/>
      </w:r>
    </w:p>
  </w:footnote>
  <w:footnote w:type="continuationSeparator" w:id="0">
    <w:p w14:paraId="063E8390" w14:textId="77777777" w:rsidR="00333969" w:rsidRDefault="00333969" w:rsidP="003D0A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5F"/>
    <w:rsid w:val="00020693"/>
    <w:rsid w:val="00030677"/>
    <w:rsid w:val="000449DD"/>
    <w:rsid w:val="000A0E3C"/>
    <w:rsid w:val="000F154F"/>
    <w:rsid w:val="0010138F"/>
    <w:rsid w:val="00122CC0"/>
    <w:rsid w:val="001359BD"/>
    <w:rsid w:val="00137C05"/>
    <w:rsid w:val="001564BD"/>
    <w:rsid w:val="001756E7"/>
    <w:rsid w:val="00197E08"/>
    <w:rsid w:val="001D3281"/>
    <w:rsid w:val="001E6F41"/>
    <w:rsid w:val="00232EC7"/>
    <w:rsid w:val="00235D13"/>
    <w:rsid w:val="00241108"/>
    <w:rsid w:val="00247CF1"/>
    <w:rsid w:val="0025377D"/>
    <w:rsid w:val="00286B90"/>
    <w:rsid w:val="00313A52"/>
    <w:rsid w:val="00316C96"/>
    <w:rsid w:val="00333969"/>
    <w:rsid w:val="00333EA0"/>
    <w:rsid w:val="003D0A72"/>
    <w:rsid w:val="003F2198"/>
    <w:rsid w:val="00414C85"/>
    <w:rsid w:val="0047647C"/>
    <w:rsid w:val="004770B8"/>
    <w:rsid w:val="00477100"/>
    <w:rsid w:val="00482EE1"/>
    <w:rsid w:val="004E5B1C"/>
    <w:rsid w:val="004F1715"/>
    <w:rsid w:val="004F1FBE"/>
    <w:rsid w:val="004F36EB"/>
    <w:rsid w:val="00516439"/>
    <w:rsid w:val="005A516B"/>
    <w:rsid w:val="005B558E"/>
    <w:rsid w:val="005C2A1E"/>
    <w:rsid w:val="005D3177"/>
    <w:rsid w:val="005E547F"/>
    <w:rsid w:val="00643D48"/>
    <w:rsid w:val="00646070"/>
    <w:rsid w:val="00657425"/>
    <w:rsid w:val="00662691"/>
    <w:rsid w:val="0067444E"/>
    <w:rsid w:val="006A78C5"/>
    <w:rsid w:val="006C3036"/>
    <w:rsid w:val="007017AE"/>
    <w:rsid w:val="0071196E"/>
    <w:rsid w:val="00742D5B"/>
    <w:rsid w:val="007503FA"/>
    <w:rsid w:val="007A749B"/>
    <w:rsid w:val="007C61BE"/>
    <w:rsid w:val="008105EF"/>
    <w:rsid w:val="00813FEB"/>
    <w:rsid w:val="008358E2"/>
    <w:rsid w:val="00881842"/>
    <w:rsid w:val="00893FA0"/>
    <w:rsid w:val="008D104C"/>
    <w:rsid w:val="008F096F"/>
    <w:rsid w:val="0090675F"/>
    <w:rsid w:val="00951C1C"/>
    <w:rsid w:val="009554C9"/>
    <w:rsid w:val="00955629"/>
    <w:rsid w:val="009652DB"/>
    <w:rsid w:val="00990A45"/>
    <w:rsid w:val="009C41F6"/>
    <w:rsid w:val="009D2EBE"/>
    <w:rsid w:val="00A05F75"/>
    <w:rsid w:val="00A077F7"/>
    <w:rsid w:val="00A17417"/>
    <w:rsid w:val="00A22481"/>
    <w:rsid w:val="00A61EC6"/>
    <w:rsid w:val="00A8292D"/>
    <w:rsid w:val="00A8505D"/>
    <w:rsid w:val="00AC1950"/>
    <w:rsid w:val="00B0743E"/>
    <w:rsid w:val="00B65725"/>
    <w:rsid w:val="00B70DFB"/>
    <w:rsid w:val="00B9251B"/>
    <w:rsid w:val="00B94B67"/>
    <w:rsid w:val="00C23FB1"/>
    <w:rsid w:val="00C37103"/>
    <w:rsid w:val="00C43476"/>
    <w:rsid w:val="00C45088"/>
    <w:rsid w:val="00C64FD2"/>
    <w:rsid w:val="00C660CC"/>
    <w:rsid w:val="00CB5025"/>
    <w:rsid w:val="00D0098E"/>
    <w:rsid w:val="00D02BB6"/>
    <w:rsid w:val="00D225A1"/>
    <w:rsid w:val="00D24983"/>
    <w:rsid w:val="00D43C70"/>
    <w:rsid w:val="00DA3E22"/>
    <w:rsid w:val="00DA7649"/>
    <w:rsid w:val="00DB0FAC"/>
    <w:rsid w:val="00DE1B9A"/>
    <w:rsid w:val="00E107D0"/>
    <w:rsid w:val="00E50164"/>
    <w:rsid w:val="00E761FD"/>
    <w:rsid w:val="00ED286B"/>
    <w:rsid w:val="00ED7A0F"/>
    <w:rsid w:val="00EF0B47"/>
    <w:rsid w:val="00F005A5"/>
    <w:rsid w:val="00F229CC"/>
    <w:rsid w:val="00F27F95"/>
    <w:rsid w:val="00F41B1B"/>
    <w:rsid w:val="00F4307C"/>
    <w:rsid w:val="00F566D5"/>
    <w:rsid w:val="00F617CA"/>
    <w:rsid w:val="00F91213"/>
    <w:rsid w:val="00FA3D9C"/>
    <w:rsid w:val="00FC51F0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D7F596"/>
  <w15:chartTrackingRefBased/>
  <w15:docId w15:val="{31E7F88A-8A77-0C42-ABFF-8DC91DD0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6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6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67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6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67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6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6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6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6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6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6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6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67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675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67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67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67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67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6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06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06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06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6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067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067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0675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6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675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0675F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D0A7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D0A7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D0A72"/>
    <w:rPr>
      <w:vertAlign w:val="superscript"/>
    </w:rPr>
  </w:style>
  <w:style w:type="character" w:styleId="Ttulodellibro">
    <w:name w:val="Book Title"/>
    <w:basedOn w:val="Fuentedeprrafopredeter"/>
    <w:uiPriority w:val="33"/>
    <w:qFormat/>
    <w:rsid w:val="00DE1B9A"/>
    <w:rPr>
      <w:b/>
      <w:bCs/>
      <w:i/>
      <w:iCs/>
      <w:spacing w:val="5"/>
    </w:rPr>
  </w:style>
  <w:style w:type="character" w:styleId="Hipervnculo">
    <w:name w:val="Hyperlink"/>
    <w:basedOn w:val="Fuentedeprrafopredeter"/>
    <w:uiPriority w:val="99"/>
    <w:unhideWhenUsed/>
    <w:rsid w:val="00A05F7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5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dalyc.org/articulo.oa?id=495950262003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://www.edmorata.es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books.google.es/books" TargetMode="Externa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floreslihuen32@gmail.com</dc:creator>
  <cp:keywords/>
  <dc:description/>
  <cp:lastModifiedBy>floreslihuen32@gmail.com</cp:lastModifiedBy>
  <cp:revision>2</cp:revision>
  <dcterms:created xsi:type="dcterms:W3CDTF">2025-05-01T01:48:00Z</dcterms:created>
  <dcterms:modified xsi:type="dcterms:W3CDTF">2025-05-01T01:48:00Z</dcterms:modified>
</cp:coreProperties>
</file>