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A0F2" w14:textId="77777777" w:rsidR="003C333C" w:rsidRDefault="003C333C" w:rsidP="003C333C">
      <w:pPr>
        <w:tabs>
          <w:tab w:val="left" w:pos="3375"/>
        </w:tabs>
        <w:spacing w:line="360" w:lineRule="auto"/>
        <w:jc w:val="both"/>
        <w:rPr>
          <w:rFonts w:ascii="Arial" w:hAnsi="Arial" w:cs="Arial"/>
          <w:sz w:val="24"/>
          <w:szCs w:val="24"/>
        </w:rPr>
      </w:pPr>
      <w:r>
        <w:rPr>
          <w:rFonts w:ascii="Arial" w:hAnsi="Arial" w:cs="Arial"/>
          <w:sz w:val="24"/>
          <w:szCs w:val="24"/>
        </w:rPr>
        <w:tab/>
      </w:r>
    </w:p>
    <w:p w14:paraId="73E422DA" w14:textId="77777777" w:rsidR="003C333C" w:rsidRDefault="003C333C" w:rsidP="003C333C">
      <w:pPr>
        <w:widowControl w:val="0"/>
        <w:autoSpaceDE w:val="0"/>
        <w:autoSpaceDN w:val="0"/>
        <w:adjustRightInd w:val="0"/>
        <w:spacing w:after="200" w:line="360" w:lineRule="auto"/>
        <w:jc w:val="center"/>
        <w:rPr>
          <w:rFonts w:ascii="Arial" w:hAnsi="Arial" w:cs="Arial"/>
          <w:b/>
          <w:sz w:val="24"/>
          <w:szCs w:val="24"/>
          <w:u w:val="single"/>
          <w:lang w:val="es"/>
        </w:rPr>
      </w:pPr>
      <w:r w:rsidRPr="00FF60B1">
        <w:rPr>
          <w:rFonts w:ascii="Arial" w:hAnsi="Arial" w:cs="Arial"/>
          <w:b/>
          <w:sz w:val="24"/>
          <w:szCs w:val="24"/>
          <w:u w:val="single"/>
          <w:lang w:val="es"/>
        </w:rPr>
        <w:t>COLEGIO MODELO</w:t>
      </w:r>
    </w:p>
    <w:p w14:paraId="1219F537" w14:textId="77777777" w:rsidR="003C333C" w:rsidRDefault="004A3310" w:rsidP="003C333C">
      <w:pPr>
        <w:widowControl w:val="0"/>
        <w:autoSpaceDE w:val="0"/>
        <w:autoSpaceDN w:val="0"/>
        <w:adjustRightInd w:val="0"/>
        <w:spacing w:after="200" w:line="360" w:lineRule="auto"/>
        <w:jc w:val="center"/>
        <w:rPr>
          <w:rFonts w:ascii="Arial" w:hAnsi="Arial" w:cs="Arial"/>
          <w:i/>
          <w:sz w:val="24"/>
          <w:szCs w:val="24"/>
          <w:lang w:val="es"/>
        </w:rPr>
      </w:pPr>
      <w:r>
        <w:rPr>
          <w:rFonts w:ascii="Arial" w:hAnsi="Arial" w:cs="Arial"/>
          <w:i/>
          <w:sz w:val="24"/>
          <w:szCs w:val="24"/>
          <w:lang w:val="es"/>
        </w:rPr>
        <w:t>DIVERSIDAD Y EDUCACION</w:t>
      </w:r>
    </w:p>
    <w:p w14:paraId="08E107BD" w14:textId="77777777" w:rsidR="003C333C" w:rsidRPr="00135BE7" w:rsidRDefault="003C333C" w:rsidP="003C333C">
      <w:pPr>
        <w:widowControl w:val="0"/>
        <w:autoSpaceDE w:val="0"/>
        <w:autoSpaceDN w:val="0"/>
        <w:adjustRightInd w:val="0"/>
        <w:spacing w:after="200" w:line="360" w:lineRule="auto"/>
        <w:jc w:val="center"/>
        <w:rPr>
          <w:rFonts w:ascii="Arial" w:hAnsi="Arial" w:cs="Arial"/>
          <w:i/>
          <w:sz w:val="24"/>
          <w:szCs w:val="24"/>
          <w:lang w:val="es"/>
        </w:rPr>
      </w:pPr>
      <w:r w:rsidRPr="00FF60B1">
        <w:rPr>
          <w:rFonts w:ascii="Arial" w:hAnsi="Arial" w:cs="Arial"/>
          <w:b/>
          <w:noProof/>
          <w:sz w:val="24"/>
          <w:szCs w:val="24"/>
          <w:u w:val="single"/>
          <w:lang w:eastAsia="es-ES"/>
        </w:rPr>
        <w:drawing>
          <wp:anchor distT="0" distB="0" distL="114300" distR="114300" simplePos="0" relativeHeight="251659264" behindDoc="0" locked="0" layoutInCell="1" allowOverlap="1" wp14:anchorId="4BF307DB" wp14:editId="45813726">
            <wp:simplePos x="0" y="0"/>
            <wp:positionH relativeFrom="column">
              <wp:posOffset>-480060</wp:posOffset>
            </wp:positionH>
            <wp:positionV relativeFrom="paragraph">
              <wp:posOffset>311785</wp:posOffset>
            </wp:positionV>
            <wp:extent cx="2076450" cy="2076450"/>
            <wp:effectExtent l="0" t="0" r="0" b="0"/>
            <wp:wrapTopAndBottom/>
            <wp:docPr id="1" name="Imagen 1" descr="Colegio Mod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egio Mode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anchor>
        </w:drawing>
      </w:r>
    </w:p>
    <w:p w14:paraId="3BF29F73" w14:textId="77777777" w:rsidR="003C333C" w:rsidRDefault="003C333C" w:rsidP="003C333C">
      <w:pPr>
        <w:widowControl w:val="0"/>
        <w:autoSpaceDE w:val="0"/>
        <w:autoSpaceDN w:val="0"/>
        <w:adjustRightInd w:val="0"/>
        <w:spacing w:after="200" w:line="360" w:lineRule="auto"/>
        <w:jc w:val="both"/>
        <w:rPr>
          <w:rFonts w:ascii="Arial" w:hAnsi="Arial" w:cs="Arial"/>
          <w:b/>
          <w:sz w:val="24"/>
          <w:szCs w:val="24"/>
          <w:u w:val="single"/>
          <w:lang w:val="es"/>
        </w:rPr>
      </w:pPr>
    </w:p>
    <w:p w14:paraId="65DBC4AF" w14:textId="77777777" w:rsidR="003C333C" w:rsidRPr="00024CB6" w:rsidRDefault="003C333C" w:rsidP="003C333C">
      <w:pPr>
        <w:widowControl w:val="0"/>
        <w:autoSpaceDE w:val="0"/>
        <w:autoSpaceDN w:val="0"/>
        <w:adjustRightInd w:val="0"/>
        <w:spacing w:after="200" w:line="360" w:lineRule="auto"/>
        <w:jc w:val="both"/>
        <w:rPr>
          <w:rFonts w:ascii="Arial" w:hAnsi="Arial" w:cs="Arial"/>
          <w:sz w:val="24"/>
          <w:szCs w:val="24"/>
          <w:lang w:val="es"/>
        </w:rPr>
      </w:pPr>
      <w:r w:rsidRPr="00E153D1">
        <w:rPr>
          <w:rFonts w:ascii="Arial" w:hAnsi="Arial" w:cs="Arial"/>
          <w:b/>
          <w:sz w:val="24"/>
          <w:szCs w:val="24"/>
          <w:u w:val="single"/>
          <w:lang w:val="es"/>
        </w:rPr>
        <w:t>Curso:</w:t>
      </w:r>
      <w:r>
        <w:rPr>
          <w:rFonts w:ascii="Arial" w:hAnsi="Arial" w:cs="Arial"/>
          <w:sz w:val="24"/>
          <w:szCs w:val="24"/>
          <w:lang w:val="es"/>
        </w:rPr>
        <w:t xml:space="preserve"> 6ºC</w:t>
      </w:r>
    </w:p>
    <w:p w14:paraId="3B155979" w14:textId="77777777" w:rsidR="003C333C" w:rsidRPr="00024CB6" w:rsidRDefault="003C333C" w:rsidP="003C333C">
      <w:pPr>
        <w:widowControl w:val="0"/>
        <w:autoSpaceDE w:val="0"/>
        <w:autoSpaceDN w:val="0"/>
        <w:adjustRightInd w:val="0"/>
        <w:spacing w:after="200" w:line="360" w:lineRule="auto"/>
        <w:jc w:val="both"/>
        <w:rPr>
          <w:rFonts w:ascii="Arial" w:hAnsi="Arial" w:cs="Arial"/>
          <w:b/>
          <w:sz w:val="24"/>
          <w:szCs w:val="24"/>
          <w:u w:val="single"/>
          <w:lang w:val="es"/>
        </w:rPr>
      </w:pPr>
      <w:r w:rsidRPr="00024CB6">
        <w:rPr>
          <w:rFonts w:ascii="Arial" w:hAnsi="Arial" w:cs="Arial"/>
          <w:b/>
          <w:sz w:val="24"/>
          <w:szCs w:val="24"/>
          <w:u w:val="single"/>
          <w:lang w:val="es"/>
        </w:rPr>
        <w:t>Docente: Fernanda Daniela Colpas González</w:t>
      </w:r>
    </w:p>
    <w:p w14:paraId="3D164003" w14:textId="77777777" w:rsidR="003C333C" w:rsidRPr="00024CB6" w:rsidRDefault="003C333C" w:rsidP="003C333C">
      <w:pPr>
        <w:widowControl w:val="0"/>
        <w:autoSpaceDE w:val="0"/>
        <w:autoSpaceDN w:val="0"/>
        <w:adjustRightInd w:val="0"/>
        <w:spacing w:after="200" w:line="360" w:lineRule="auto"/>
        <w:jc w:val="both"/>
        <w:rPr>
          <w:rFonts w:ascii="Arial" w:hAnsi="Arial" w:cs="Arial"/>
          <w:b/>
          <w:sz w:val="24"/>
          <w:szCs w:val="24"/>
          <w:u w:val="single"/>
          <w:lang w:val="es"/>
        </w:rPr>
      </w:pPr>
      <w:r w:rsidRPr="00024CB6">
        <w:rPr>
          <w:rFonts w:ascii="Arial" w:hAnsi="Arial" w:cs="Arial"/>
          <w:b/>
          <w:sz w:val="24"/>
          <w:szCs w:val="24"/>
          <w:u w:val="single"/>
          <w:lang w:val="es"/>
        </w:rPr>
        <w:t xml:space="preserve">Integrantes: </w:t>
      </w:r>
    </w:p>
    <w:p w14:paraId="19A290C1" w14:textId="77777777" w:rsidR="003C333C" w:rsidRPr="00024CB6" w:rsidRDefault="003C333C" w:rsidP="003C333C">
      <w:pPr>
        <w:widowControl w:val="0"/>
        <w:autoSpaceDE w:val="0"/>
        <w:autoSpaceDN w:val="0"/>
        <w:adjustRightInd w:val="0"/>
        <w:spacing w:after="200" w:line="360" w:lineRule="auto"/>
        <w:jc w:val="both"/>
        <w:rPr>
          <w:rFonts w:ascii="Arial" w:hAnsi="Arial" w:cs="Arial"/>
          <w:i/>
          <w:sz w:val="24"/>
          <w:szCs w:val="24"/>
          <w:lang w:val="es"/>
        </w:rPr>
      </w:pPr>
      <w:r w:rsidRPr="00024CB6">
        <w:rPr>
          <w:rFonts w:ascii="Arial" w:hAnsi="Arial" w:cs="Arial"/>
          <w:i/>
          <w:sz w:val="24"/>
          <w:szCs w:val="24"/>
          <w:lang w:val="es"/>
        </w:rPr>
        <w:t xml:space="preserve">Thomas Pastor </w:t>
      </w:r>
    </w:p>
    <w:p w14:paraId="0C97F18A" w14:textId="77777777" w:rsidR="003C333C" w:rsidRPr="00024CB6" w:rsidRDefault="003C333C" w:rsidP="003C333C">
      <w:pPr>
        <w:widowControl w:val="0"/>
        <w:autoSpaceDE w:val="0"/>
        <w:autoSpaceDN w:val="0"/>
        <w:adjustRightInd w:val="0"/>
        <w:spacing w:after="200" w:line="360" w:lineRule="auto"/>
        <w:jc w:val="both"/>
        <w:rPr>
          <w:rFonts w:ascii="Arial" w:hAnsi="Arial" w:cs="Arial"/>
          <w:i/>
          <w:sz w:val="24"/>
          <w:szCs w:val="24"/>
          <w:lang w:val="es"/>
        </w:rPr>
      </w:pPr>
      <w:r w:rsidRPr="00024CB6">
        <w:rPr>
          <w:rFonts w:ascii="Arial" w:hAnsi="Arial" w:cs="Arial"/>
          <w:i/>
          <w:sz w:val="24"/>
          <w:szCs w:val="24"/>
          <w:lang w:val="es"/>
        </w:rPr>
        <w:t>Santiago Barrionuevo</w:t>
      </w:r>
    </w:p>
    <w:p w14:paraId="4CD1E697" w14:textId="0D60E6B9" w:rsidR="003C333C" w:rsidRPr="00024CB6" w:rsidRDefault="003C333C" w:rsidP="003C333C">
      <w:pPr>
        <w:widowControl w:val="0"/>
        <w:autoSpaceDE w:val="0"/>
        <w:autoSpaceDN w:val="0"/>
        <w:adjustRightInd w:val="0"/>
        <w:spacing w:after="200" w:line="360" w:lineRule="auto"/>
        <w:jc w:val="both"/>
        <w:rPr>
          <w:rFonts w:ascii="Arial" w:hAnsi="Arial" w:cs="Arial"/>
          <w:i/>
          <w:sz w:val="24"/>
          <w:szCs w:val="24"/>
          <w:lang w:val="es"/>
        </w:rPr>
      </w:pPr>
      <w:r w:rsidRPr="00024CB6">
        <w:rPr>
          <w:rFonts w:ascii="Arial" w:hAnsi="Arial" w:cs="Arial"/>
          <w:i/>
          <w:sz w:val="24"/>
          <w:szCs w:val="24"/>
          <w:lang w:val="es"/>
        </w:rPr>
        <w:t>Bautista Platia</w:t>
      </w:r>
    </w:p>
    <w:p w14:paraId="2B8806D3" w14:textId="77777777" w:rsidR="003C333C" w:rsidRDefault="003C333C" w:rsidP="003C333C">
      <w:pPr>
        <w:widowControl w:val="0"/>
        <w:autoSpaceDE w:val="0"/>
        <w:autoSpaceDN w:val="0"/>
        <w:adjustRightInd w:val="0"/>
        <w:spacing w:after="200" w:line="360" w:lineRule="auto"/>
        <w:jc w:val="both"/>
        <w:rPr>
          <w:rFonts w:ascii="Arial" w:hAnsi="Arial" w:cs="Arial"/>
          <w:i/>
          <w:sz w:val="24"/>
          <w:szCs w:val="24"/>
          <w:lang w:val="es"/>
        </w:rPr>
      </w:pPr>
      <w:r w:rsidRPr="00024CB6">
        <w:rPr>
          <w:rFonts w:ascii="Arial" w:hAnsi="Arial" w:cs="Arial"/>
          <w:i/>
          <w:sz w:val="24"/>
          <w:szCs w:val="24"/>
          <w:lang w:val="es"/>
        </w:rPr>
        <w:t>Javier Recabarren.</w:t>
      </w:r>
    </w:p>
    <w:p w14:paraId="1C7A8992" w14:textId="77777777" w:rsidR="004A3310" w:rsidRPr="00024CB6" w:rsidRDefault="004A3310" w:rsidP="003C333C">
      <w:pPr>
        <w:widowControl w:val="0"/>
        <w:autoSpaceDE w:val="0"/>
        <w:autoSpaceDN w:val="0"/>
        <w:adjustRightInd w:val="0"/>
        <w:spacing w:after="200" w:line="360" w:lineRule="auto"/>
        <w:jc w:val="both"/>
        <w:rPr>
          <w:rFonts w:ascii="Arial" w:hAnsi="Arial" w:cs="Arial"/>
          <w:i/>
          <w:sz w:val="24"/>
          <w:szCs w:val="24"/>
          <w:lang w:val="es"/>
        </w:rPr>
      </w:pPr>
      <w:r>
        <w:rPr>
          <w:rFonts w:ascii="Arial" w:hAnsi="Arial" w:cs="Arial"/>
          <w:i/>
          <w:sz w:val="24"/>
          <w:szCs w:val="24"/>
          <w:lang w:val="es"/>
        </w:rPr>
        <w:t>Guillermo Achem</w:t>
      </w:r>
    </w:p>
    <w:p w14:paraId="23FC735E" w14:textId="77777777" w:rsidR="003C333C" w:rsidRPr="00FF60B1" w:rsidRDefault="003C333C" w:rsidP="003C333C">
      <w:pPr>
        <w:widowControl w:val="0"/>
        <w:autoSpaceDE w:val="0"/>
        <w:autoSpaceDN w:val="0"/>
        <w:adjustRightInd w:val="0"/>
        <w:spacing w:after="200" w:line="360" w:lineRule="auto"/>
        <w:jc w:val="center"/>
        <w:rPr>
          <w:rFonts w:ascii="Arial" w:hAnsi="Arial" w:cs="Arial"/>
          <w:b/>
          <w:i/>
          <w:sz w:val="24"/>
          <w:szCs w:val="24"/>
          <w:lang w:val="es"/>
        </w:rPr>
      </w:pPr>
      <w:r w:rsidRPr="00FF60B1">
        <w:rPr>
          <w:rFonts w:ascii="Arial" w:hAnsi="Arial" w:cs="Arial"/>
          <w:b/>
          <w:i/>
          <w:sz w:val="24"/>
          <w:szCs w:val="24"/>
          <w:lang w:val="es"/>
        </w:rPr>
        <w:t>Año:2025</w:t>
      </w:r>
    </w:p>
    <w:p w14:paraId="26E2A202" w14:textId="77777777" w:rsidR="003C333C" w:rsidRPr="00024CB6" w:rsidRDefault="003C333C" w:rsidP="003C333C">
      <w:pPr>
        <w:widowControl w:val="0"/>
        <w:autoSpaceDE w:val="0"/>
        <w:autoSpaceDN w:val="0"/>
        <w:adjustRightInd w:val="0"/>
        <w:spacing w:after="200" w:line="360" w:lineRule="auto"/>
        <w:jc w:val="both"/>
        <w:rPr>
          <w:rFonts w:ascii="Arial" w:hAnsi="Arial" w:cs="Arial"/>
          <w:sz w:val="24"/>
          <w:szCs w:val="24"/>
          <w:lang w:val="es"/>
        </w:rPr>
      </w:pPr>
    </w:p>
    <w:p w14:paraId="5F6DFDCB" w14:textId="77777777" w:rsidR="003C333C" w:rsidRDefault="003C333C" w:rsidP="003C333C">
      <w:pPr>
        <w:spacing w:line="360" w:lineRule="auto"/>
        <w:jc w:val="both"/>
        <w:rPr>
          <w:rFonts w:ascii="Arial" w:hAnsi="Arial" w:cs="Arial"/>
          <w:sz w:val="24"/>
          <w:szCs w:val="24"/>
        </w:rPr>
      </w:pPr>
    </w:p>
    <w:p w14:paraId="19AE3123" w14:textId="77777777" w:rsidR="003C333C" w:rsidRDefault="003C333C" w:rsidP="003C333C">
      <w:pPr>
        <w:spacing w:line="360" w:lineRule="auto"/>
        <w:jc w:val="both"/>
        <w:rPr>
          <w:rFonts w:ascii="Arial" w:hAnsi="Arial" w:cs="Arial"/>
          <w:sz w:val="24"/>
          <w:szCs w:val="24"/>
        </w:rPr>
      </w:pPr>
    </w:p>
    <w:p w14:paraId="4A9FBDC4" w14:textId="77777777" w:rsidR="003C333C" w:rsidRDefault="003C333C" w:rsidP="003C333C">
      <w:pPr>
        <w:spacing w:line="360" w:lineRule="auto"/>
        <w:jc w:val="both"/>
        <w:rPr>
          <w:rFonts w:ascii="Arial" w:hAnsi="Arial" w:cs="Arial"/>
          <w:sz w:val="24"/>
          <w:szCs w:val="24"/>
        </w:rPr>
      </w:pPr>
    </w:p>
    <w:p w14:paraId="6D3FEEED" w14:textId="77777777" w:rsidR="00A74ED6" w:rsidRPr="00F11914" w:rsidRDefault="003C333C" w:rsidP="003C333C">
      <w:pPr>
        <w:spacing w:line="360" w:lineRule="auto"/>
        <w:jc w:val="both"/>
        <w:rPr>
          <w:rFonts w:ascii="Arial" w:hAnsi="Arial" w:cs="Arial"/>
          <w:sz w:val="24"/>
          <w:szCs w:val="24"/>
        </w:rPr>
      </w:pPr>
      <w:r w:rsidRPr="00F11914">
        <w:rPr>
          <w:rFonts w:ascii="Arial" w:hAnsi="Arial" w:cs="Arial"/>
          <w:sz w:val="24"/>
          <w:szCs w:val="24"/>
        </w:rPr>
        <w:lastRenderedPageBreak/>
        <w:t>Considerando lo expuesto por el autor Paulo Freire (1997)</w:t>
      </w:r>
      <w:r w:rsidR="00B64F62" w:rsidRPr="00F11914">
        <w:rPr>
          <w:rFonts w:ascii="Arial" w:hAnsi="Arial" w:cs="Arial"/>
          <w:sz w:val="24"/>
          <w:szCs w:val="24"/>
        </w:rPr>
        <w:t xml:space="preserve"> define pedagogía como un proceso sociopolítico-cultural y crítico que va más allá del ámbito escolar, con el objetivo de transformar a los individuos y la sociedad. </w:t>
      </w:r>
      <w:r w:rsidRPr="00F11914">
        <w:rPr>
          <w:rFonts w:ascii="Arial" w:hAnsi="Arial" w:cs="Arial"/>
          <w:sz w:val="24"/>
          <w:szCs w:val="24"/>
        </w:rPr>
        <w:t xml:space="preserve"> </w:t>
      </w:r>
      <w:r w:rsidR="00B64F62" w:rsidRPr="00F11914">
        <w:rPr>
          <w:rFonts w:ascii="Arial" w:hAnsi="Arial" w:cs="Arial"/>
          <w:sz w:val="24"/>
          <w:szCs w:val="24"/>
        </w:rPr>
        <w:t xml:space="preserve">Además </w:t>
      </w:r>
      <w:r w:rsidR="00CF7223" w:rsidRPr="00F11914">
        <w:rPr>
          <w:rFonts w:ascii="Arial" w:hAnsi="Arial" w:cs="Arial"/>
          <w:sz w:val="24"/>
          <w:szCs w:val="24"/>
        </w:rPr>
        <w:t>propone una lectura crítica del mundo que no genere desesperanza, sino que permita ver las resistencias, las formas de salir adelante, las posibilidades permanentes que tenemos los seres humanos de reconstruir nuestra vida. Este proceso de inmersión y comprensión de su obra nos ha permitido identificar aportaciones de su pedagogía que -consideramos están estrechamente relacionadas con lo que entendemos que debe ser la educación intercultural y con un modelo de escuela abierta a la diversidad cultural en la que se puedan formar ciudadanos y ciudadanas dispuestos a cambiar el mundo. También plantea una idea comunitaria, popular y anti hegemónica; establece una lógica ético-crítica; provoca una ruptura epistemológica con otros paradigmas pedagógicos; y rebasa el ámbito escolar para concebirse como un proceso sociopolítico-cultural y crítico en el cual se transforman los individuos, los pueblos y las culturas.</w:t>
      </w:r>
      <w:r w:rsidR="00A74ED6" w:rsidRPr="00F11914">
        <w:rPr>
          <w:rFonts w:ascii="Arial" w:hAnsi="Arial" w:cs="Arial"/>
          <w:sz w:val="24"/>
          <w:szCs w:val="24"/>
        </w:rPr>
        <w:t xml:space="preserve"> </w:t>
      </w:r>
    </w:p>
    <w:p w14:paraId="48BDFB6C" w14:textId="77777777" w:rsidR="0075682A" w:rsidRPr="00F11914" w:rsidRDefault="00B64F62" w:rsidP="003C333C">
      <w:pPr>
        <w:spacing w:line="360" w:lineRule="auto"/>
        <w:jc w:val="both"/>
        <w:rPr>
          <w:rFonts w:ascii="Arial" w:hAnsi="Arial" w:cs="Arial"/>
          <w:sz w:val="24"/>
          <w:szCs w:val="24"/>
        </w:rPr>
      </w:pPr>
      <w:r w:rsidRPr="00F11914">
        <w:rPr>
          <w:rFonts w:ascii="Arial" w:hAnsi="Arial" w:cs="Arial"/>
          <w:sz w:val="24"/>
          <w:szCs w:val="24"/>
        </w:rPr>
        <w:t>A continuación, presentamos 2</w:t>
      </w:r>
      <w:r w:rsidR="0075682A" w:rsidRPr="00F11914">
        <w:rPr>
          <w:rFonts w:ascii="Arial" w:hAnsi="Arial" w:cs="Arial"/>
          <w:sz w:val="24"/>
          <w:szCs w:val="24"/>
        </w:rPr>
        <w:t xml:space="preserve"> conceptos claves y estrechamente relacionados con la pedagogía y educación</w:t>
      </w:r>
      <w:r w:rsidR="00F40BE1" w:rsidRPr="00F11914">
        <w:rPr>
          <w:rFonts w:ascii="Arial" w:hAnsi="Arial" w:cs="Arial"/>
          <w:sz w:val="24"/>
          <w:szCs w:val="24"/>
        </w:rPr>
        <w:t xml:space="preserve"> y entre si</w:t>
      </w:r>
      <w:r w:rsidR="0075682A" w:rsidRPr="00F11914">
        <w:rPr>
          <w:rFonts w:ascii="Arial" w:hAnsi="Arial" w:cs="Arial"/>
          <w:sz w:val="24"/>
          <w:szCs w:val="24"/>
        </w:rPr>
        <w:t>, pero que a la vez estos mismos son diferentes</w:t>
      </w:r>
      <w:r w:rsidR="00F40BE1" w:rsidRPr="00F11914">
        <w:rPr>
          <w:rFonts w:ascii="Arial" w:hAnsi="Arial" w:cs="Arial"/>
          <w:sz w:val="24"/>
          <w:szCs w:val="24"/>
        </w:rPr>
        <w:t>. Ya que se refieren a la variedad y la individualidad en diferentes contextos</w:t>
      </w:r>
    </w:p>
    <w:p w14:paraId="3B634BB5" w14:textId="77777777" w:rsidR="00F40BE1" w:rsidRPr="00F11914" w:rsidRDefault="00F40BE1" w:rsidP="003C333C">
      <w:pPr>
        <w:spacing w:line="360" w:lineRule="auto"/>
        <w:jc w:val="both"/>
        <w:rPr>
          <w:rFonts w:ascii="Arial" w:hAnsi="Arial" w:cs="Arial"/>
          <w:sz w:val="24"/>
          <w:szCs w:val="24"/>
        </w:rPr>
      </w:pPr>
      <w:r w:rsidRPr="00F11914">
        <w:rPr>
          <w:rFonts w:ascii="Arial" w:hAnsi="Arial" w:cs="Arial"/>
          <w:sz w:val="24"/>
          <w:szCs w:val="24"/>
        </w:rPr>
        <w:t>Según la autora Jacques Derrida (1968), la diferencia es un concepto fundamental para entender la identidad y la alteridad. Derrida sostiene que la diferencia es una relación dinámica y compleja entre dos términos o entidades.</w:t>
      </w:r>
      <w:r w:rsidR="00755DCB" w:rsidRPr="00F11914">
        <w:rPr>
          <w:rFonts w:ascii="Arial" w:hAnsi="Arial" w:cs="Arial"/>
          <w:sz w:val="24"/>
          <w:szCs w:val="24"/>
        </w:rPr>
        <w:t xml:space="preserve"> que se definen y se constituyen mutuamente a través de su diferencia</w:t>
      </w:r>
    </w:p>
    <w:p w14:paraId="6B5C20B0" w14:textId="77777777" w:rsidR="00755DCB" w:rsidRPr="00F11914" w:rsidRDefault="00B64F62" w:rsidP="00755DCB">
      <w:pPr>
        <w:spacing w:line="360" w:lineRule="auto"/>
        <w:jc w:val="both"/>
        <w:rPr>
          <w:rFonts w:ascii="Arial" w:hAnsi="Arial" w:cs="Arial"/>
          <w:sz w:val="24"/>
          <w:szCs w:val="24"/>
        </w:rPr>
      </w:pPr>
      <w:r w:rsidRPr="00F11914">
        <w:rPr>
          <w:rFonts w:ascii="Arial" w:hAnsi="Arial" w:cs="Arial"/>
          <w:sz w:val="24"/>
          <w:szCs w:val="24"/>
        </w:rPr>
        <w:t>En consiguiente,</w:t>
      </w:r>
      <w:r w:rsidR="00755DCB" w:rsidRPr="00F11914">
        <w:rPr>
          <w:rFonts w:ascii="Arial" w:hAnsi="Arial" w:cs="Arial"/>
          <w:sz w:val="24"/>
          <w:szCs w:val="24"/>
        </w:rPr>
        <w:t xml:space="preserve"> tenemos el concepto de diversidad, que para la autora Martha Nussbaum</w:t>
      </w:r>
      <w:r w:rsidR="00DB5D58" w:rsidRPr="00F11914">
        <w:rPr>
          <w:rFonts w:ascii="Arial" w:hAnsi="Arial" w:cs="Arial"/>
          <w:sz w:val="24"/>
          <w:szCs w:val="24"/>
        </w:rPr>
        <w:t xml:space="preserve"> (1988) </w:t>
      </w:r>
      <w:r w:rsidR="00755DCB" w:rsidRPr="00F11914">
        <w:rPr>
          <w:rFonts w:ascii="Arial" w:hAnsi="Arial" w:cs="Arial"/>
          <w:sz w:val="24"/>
          <w:szCs w:val="24"/>
        </w:rPr>
        <w:t xml:space="preserve">la diversidad es un valor importante que debe ser promovido y protegido en la sociedad. Nussbaum sostiene que la diversidad es esencial para la </w:t>
      </w:r>
      <w:r w:rsidR="00DB5D58" w:rsidRPr="00F11914">
        <w:rPr>
          <w:rFonts w:ascii="Arial" w:hAnsi="Arial" w:cs="Arial"/>
          <w:sz w:val="24"/>
          <w:szCs w:val="24"/>
        </w:rPr>
        <w:t>democracia y la justicia social y además es</w:t>
      </w:r>
      <w:r w:rsidR="00755DCB" w:rsidRPr="00F11914">
        <w:rPr>
          <w:rFonts w:ascii="Arial" w:hAnsi="Arial" w:cs="Arial"/>
          <w:sz w:val="24"/>
          <w:szCs w:val="24"/>
        </w:rPr>
        <w:t xml:space="preserve"> fundamental y debe ser reconocida tanto por la existencia de diferentes necesidades y capacidades individuales como por las desigualdades que enfrentan ciertos grupos frente a las mayorías. Considera que las personas deben ser vistas como fines en sí mismas y no como medios para lograr los fines de otros, y que el desarrollo de las capacidades humanas debe ser un objetivo central.</w:t>
      </w:r>
    </w:p>
    <w:p w14:paraId="7EAF412B" w14:textId="64456C30" w:rsidR="004A3310" w:rsidRPr="00AA5213" w:rsidRDefault="00DB5D58" w:rsidP="003C333C">
      <w:pPr>
        <w:spacing w:line="360" w:lineRule="auto"/>
        <w:jc w:val="both"/>
        <w:rPr>
          <w:rFonts w:ascii="Arial" w:hAnsi="Arial" w:cs="Arial"/>
          <w:sz w:val="24"/>
          <w:szCs w:val="24"/>
        </w:rPr>
      </w:pPr>
      <w:r w:rsidRPr="00F11914">
        <w:rPr>
          <w:rFonts w:ascii="Arial" w:hAnsi="Arial" w:cs="Arial"/>
          <w:sz w:val="24"/>
          <w:szCs w:val="24"/>
        </w:rPr>
        <w:lastRenderedPageBreak/>
        <w:t>Entonces como conclusión se podría decir que son conceptos relacionados pero que a la vez son distintos, uno habla más desde el lado del individualismo o grupos y algo como hecho natural, y el otro habla más de variedad y la inclusión de múltiples perspectivas y algo más dado como un aspecto positivo de la sociedad</w:t>
      </w:r>
    </w:p>
    <w:p w14:paraId="246405C2" w14:textId="7F7F2175" w:rsidR="00493C0F" w:rsidRPr="00F11914" w:rsidRDefault="00757556" w:rsidP="003C333C">
      <w:pPr>
        <w:spacing w:line="360" w:lineRule="auto"/>
        <w:jc w:val="both"/>
        <w:rPr>
          <w:rFonts w:ascii="Arial" w:hAnsi="Arial" w:cs="Arial"/>
          <w:sz w:val="24"/>
          <w:szCs w:val="24"/>
        </w:rPr>
      </w:pPr>
      <w:r>
        <w:rPr>
          <w:rFonts w:ascii="Arial" w:hAnsi="Arial" w:cs="Arial"/>
          <w:sz w:val="24"/>
          <w:szCs w:val="24"/>
        </w:rPr>
        <w:t>Posteriorment</w:t>
      </w:r>
      <w:r w:rsidR="00C427FA">
        <w:rPr>
          <w:rFonts w:ascii="Arial" w:hAnsi="Arial" w:cs="Arial"/>
          <w:sz w:val="24"/>
          <w:szCs w:val="24"/>
        </w:rPr>
        <w:t>e, l</w:t>
      </w:r>
      <w:r w:rsidR="00493C0F" w:rsidRPr="00F11914">
        <w:rPr>
          <w:rFonts w:ascii="Arial" w:hAnsi="Arial" w:cs="Arial"/>
          <w:sz w:val="24"/>
          <w:szCs w:val="24"/>
        </w:rPr>
        <w:t>a diversidad</w:t>
      </w:r>
      <w:r w:rsidR="001060E1">
        <w:rPr>
          <w:rFonts w:ascii="Arial" w:hAnsi="Arial" w:cs="Arial"/>
          <w:sz w:val="24"/>
          <w:szCs w:val="24"/>
        </w:rPr>
        <w:t xml:space="preserve"> tiene una implicancia muy importante en el ámbito educativo</w:t>
      </w:r>
      <w:r w:rsidR="00AB314E">
        <w:rPr>
          <w:rFonts w:ascii="Arial" w:hAnsi="Arial" w:cs="Arial"/>
          <w:sz w:val="24"/>
          <w:szCs w:val="24"/>
        </w:rPr>
        <w:t>, ya que</w:t>
      </w:r>
      <w:r w:rsidR="00493C0F" w:rsidRPr="00F11914">
        <w:rPr>
          <w:rFonts w:ascii="Arial" w:hAnsi="Arial" w:cs="Arial"/>
          <w:sz w:val="24"/>
          <w:szCs w:val="24"/>
        </w:rPr>
        <w:t>,</w:t>
      </w:r>
      <w:r w:rsidR="00F5692C" w:rsidRPr="00F11914">
        <w:rPr>
          <w:rFonts w:ascii="Arial" w:hAnsi="Arial" w:cs="Arial"/>
          <w:sz w:val="24"/>
          <w:szCs w:val="24"/>
        </w:rPr>
        <w:t xml:space="preserve"> según </w:t>
      </w:r>
      <w:r w:rsidR="00F74005" w:rsidRPr="00F11914">
        <w:rPr>
          <w:rFonts w:ascii="Arial" w:hAnsi="Arial" w:cs="Arial"/>
          <w:sz w:val="24"/>
          <w:szCs w:val="24"/>
        </w:rPr>
        <w:t>lo</w:t>
      </w:r>
      <w:r w:rsidR="00493C0F" w:rsidRPr="00F11914">
        <w:rPr>
          <w:rFonts w:ascii="Arial" w:hAnsi="Arial" w:cs="Arial"/>
          <w:sz w:val="24"/>
          <w:szCs w:val="24"/>
        </w:rPr>
        <w:t xml:space="preserve"> </w:t>
      </w:r>
      <w:r w:rsidR="00FB2BC0" w:rsidRPr="00F11914">
        <w:rPr>
          <w:rFonts w:ascii="Arial" w:hAnsi="Arial" w:cs="Arial"/>
          <w:sz w:val="24"/>
          <w:szCs w:val="24"/>
        </w:rPr>
        <w:t>mencionado</w:t>
      </w:r>
      <w:r w:rsidR="00F74005" w:rsidRPr="00F11914">
        <w:rPr>
          <w:rFonts w:ascii="Arial" w:hAnsi="Arial" w:cs="Arial"/>
          <w:sz w:val="24"/>
          <w:szCs w:val="24"/>
        </w:rPr>
        <w:t xml:space="preserve"> por</w:t>
      </w:r>
      <w:r w:rsidR="00493C0F" w:rsidRPr="00F11914">
        <w:rPr>
          <w:rFonts w:ascii="Arial" w:hAnsi="Arial" w:cs="Arial"/>
          <w:sz w:val="24"/>
          <w:szCs w:val="24"/>
        </w:rPr>
        <w:t xml:space="preserve"> Duschatzky (1996), siempre ha existido en el contexto</w:t>
      </w:r>
      <w:r w:rsidR="00702C80" w:rsidRPr="00F11914">
        <w:rPr>
          <w:rFonts w:ascii="Arial" w:hAnsi="Arial" w:cs="Arial"/>
          <w:sz w:val="24"/>
          <w:szCs w:val="24"/>
        </w:rPr>
        <w:t xml:space="preserve"> del </w:t>
      </w:r>
      <w:r w:rsidR="00AB314E" w:rsidRPr="00F11914">
        <w:rPr>
          <w:rFonts w:ascii="Arial" w:hAnsi="Arial" w:cs="Arial"/>
          <w:sz w:val="24"/>
          <w:szCs w:val="24"/>
        </w:rPr>
        <w:t>ámbito</w:t>
      </w:r>
      <w:r w:rsidR="00702C80" w:rsidRPr="00F11914">
        <w:rPr>
          <w:rFonts w:ascii="Arial" w:hAnsi="Arial" w:cs="Arial"/>
          <w:sz w:val="24"/>
          <w:szCs w:val="24"/>
        </w:rPr>
        <w:t xml:space="preserve"> </w:t>
      </w:r>
      <w:r w:rsidR="00493C0F" w:rsidRPr="00F11914">
        <w:rPr>
          <w:rFonts w:ascii="Arial" w:hAnsi="Arial" w:cs="Arial"/>
          <w:sz w:val="24"/>
          <w:szCs w:val="24"/>
        </w:rPr>
        <w:t>educativo, en ella concurren sujetos con distintas historias de vidas, creencias, intereses, habilidades, dificultades, formas de aprender, es decir, diferencias, que la escuela ha requerido homogenizar exigiendo lo mismo a sujetos distintos, no contemplando cada particularidad de quien concurre en sus aulas, con el supuesto fin de lograr una mayor cobertura y calidad.</w:t>
      </w:r>
    </w:p>
    <w:p w14:paraId="6FCB4DCE" w14:textId="6A7D05BC" w:rsidR="00A12BB5" w:rsidRPr="00AB314E" w:rsidRDefault="00493C0F" w:rsidP="003C333C">
      <w:pPr>
        <w:spacing w:line="360" w:lineRule="auto"/>
        <w:jc w:val="both"/>
        <w:rPr>
          <w:rFonts w:ascii="Arial" w:hAnsi="Arial" w:cs="Arial"/>
          <w:color w:val="000000"/>
          <w:sz w:val="24"/>
          <w:szCs w:val="24"/>
          <w:shd w:val="clear" w:color="auto" w:fill="FFFFFF"/>
        </w:rPr>
      </w:pPr>
      <w:r w:rsidRPr="00AB314E">
        <w:rPr>
          <w:rFonts w:ascii="Arial" w:hAnsi="Arial" w:cs="Arial"/>
          <w:color w:val="000000"/>
          <w:sz w:val="24"/>
          <w:szCs w:val="24"/>
          <w:shd w:val="clear" w:color="auto" w:fill="FFFFFF"/>
        </w:rPr>
        <w:t>Reconocer la diversidad como valiosa dentro del espacio educativo implica considerar que está, siguiendo a Dietz (2012) "se basa en el reconocimiento de la diferencia y modelos que hacen énfasis en la interacción entre miembros de los diversos grupos que componente una determinada sociedad", reconocimiento que según Duarte (2005) plantea el desafío de comprender la complejidad de los mundos juveniles.</w:t>
      </w:r>
    </w:p>
    <w:p w14:paraId="567AEAC5" w14:textId="32E38A0F" w:rsidR="004A3310" w:rsidRDefault="00A12BB5" w:rsidP="003C333C">
      <w:pPr>
        <w:spacing w:line="360" w:lineRule="auto"/>
        <w:jc w:val="both"/>
        <w:rPr>
          <w:rFonts w:ascii="Arial" w:hAnsi="Arial" w:cs="Arial"/>
          <w:sz w:val="24"/>
          <w:szCs w:val="24"/>
        </w:rPr>
      </w:pPr>
      <w:r w:rsidRPr="00AB314E">
        <w:rPr>
          <w:rFonts w:ascii="Arial" w:hAnsi="Arial" w:cs="Arial"/>
          <w:sz w:val="24"/>
          <w:szCs w:val="24"/>
        </w:rPr>
        <w:t xml:space="preserve">La pedagogía de la diversidad implica una transformación profunda del sistema educativo, orientada a reconocer, valorar y atender las diferencias individuales, culturales, sociales y cognitivas de los estudiantes. Este enfoque promueve un currículo flexible e inclusivo que se adapta a las necesidades de todos, integrando contenidos que reflejan la pluralidad de la sociedad. Exige una práctica docente abierta, empática y en constante formación, capaz de utilizar metodologías diversas y el Diseño Universal para el Aprendizaje (DUA) como herramienta para garantizar el acceso, la participación y el éxito de cada estudiante. La evaluación se vuelve formativa y personalizada, centrada en los procesos y avances individuales. Además, se crean ambientes de aprendizaje inclusivos, donde se fomenta el respeto, la cooperación y la equidad, combatiendo la discriminación. La participación activa de las familias y comunidades se vuelve fundamental, así como la implementación de políticas educativas que respalden este enfoque con recursos y normativas adecuadas. </w:t>
      </w:r>
      <w:r w:rsidRPr="00AB314E">
        <w:rPr>
          <w:rFonts w:ascii="Arial" w:hAnsi="Arial" w:cs="Arial"/>
          <w:sz w:val="24"/>
          <w:szCs w:val="24"/>
        </w:rPr>
        <w:lastRenderedPageBreak/>
        <w:t>En conjunto, la pedagogía de la diversidad busca construir un sistema educativo más justo, inclusivo y equitativo para todos.</w:t>
      </w:r>
    </w:p>
    <w:p w14:paraId="114731D2" w14:textId="79D7D890" w:rsidR="00C427FA" w:rsidRDefault="00BF4B27" w:rsidP="003C333C">
      <w:pPr>
        <w:spacing w:line="360" w:lineRule="auto"/>
        <w:jc w:val="both"/>
        <w:rPr>
          <w:rFonts w:ascii="Arial" w:hAnsi="Arial" w:cs="Arial"/>
          <w:sz w:val="24"/>
          <w:szCs w:val="24"/>
        </w:rPr>
      </w:pPr>
      <w:r>
        <w:rPr>
          <w:rFonts w:ascii="Arial" w:hAnsi="Arial" w:cs="Arial"/>
          <w:sz w:val="24"/>
          <w:szCs w:val="24"/>
        </w:rPr>
        <w:t xml:space="preserve">A continuación presentaremos argumentos personales sobre la aplicación de la diversidad en el sistema </w:t>
      </w:r>
      <w:r w:rsidR="00AB4E47">
        <w:rPr>
          <w:rFonts w:ascii="Arial" w:hAnsi="Arial" w:cs="Arial"/>
          <w:sz w:val="24"/>
          <w:szCs w:val="24"/>
        </w:rPr>
        <w:t xml:space="preserve">educativo </w:t>
      </w:r>
    </w:p>
    <w:p w14:paraId="15569299" w14:textId="01B92D9B" w:rsidR="00AB4E47" w:rsidRPr="00062516" w:rsidRDefault="00A85C58" w:rsidP="003C333C">
      <w:pPr>
        <w:spacing w:line="360" w:lineRule="auto"/>
        <w:jc w:val="both"/>
        <w:rPr>
          <w:rFonts w:ascii="Arial" w:hAnsi="Arial" w:cs="Arial"/>
          <w:sz w:val="24"/>
          <w:szCs w:val="24"/>
        </w:rPr>
      </w:pPr>
      <w:r w:rsidRPr="00A85C58">
        <w:rPr>
          <w:rFonts w:ascii="Arial" w:hAnsi="Arial" w:cs="Arial"/>
          <w:b/>
          <w:bCs/>
          <w:i/>
          <w:iCs/>
          <w:sz w:val="24"/>
          <w:szCs w:val="24"/>
          <w:u w:val="single"/>
        </w:rPr>
        <w:t>Bautista:</w:t>
      </w:r>
      <w:r w:rsidR="00062516">
        <w:rPr>
          <w:rFonts w:ascii="Arial" w:hAnsi="Arial" w:cs="Arial"/>
          <w:sz w:val="24"/>
          <w:szCs w:val="24"/>
        </w:rPr>
        <w:t xml:space="preserve"> La diversidad en la escuela es importante porque todos somos distintos: pensamos diferente, venimos de otros lugares o aprendemos de otra forma. Si se respeta eso, todos se sienten parte, aprendemos unos de otros y crecemos como personas. Así, la escuela se vuelve un lugar más justo y amigable para todos.</w:t>
      </w:r>
    </w:p>
    <w:p w14:paraId="1CC0B2D4" w14:textId="415F5215" w:rsidR="00A85C58" w:rsidRPr="00DD3CDA" w:rsidRDefault="00A85C58" w:rsidP="003C333C">
      <w:pPr>
        <w:spacing w:line="360" w:lineRule="auto"/>
        <w:jc w:val="both"/>
        <w:rPr>
          <w:rFonts w:ascii="Arial" w:hAnsi="Arial" w:cs="Arial"/>
          <w:sz w:val="24"/>
          <w:szCs w:val="24"/>
        </w:rPr>
      </w:pPr>
      <w:r w:rsidRPr="00A85C58">
        <w:rPr>
          <w:rFonts w:ascii="Arial" w:hAnsi="Arial" w:cs="Arial"/>
          <w:b/>
          <w:bCs/>
          <w:i/>
          <w:iCs/>
          <w:sz w:val="24"/>
          <w:szCs w:val="24"/>
          <w:u w:val="single"/>
        </w:rPr>
        <w:t>Santiago:</w:t>
      </w:r>
      <w:r w:rsidR="00DD68FC">
        <w:rPr>
          <w:rFonts w:ascii="Arial" w:hAnsi="Arial" w:cs="Arial"/>
          <w:b/>
          <w:bCs/>
          <w:i/>
          <w:iCs/>
          <w:sz w:val="24"/>
          <w:szCs w:val="24"/>
        </w:rPr>
        <w:t xml:space="preserve"> </w:t>
      </w:r>
      <w:r w:rsidR="00DD3CDA">
        <w:rPr>
          <w:rFonts w:ascii="Arial" w:hAnsi="Arial" w:cs="Arial"/>
          <w:sz w:val="24"/>
          <w:szCs w:val="24"/>
        </w:rPr>
        <w:t>Desde mi punto de vista, la diversidad en el sistema educativo es clave para fomentar un ambiente de aprendizaje que sea inclusivo y enriquecedor. La variedad en el aula permite a los estudiantes aprender desde diferentes ángulos y experiencias, lo que amplía su comprensión del mundo. Además, interactuar con personas de distintos orígenes y culturas ayuda a desarrollar habilidades sociales esenciales, como la empatía y la comunicación efectiva. Por último, esto prepara a los estudiantes para vivir y trabajar en una sociedad que es diversa y globalizada.</w:t>
      </w:r>
    </w:p>
    <w:p w14:paraId="380E23F6" w14:textId="6AB379C3" w:rsidR="00A85C58" w:rsidRPr="00F13B9E" w:rsidRDefault="00A85C58" w:rsidP="003C333C">
      <w:pPr>
        <w:spacing w:line="360" w:lineRule="auto"/>
        <w:jc w:val="both"/>
        <w:rPr>
          <w:rFonts w:ascii="Arial" w:hAnsi="Arial" w:cs="Arial"/>
          <w:sz w:val="24"/>
          <w:szCs w:val="24"/>
        </w:rPr>
      </w:pPr>
      <w:r w:rsidRPr="00A85C58">
        <w:rPr>
          <w:rFonts w:ascii="Arial" w:hAnsi="Arial" w:cs="Arial"/>
          <w:b/>
          <w:bCs/>
          <w:i/>
          <w:iCs/>
          <w:sz w:val="24"/>
          <w:szCs w:val="24"/>
          <w:u w:val="single"/>
        </w:rPr>
        <w:t>Javier:</w:t>
      </w:r>
      <w:r w:rsidR="00EB0152" w:rsidRPr="00C25936">
        <w:rPr>
          <w:rFonts w:ascii="Arial" w:hAnsi="Arial" w:cs="Arial"/>
          <w:b/>
          <w:bCs/>
          <w:i/>
          <w:iCs/>
          <w:sz w:val="24"/>
          <w:szCs w:val="24"/>
        </w:rPr>
        <w:t xml:space="preserve"> </w:t>
      </w:r>
      <w:r w:rsidR="00EB0152">
        <w:rPr>
          <w:rFonts w:ascii="Arial" w:hAnsi="Arial" w:cs="Arial"/>
          <w:sz w:val="24"/>
          <w:szCs w:val="24"/>
        </w:rPr>
        <w:t>En lo personal, creo que la pedagogía propuesta por Paulo Freire y el enfoque de la diversidad representan una oportunidad poderosa para transformar la educación en un proceso realmente inclusivo, justo y humano. Reconocer las diferencias y valorarlas en lugar de ocultarlas o neutralizarlas es clave para formar ciudadanos críticos y comprometidos con su realidad. Una escuela que abra sus puertas a la diversidad cultural, social y cognitiva no solo enriquece el aprendizaje, sino que también contribuye a una sociedad más democrática y equitativa. La pedagogía de la diversidad no es solo una propuesta educativa, sino una apuesta ética por el respeto, la empatía y la transformación social.</w:t>
      </w:r>
    </w:p>
    <w:p w14:paraId="1B3D9204" w14:textId="7D3E9C38" w:rsidR="00A85C58" w:rsidRPr="007F4298" w:rsidRDefault="00A85C58" w:rsidP="003C333C">
      <w:pPr>
        <w:spacing w:line="360" w:lineRule="auto"/>
        <w:jc w:val="both"/>
        <w:rPr>
          <w:rFonts w:ascii="Arial" w:hAnsi="Arial" w:cs="Arial"/>
          <w:sz w:val="24"/>
          <w:szCs w:val="24"/>
        </w:rPr>
      </w:pPr>
      <w:r w:rsidRPr="00A85C58">
        <w:rPr>
          <w:rFonts w:ascii="Arial" w:hAnsi="Arial" w:cs="Arial"/>
          <w:b/>
          <w:bCs/>
          <w:i/>
          <w:iCs/>
          <w:sz w:val="24"/>
          <w:szCs w:val="24"/>
          <w:u w:val="single"/>
        </w:rPr>
        <w:t>Guillermo:</w:t>
      </w:r>
      <w:r w:rsidR="007F4298">
        <w:rPr>
          <w:rFonts w:ascii="Arial" w:hAnsi="Arial" w:cs="Arial"/>
          <w:sz w:val="24"/>
          <w:szCs w:val="24"/>
        </w:rPr>
        <w:t xml:space="preserve"> La diversidad en el sistema educativo no es solo una cuestión de justicia social; es un pilar esencial para construir una sociedad más rica, innovadora y equitativa. Desde mi punto de vista, abrazar la diversidad en las aulas enriquece el proceso de aprendizaje de muchas maneras. Además, la diversidad en el aula puede impulsar el rendimiento académico de todos los </w:t>
      </w:r>
      <w:r w:rsidR="007F4298">
        <w:rPr>
          <w:rFonts w:ascii="Arial" w:hAnsi="Arial" w:cs="Arial"/>
          <w:sz w:val="24"/>
          <w:szCs w:val="24"/>
        </w:rPr>
        <w:lastRenderedPageBreak/>
        <w:t>estudiantes. Investigaciones han demostrado que cuando se aplican prácticas pedagógicas inclusivas que consideran las diversas necesidades de los alumnos, se observa una mejora en el compromiso y el aprendizaje de todos, no solo de aquellos que pertenecen a grupos minoritarios. Adaptar la enseñanza a diferentes estilos de aprendizaje y ofrecer múltiples formas de participación permite que cada estudiante alcance su máximo potencial.</w:t>
      </w:r>
    </w:p>
    <w:p w14:paraId="29F9F4EC" w14:textId="6EB6E490" w:rsidR="00A85C58" w:rsidRPr="00782AF7" w:rsidRDefault="00A85C58" w:rsidP="003C333C">
      <w:pPr>
        <w:spacing w:line="360" w:lineRule="auto"/>
        <w:jc w:val="both"/>
        <w:rPr>
          <w:rFonts w:ascii="Arial" w:hAnsi="Arial" w:cs="Arial"/>
          <w:sz w:val="24"/>
          <w:szCs w:val="24"/>
        </w:rPr>
      </w:pPr>
      <w:r w:rsidRPr="00A85C58">
        <w:rPr>
          <w:rFonts w:ascii="Arial" w:hAnsi="Arial" w:cs="Arial"/>
          <w:b/>
          <w:bCs/>
          <w:i/>
          <w:iCs/>
          <w:sz w:val="24"/>
          <w:szCs w:val="24"/>
          <w:u w:val="single"/>
        </w:rPr>
        <w:t>Thomas:</w:t>
      </w:r>
      <w:r w:rsidR="00C25936" w:rsidRPr="00782AF7">
        <w:rPr>
          <w:rFonts w:ascii="Arial" w:hAnsi="Arial" w:cs="Arial"/>
          <w:sz w:val="24"/>
          <w:szCs w:val="24"/>
        </w:rPr>
        <w:t xml:space="preserve"> </w:t>
      </w:r>
      <w:r w:rsidR="00041CCF" w:rsidRPr="00782AF7">
        <w:rPr>
          <w:rFonts w:ascii="Arial" w:hAnsi="Arial" w:cs="Arial"/>
          <w:sz w:val="24"/>
          <w:szCs w:val="24"/>
        </w:rPr>
        <w:t>Desde una mirada más crítica, considero que aunque la pedagogía de Freire y el enfoque de la diversidad proponen ideales valiosos, su aplicación real en los sistemas educativos actuales presenta muchas dificultades. En muchos casos, estos planteamientos quedan en el discurso y no logran concretarse en políticas efectivas o prácticas escolares reales. La falta de formación docente adecuada, recursos limitados, y estructuras educativas rígidas hacen que esta transformación profunda sea difícil de alcanzar. Además, existe el riesgo de idealizar la diversidad sin abordar de fondo las desigualdades estructurales que afectan a ciertos grupos. Si no se acompaña de un verdadero compromiso institucional y político, la pedagogía de la diversidad puede terminar siendo una propuesta utópica más que una realidad tangible en las aulas</w:t>
      </w:r>
    </w:p>
    <w:p w14:paraId="448D7530" w14:textId="77777777" w:rsidR="004A3310" w:rsidRPr="00782AF7" w:rsidRDefault="004A3310" w:rsidP="003C333C">
      <w:pPr>
        <w:spacing w:line="360" w:lineRule="auto"/>
        <w:jc w:val="both"/>
        <w:rPr>
          <w:rFonts w:ascii="Arial" w:hAnsi="Arial" w:cs="Arial"/>
          <w:sz w:val="24"/>
          <w:szCs w:val="24"/>
        </w:rPr>
      </w:pPr>
    </w:p>
    <w:p w14:paraId="01D58251" w14:textId="77777777" w:rsidR="004A3310" w:rsidRPr="00782AF7" w:rsidRDefault="004A3310" w:rsidP="003C333C">
      <w:pPr>
        <w:spacing w:line="360" w:lineRule="auto"/>
        <w:jc w:val="both"/>
        <w:rPr>
          <w:rFonts w:ascii="Arial" w:hAnsi="Arial" w:cs="Arial"/>
          <w:sz w:val="24"/>
          <w:szCs w:val="24"/>
        </w:rPr>
      </w:pPr>
    </w:p>
    <w:p w14:paraId="76F502AA" w14:textId="77777777" w:rsidR="004A3310" w:rsidRPr="00782AF7" w:rsidRDefault="004A3310" w:rsidP="003C333C">
      <w:pPr>
        <w:spacing w:line="360" w:lineRule="auto"/>
        <w:jc w:val="both"/>
        <w:rPr>
          <w:rFonts w:ascii="Arial" w:hAnsi="Arial" w:cs="Arial"/>
          <w:sz w:val="24"/>
          <w:szCs w:val="24"/>
        </w:rPr>
      </w:pPr>
    </w:p>
    <w:p w14:paraId="3074182A" w14:textId="77777777" w:rsidR="004A3310" w:rsidRPr="00782AF7" w:rsidRDefault="004A3310" w:rsidP="003C333C">
      <w:pPr>
        <w:spacing w:line="360" w:lineRule="auto"/>
        <w:jc w:val="both"/>
        <w:rPr>
          <w:rFonts w:ascii="Arial" w:hAnsi="Arial" w:cs="Arial"/>
          <w:sz w:val="24"/>
          <w:szCs w:val="24"/>
        </w:rPr>
      </w:pPr>
    </w:p>
    <w:p w14:paraId="70CFDCF2" w14:textId="77777777" w:rsidR="004A3310" w:rsidRPr="00782AF7" w:rsidRDefault="004A3310" w:rsidP="003C333C">
      <w:pPr>
        <w:spacing w:line="360" w:lineRule="auto"/>
        <w:jc w:val="both"/>
        <w:rPr>
          <w:rFonts w:ascii="Arial" w:hAnsi="Arial" w:cs="Arial"/>
          <w:sz w:val="24"/>
          <w:szCs w:val="24"/>
        </w:rPr>
      </w:pPr>
    </w:p>
    <w:p w14:paraId="715C1A03" w14:textId="77777777" w:rsidR="004A3310" w:rsidRPr="00782AF7" w:rsidRDefault="004A3310" w:rsidP="003C333C">
      <w:pPr>
        <w:spacing w:line="360" w:lineRule="auto"/>
        <w:jc w:val="both"/>
        <w:rPr>
          <w:rFonts w:ascii="Arial" w:hAnsi="Arial" w:cs="Arial"/>
          <w:sz w:val="24"/>
          <w:szCs w:val="24"/>
        </w:rPr>
      </w:pPr>
    </w:p>
    <w:p w14:paraId="755EC6B8" w14:textId="77777777" w:rsidR="004A3310" w:rsidRPr="00782AF7" w:rsidRDefault="004A3310" w:rsidP="003C333C">
      <w:pPr>
        <w:spacing w:line="360" w:lineRule="auto"/>
        <w:jc w:val="both"/>
        <w:rPr>
          <w:rFonts w:ascii="Arial" w:hAnsi="Arial" w:cs="Arial"/>
          <w:sz w:val="24"/>
          <w:szCs w:val="24"/>
        </w:rPr>
      </w:pPr>
    </w:p>
    <w:p w14:paraId="4FFA74C2" w14:textId="77777777" w:rsidR="004A3310" w:rsidRPr="00782AF7" w:rsidRDefault="004A3310" w:rsidP="003C333C">
      <w:pPr>
        <w:spacing w:line="360" w:lineRule="auto"/>
        <w:jc w:val="both"/>
        <w:rPr>
          <w:rFonts w:ascii="Arial" w:hAnsi="Arial" w:cs="Arial"/>
          <w:sz w:val="24"/>
          <w:szCs w:val="24"/>
        </w:rPr>
      </w:pPr>
    </w:p>
    <w:p w14:paraId="565E1051" w14:textId="77777777" w:rsidR="004A3310" w:rsidRPr="00782AF7" w:rsidRDefault="004A3310" w:rsidP="003C333C">
      <w:pPr>
        <w:spacing w:line="360" w:lineRule="auto"/>
        <w:jc w:val="both"/>
        <w:rPr>
          <w:rFonts w:ascii="Arial" w:hAnsi="Arial" w:cs="Arial"/>
          <w:sz w:val="24"/>
          <w:szCs w:val="24"/>
        </w:rPr>
      </w:pPr>
    </w:p>
    <w:p w14:paraId="71A4C518" w14:textId="77777777" w:rsidR="004A3310" w:rsidRPr="00782AF7" w:rsidRDefault="004A3310" w:rsidP="003C333C">
      <w:pPr>
        <w:spacing w:line="360" w:lineRule="auto"/>
        <w:jc w:val="both"/>
        <w:rPr>
          <w:rFonts w:ascii="Arial" w:hAnsi="Arial" w:cs="Arial"/>
          <w:sz w:val="24"/>
          <w:szCs w:val="24"/>
        </w:rPr>
      </w:pPr>
    </w:p>
    <w:p w14:paraId="592A2978" w14:textId="77777777" w:rsidR="004A3310" w:rsidRPr="00AB314E" w:rsidRDefault="004A3310" w:rsidP="003C333C">
      <w:pPr>
        <w:spacing w:line="360" w:lineRule="auto"/>
        <w:jc w:val="both"/>
        <w:rPr>
          <w:rFonts w:ascii="Arial" w:hAnsi="Arial" w:cs="Arial"/>
          <w:sz w:val="24"/>
          <w:szCs w:val="24"/>
        </w:rPr>
      </w:pPr>
    </w:p>
    <w:p w14:paraId="4185D542" w14:textId="77777777" w:rsidR="004A3310" w:rsidRPr="00AB314E" w:rsidRDefault="004A3310" w:rsidP="003C333C">
      <w:pPr>
        <w:spacing w:line="360" w:lineRule="auto"/>
        <w:jc w:val="both"/>
        <w:rPr>
          <w:rFonts w:ascii="Arial" w:hAnsi="Arial" w:cs="Arial"/>
          <w:sz w:val="24"/>
          <w:szCs w:val="24"/>
        </w:rPr>
      </w:pPr>
    </w:p>
    <w:p w14:paraId="465317B3" w14:textId="77777777" w:rsidR="004A3310" w:rsidRPr="00AB314E" w:rsidRDefault="004A3310" w:rsidP="003C333C">
      <w:pPr>
        <w:spacing w:line="360" w:lineRule="auto"/>
        <w:rPr>
          <w:rFonts w:ascii="Arial" w:hAnsi="Arial" w:cs="Arial"/>
          <w:b/>
          <w:sz w:val="24"/>
          <w:szCs w:val="24"/>
          <w:u w:val="single"/>
        </w:rPr>
      </w:pPr>
      <w:r w:rsidRPr="00AB314E">
        <w:rPr>
          <w:rFonts w:ascii="Arial" w:hAnsi="Arial" w:cs="Arial"/>
          <w:b/>
          <w:sz w:val="24"/>
          <w:szCs w:val="24"/>
          <w:u w:val="single"/>
        </w:rPr>
        <w:lastRenderedPageBreak/>
        <w:t>https://dialnet.unirioja.es/descarga/articulo/7021114.pdf</w:t>
      </w:r>
    </w:p>
    <w:p w14:paraId="7CC0F5E1" w14:textId="77777777" w:rsidR="009F12FD" w:rsidRPr="00AB314E" w:rsidRDefault="00B64F62" w:rsidP="003C333C">
      <w:pPr>
        <w:spacing w:line="360" w:lineRule="auto"/>
        <w:rPr>
          <w:rFonts w:ascii="Arial" w:hAnsi="Arial" w:cs="Arial"/>
          <w:b/>
          <w:sz w:val="24"/>
          <w:szCs w:val="24"/>
          <w:u w:val="single"/>
        </w:rPr>
      </w:pPr>
      <w:r w:rsidRPr="00AB314E">
        <w:rPr>
          <w:rFonts w:ascii="Arial" w:hAnsi="Arial" w:cs="Arial"/>
          <w:b/>
          <w:sz w:val="24"/>
          <w:szCs w:val="24"/>
          <w:u w:val="single"/>
        </w:rPr>
        <w:t>Freire (</w:t>
      </w:r>
      <w:r w:rsidR="009F12FD" w:rsidRPr="00AB314E">
        <w:rPr>
          <w:rFonts w:ascii="Arial" w:hAnsi="Arial" w:cs="Arial"/>
          <w:b/>
          <w:sz w:val="24"/>
          <w:szCs w:val="24"/>
          <w:u w:val="single"/>
        </w:rPr>
        <w:t>1997)</w:t>
      </w:r>
      <w:r w:rsidRPr="00AB314E">
        <w:rPr>
          <w:rFonts w:ascii="Arial" w:hAnsi="Arial" w:cs="Arial"/>
          <w:b/>
          <w:sz w:val="24"/>
          <w:szCs w:val="24"/>
          <w:u w:val="single"/>
        </w:rPr>
        <w:t>. Revista Voces de la educación.</w:t>
      </w:r>
    </w:p>
    <w:p w14:paraId="11A5C05D" w14:textId="77777777" w:rsidR="00755DCB" w:rsidRPr="00AB314E" w:rsidRDefault="00755DCB" w:rsidP="00755DCB">
      <w:pPr>
        <w:spacing w:line="360" w:lineRule="auto"/>
        <w:rPr>
          <w:rFonts w:ascii="Arial" w:hAnsi="Arial" w:cs="Arial"/>
          <w:b/>
          <w:sz w:val="24"/>
          <w:szCs w:val="24"/>
          <w:u w:val="single"/>
        </w:rPr>
      </w:pPr>
      <w:r w:rsidRPr="00AB314E">
        <w:rPr>
          <w:rFonts w:ascii="Arial" w:hAnsi="Arial" w:cs="Arial"/>
          <w:b/>
          <w:sz w:val="24"/>
          <w:szCs w:val="24"/>
          <w:u w:val="single"/>
        </w:rPr>
        <w:t>Jacques Derrida (1968). La diferencia. Edición electrónica de www.philosophia.cl / Escuela de Filosofía Universidad ARCIS.</w:t>
      </w:r>
    </w:p>
    <w:p w14:paraId="1ED15A6C" w14:textId="77777777" w:rsidR="00DB5D58" w:rsidRPr="00AB314E" w:rsidRDefault="00DB5D58" w:rsidP="00755DCB">
      <w:pPr>
        <w:spacing w:line="360" w:lineRule="auto"/>
        <w:rPr>
          <w:rFonts w:ascii="Arial" w:hAnsi="Arial" w:cs="Arial"/>
          <w:b/>
          <w:sz w:val="24"/>
          <w:szCs w:val="24"/>
          <w:u w:val="single"/>
        </w:rPr>
      </w:pPr>
      <w:r w:rsidRPr="00AB314E">
        <w:rPr>
          <w:rFonts w:ascii="Arial" w:hAnsi="Arial" w:cs="Arial"/>
          <w:b/>
          <w:sz w:val="24"/>
          <w:szCs w:val="24"/>
          <w:u w:val="single"/>
        </w:rPr>
        <w:t>Martha Nussbaum (1988). El enfoque de las capacidades</w:t>
      </w:r>
    </w:p>
    <w:p w14:paraId="6086A245" w14:textId="77777777" w:rsidR="00493C0F" w:rsidRPr="00AB314E" w:rsidRDefault="00493C0F" w:rsidP="00755DCB">
      <w:pPr>
        <w:spacing w:line="360" w:lineRule="auto"/>
        <w:rPr>
          <w:rFonts w:ascii="Arial" w:hAnsi="Arial" w:cs="Arial"/>
          <w:b/>
          <w:sz w:val="24"/>
          <w:szCs w:val="24"/>
          <w:u w:val="single"/>
        </w:rPr>
      </w:pPr>
      <w:r w:rsidRPr="00AB314E">
        <w:rPr>
          <w:rFonts w:ascii="Arial" w:hAnsi="Arial" w:cs="Arial"/>
          <w:b/>
          <w:sz w:val="24"/>
          <w:szCs w:val="24"/>
          <w:u w:val="single"/>
        </w:rPr>
        <w:t>Duschatzky (1996). Diversidad Juvenil en el Contexto Educativo: Reflexiones para un Abordaje Intercultural.</w:t>
      </w:r>
    </w:p>
    <w:p w14:paraId="280C2462" w14:textId="77777777" w:rsidR="00493C0F" w:rsidRDefault="00493C0F" w:rsidP="00755DCB">
      <w:pPr>
        <w:spacing w:line="360" w:lineRule="auto"/>
        <w:rPr>
          <w:rFonts w:ascii="Arial" w:hAnsi="Arial" w:cs="Arial"/>
          <w:b/>
          <w:sz w:val="24"/>
          <w:szCs w:val="24"/>
          <w:u w:val="single"/>
        </w:rPr>
      </w:pPr>
      <w:r w:rsidRPr="00AB314E">
        <w:rPr>
          <w:rFonts w:ascii="Arial" w:hAnsi="Arial" w:cs="Arial"/>
          <w:b/>
          <w:sz w:val="24"/>
          <w:szCs w:val="24"/>
          <w:u w:val="single"/>
        </w:rPr>
        <w:t xml:space="preserve">Dietz (2012). Diversidad Juvenil en el Contexto Educativo: Reflexiones para </w:t>
      </w:r>
      <w:r w:rsidRPr="00F11914">
        <w:rPr>
          <w:rFonts w:ascii="Arial" w:hAnsi="Arial" w:cs="Arial"/>
          <w:b/>
          <w:sz w:val="24"/>
          <w:szCs w:val="24"/>
          <w:u w:val="single"/>
        </w:rPr>
        <w:t>un Abordaje Intercultural.</w:t>
      </w:r>
    </w:p>
    <w:p w14:paraId="0612C738" w14:textId="77777777" w:rsidR="007959C6" w:rsidRDefault="007959C6" w:rsidP="00755DCB">
      <w:pPr>
        <w:spacing w:line="360" w:lineRule="auto"/>
        <w:rPr>
          <w:rFonts w:ascii="Arial" w:hAnsi="Arial" w:cs="Arial"/>
          <w:b/>
          <w:sz w:val="24"/>
          <w:szCs w:val="24"/>
          <w:u w:val="single"/>
        </w:rPr>
      </w:pPr>
    </w:p>
    <w:p w14:paraId="2E675E46" w14:textId="75F315D4" w:rsidR="007959C6" w:rsidRDefault="007959C6" w:rsidP="00755DCB">
      <w:pPr>
        <w:spacing w:line="360" w:lineRule="auto"/>
        <w:rPr>
          <w:rFonts w:ascii="Arial" w:hAnsi="Arial" w:cs="Arial"/>
          <w:b/>
          <w:sz w:val="24"/>
          <w:szCs w:val="24"/>
          <w:u w:val="single"/>
        </w:rPr>
      </w:pPr>
      <w:r>
        <w:rPr>
          <w:rFonts w:ascii="Arial" w:hAnsi="Arial" w:cs="Arial"/>
          <w:b/>
          <w:sz w:val="24"/>
          <w:szCs w:val="24"/>
          <w:u w:val="single"/>
        </w:rPr>
        <w:t>GL</w:t>
      </w:r>
      <w:r w:rsidR="00511E86">
        <w:rPr>
          <w:rFonts w:ascii="Arial" w:hAnsi="Arial" w:cs="Arial"/>
          <w:b/>
          <w:sz w:val="24"/>
          <w:szCs w:val="24"/>
          <w:u w:val="single"/>
        </w:rPr>
        <w:t>OSARIO</w:t>
      </w:r>
    </w:p>
    <w:p w14:paraId="5A3303B3" w14:textId="45790479" w:rsidR="00511E86" w:rsidRDefault="00511E86" w:rsidP="00755DCB">
      <w:pPr>
        <w:spacing w:line="360" w:lineRule="auto"/>
        <w:rPr>
          <w:rFonts w:ascii="Arial" w:hAnsi="Arial" w:cs="Arial"/>
          <w:bCs/>
          <w:sz w:val="24"/>
          <w:szCs w:val="24"/>
        </w:rPr>
      </w:pPr>
      <w:r>
        <w:rPr>
          <w:rFonts w:ascii="Arial" w:hAnsi="Arial" w:cs="Arial"/>
          <w:b/>
          <w:sz w:val="24"/>
          <w:szCs w:val="24"/>
          <w:u w:val="single"/>
        </w:rPr>
        <w:t>Inmersión:</w:t>
      </w:r>
      <w:r>
        <w:rPr>
          <w:rFonts w:ascii="Arial" w:hAnsi="Arial" w:cs="Arial"/>
          <w:bCs/>
          <w:sz w:val="24"/>
          <w:szCs w:val="24"/>
        </w:rPr>
        <w:t xml:space="preserve"> </w:t>
      </w:r>
      <w:r w:rsidR="00A22C68" w:rsidRPr="00A22C68">
        <w:rPr>
          <w:rFonts w:ascii="Arial" w:hAnsi="Arial" w:cs="Arial"/>
          <w:bCs/>
          <w:sz w:val="24"/>
          <w:szCs w:val="24"/>
        </w:rPr>
        <w:t>Acci</w:t>
      </w:r>
      <w:r w:rsidR="00A22C68" w:rsidRPr="00A22C68">
        <w:rPr>
          <w:rFonts w:ascii="Arial" w:hAnsi="Arial" w:cs="Arial" w:hint="eastAsia"/>
          <w:bCs/>
          <w:sz w:val="24"/>
          <w:szCs w:val="24"/>
        </w:rPr>
        <w:t>ó</w:t>
      </w:r>
      <w:r w:rsidR="00A22C68" w:rsidRPr="00A22C68">
        <w:rPr>
          <w:rFonts w:ascii="Arial" w:hAnsi="Arial" w:cs="Arial"/>
          <w:bCs/>
          <w:sz w:val="24"/>
          <w:szCs w:val="24"/>
        </w:rPr>
        <w:t>n de introducir o introducirse algo en un fluido.</w:t>
      </w:r>
    </w:p>
    <w:p w14:paraId="4F23D627" w14:textId="0DE93BE6" w:rsidR="003A0E02" w:rsidRPr="003A0E02" w:rsidRDefault="003A0E02" w:rsidP="00755DCB">
      <w:pPr>
        <w:spacing w:line="360" w:lineRule="auto"/>
        <w:rPr>
          <w:rFonts w:ascii="Arial" w:hAnsi="Arial" w:cs="Arial"/>
          <w:bCs/>
          <w:sz w:val="24"/>
          <w:szCs w:val="24"/>
        </w:rPr>
      </w:pPr>
      <w:r>
        <w:rPr>
          <w:rFonts w:ascii="Arial" w:hAnsi="Arial" w:cs="Arial"/>
          <w:b/>
          <w:sz w:val="24"/>
          <w:szCs w:val="24"/>
          <w:u w:val="single"/>
        </w:rPr>
        <w:t>Epistemología:</w:t>
      </w:r>
      <w:r w:rsidR="00DF53FB">
        <w:rPr>
          <w:rFonts w:ascii="Arial" w:hAnsi="Arial" w:cs="Arial"/>
          <w:b/>
          <w:sz w:val="24"/>
          <w:szCs w:val="24"/>
          <w:u w:val="single"/>
        </w:rPr>
        <w:t xml:space="preserve"> </w:t>
      </w:r>
      <w:r w:rsidR="00DF53FB">
        <w:rPr>
          <w:rFonts w:ascii="Arial" w:hAnsi="Arial" w:cs="Arial"/>
          <w:bCs/>
          <w:sz w:val="24"/>
          <w:szCs w:val="24"/>
        </w:rPr>
        <w:t>Teoría de los fundamentos y métodos del conocimiento científico.</w:t>
      </w:r>
      <w:r>
        <w:rPr>
          <w:rFonts w:ascii="Arial" w:hAnsi="Arial" w:cs="Arial"/>
          <w:b/>
          <w:sz w:val="24"/>
          <w:szCs w:val="24"/>
          <w:u w:val="single"/>
        </w:rPr>
        <w:t xml:space="preserve"> </w:t>
      </w:r>
    </w:p>
    <w:p w14:paraId="74DC8BFB" w14:textId="77777777" w:rsidR="00DB5D58" w:rsidRPr="00F11914" w:rsidRDefault="00DB5D58" w:rsidP="00755DCB">
      <w:pPr>
        <w:spacing w:line="360" w:lineRule="auto"/>
        <w:rPr>
          <w:rFonts w:ascii="Arial" w:hAnsi="Arial" w:cs="Arial"/>
          <w:b/>
          <w:sz w:val="24"/>
          <w:szCs w:val="24"/>
        </w:rPr>
      </w:pPr>
    </w:p>
    <w:sectPr w:rsidR="00DB5D58" w:rsidRPr="00F11914" w:rsidSect="003C333C">
      <w:pgSz w:w="11906" w:h="16838"/>
      <w:pgMar w:top="1417" w:right="1701" w:bottom="1417" w:left="1701" w:header="708" w:footer="708" w:gutter="0"/>
      <w:pgBorders w:offsetFrom="page">
        <w:top w:val="threeDEngrave" w:sz="24" w:space="24" w:color="auto"/>
        <w:left w:val="threeDEngrave"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23"/>
    <w:rsid w:val="0002729B"/>
    <w:rsid w:val="00041CCF"/>
    <w:rsid w:val="00062516"/>
    <w:rsid w:val="000F4F57"/>
    <w:rsid w:val="001060E1"/>
    <w:rsid w:val="002A2493"/>
    <w:rsid w:val="003A0E02"/>
    <w:rsid w:val="003C333C"/>
    <w:rsid w:val="00493C0F"/>
    <w:rsid w:val="004A2610"/>
    <w:rsid w:val="004A3310"/>
    <w:rsid w:val="004E4FE7"/>
    <w:rsid w:val="00511E86"/>
    <w:rsid w:val="00634034"/>
    <w:rsid w:val="00702C80"/>
    <w:rsid w:val="007372CF"/>
    <w:rsid w:val="00755DCB"/>
    <w:rsid w:val="0075682A"/>
    <w:rsid w:val="00757556"/>
    <w:rsid w:val="00782AF7"/>
    <w:rsid w:val="007959C6"/>
    <w:rsid w:val="007F4298"/>
    <w:rsid w:val="0084326F"/>
    <w:rsid w:val="0084429A"/>
    <w:rsid w:val="00996D3A"/>
    <w:rsid w:val="009A468C"/>
    <w:rsid w:val="009F12FD"/>
    <w:rsid w:val="00A12BB5"/>
    <w:rsid w:val="00A22C68"/>
    <w:rsid w:val="00A74ED6"/>
    <w:rsid w:val="00A85C58"/>
    <w:rsid w:val="00AA5213"/>
    <w:rsid w:val="00AB314E"/>
    <w:rsid w:val="00AB4E47"/>
    <w:rsid w:val="00B62420"/>
    <w:rsid w:val="00B64F62"/>
    <w:rsid w:val="00BF4B27"/>
    <w:rsid w:val="00C25936"/>
    <w:rsid w:val="00C427FA"/>
    <w:rsid w:val="00CF7223"/>
    <w:rsid w:val="00D20102"/>
    <w:rsid w:val="00DB5D58"/>
    <w:rsid w:val="00DD3CDA"/>
    <w:rsid w:val="00DD68FC"/>
    <w:rsid w:val="00DF53FB"/>
    <w:rsid w:val="00E31B61"/>
    <w:rsid w:val="00EB0152"/>
    <w:rsid w:val="00F11914"/>
    <w:rsid w:val="00F13B9E"/>
    <w:rsid w:val="00F32DE0"/>
    <w:rsid w:val="00F40BE1"/>
    <w:rsid w:val="00F5692C"/>
    <w:rsid w:val="00F74005"/>
    <w:rsid w:val="00FA3DE9"/>
    <w:rsid w:val="00FB2B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1D9E"/>
  <w15:chartTrackingRefBased/>
  <w15:docId w15:val="{12E494DA-2A84-4B6F-86E5-C7F8185F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1393</Words>
  <Characters>7664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Catriel Astudillo</cp:lastModifiedBy>
  <cp:revision>2</cp:revision>
  <dcterms:created xsi:type="dcterms:W3CDTF">2025-05-01T02:47:00Z</dcterms:created>
  <dcterms:modified xsi:type="dcterms:W3CDTF">2025-05-01T02:47:00Z</dcterms:modified>
</cp:coreProperties>
</file>