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18F" w14:textId="58B252F6" w:rsidR="003A45FB" w:rsidRPr="003A45FB" w:rsidRDefault="003A45FB" w:rsidP="003A45FB">
      <w:pPr>
        <w:rPr>
          <w:b/>
          <w:lang w:val="es-AR"/>
        </w:rPr>
      </w:pPr>
      <w:r w:rsidRPr="003A45FB">
        <w:rPr>
          <w:noProof/>
          <w:lang w:val="es-AR"/>
        </w:rPr>
        <w:drawing>
          <wp:anchor distT="0" distB="0" distL="114300" distR="114300" simplePos="0" relativeHeight="251659264" behindDoc="1" locked="0" layoutInCell="1" allowOverlap="1" wp14:anchorId="2F778C4A" wp14:editId="66CB7F4C">
            <wp:simplePos x="0" y="0"/>
            <wp:positionH relativeFrom="column">
              <wp:posOffset>-257175</wp:posOffset>
            </wp:positionH>
            <wp:positionV relativeFrom="paragraph">
              <wp:posOffset>9525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1323837371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5FB">
        <w:rPr>
          <w:b/>
          <w:lang w:val="es-AR"/>
        </w:rPr>
        <w:t xml:space="preserve">COLEGIO SANTO DOMINGO – Nivel Secundario </w:t>
      </w:r>
      <w:r w:rsidR="0089485E">
        <w:rPr>
          <w:b/>
          <w:lang w:val="es-AR"/>
        </w:rPr>
        <w:t>3</w:t>
      </w:r>
      <w:r w:rsidRPr="003A45FB">
        <w:rPr>
          <w:b/>
          <w:lang w:val="es-AR"/>
        </w:rPr>
        <w:t>° Año “</w:t>
      </w:r>
      <w:r w:rsidR="0089485E">
        <w:rPr>
          <w:b/>
          <w:lang w:val="es-AR"/>
        </w:rPr>
        <w:t>A</w:t>
      </w:r>
      <w:r w:rsidRPr="003A45FB">
        <w:rPr>
          <w:b/>
          <w:lang w:val="es-AR"/>
        </w:rPr>
        <w:t>”.</w:t>
      </w:r>
    </w:p>
    <w:p w14:paraId="7A075A25" w14:textId="77777777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Espacio Curricular: Geografía.</w:t>
      </w:r>
    </w:p>
    <w:p w14:paraId="071A3D6C" w14:textId="77777777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Prof. María de los Ángeles Martínez</w:t>
      </w:r>
    </w:p>
    <w:p w14:paraId="5290CC67" w14:textId="77777777" w:rsidR="00793625" w:rsidRDefault="00793625"/>
    <w:p w14:paraId="1F0CAB8F" w14:textId="77777777" w:rsidR="003A45FB" w:rsidRDefault="003A45FB"/>
    <w:p w14:paraId="5BBC37AD" w14:textId="77777777" w:rsidR="003A45FB" w:rsidRDefault="003A45FB"/>
    <w:p w14:paraId="40A3F059" w14:textId="2CF652A4" w:rsidR="003A45FB" w:rsidRDefault="003A45FB" w:rsidP="003A45FB">
      <w:pPr>
        <w:jc w:val="center"/>
        <w:rPr>
          <w:b/>
          <w:bCs/>
          <w:u w:val="single"/>
        </w:rPr>
      </w:pPr>
      <w:r w:rsidRPr="003A45FB">
        <w:rPr>
          <w:b/>
          <w:bCs/>
          <w:u w:val="single"/>
        </w:rPr>
        <w:t>Clase correspondiente al día martes 6 de mayo</w:t>
      </w:r>
    </w:p>
    <w:p w14:paraId="5BBCD694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4497288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AAAE8F4" w14:textId="639C5590" w:rsidR="003A45FB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Lee las páginas de la 1</w:t>
      </w:r>
      <w:r w:rsidR="0089485E">
        <w:t>1</w:t>
      </w:r>
      <w:r>
        <w:t xml:space="preserve"> </w:t>
      </w:r>
      <w:r w:rsidR="0089485E">
        <w:t>y 12</w:t>
      </w:r>
      <w:r>
        <w:t xml:space="preserve"> del cuadernillo</w:t>
      </w:r>
      <w:r w:rsidR="003A45FB">
        <w:t>:</w:t>
      </w:r>
    </w:p>
    <w:p w14:paraId="753EA458" w14:textId="531C47FC" w:rsidR="004D5D12" w:rsidRDefault="0089485E" w:rsidP="003A45FB">
      <w:pPr>
        <w:pStyle w:val="Prrafodelista"/>
        <w:numPr>
          <w:ilvl w:val="0"/>
          <w:numId w:val="1"/>
        </w:numPr>
        <w:spacing w:line="360" w:lineRule="auto"/>
      </w:pPr>
      <w:r>
        <w:t>Diferencia límite y frontera. Realiza la gráfica de la página 11.</w:t>
      </w:r>
    </w:p>
    <w:p w14:paraId="27169C50" w14:textId="4CF21FA5" w:rsidR="004D5D12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Completa el siguiente cuadro comparativo:</w:t>
      </w:r>
    </w:p>
    <w:tbl>
      <w:tblPr>
        <w:tblStyle w:val="Tablaconcuadrcula"/>
        <w:tblW w:w="8772" w:type="dxa"/>
        <w:tblInd w:w="574" w:type="dxa"/>
        <w:tblLook w:val="04A0" w:firstRow="1" w:lastRow="0" w:firstColumn="1" w:lastColumn="0" w:noHBand="0" w:noVBand="1"/>
      </w:tblPr>
      <w:tblGrid>
        <w:gridCol w:w="612"/>
        <w:gridCol w:w="2434"/>
        <w:gridCol w:w="3600"/>
        <w:gridCol w:w="2126"/>
      </w:tblGrid>
      <w:tr w:rsidR="0089485E" w14:paraId="2BBCD013" w14:textId="77777777" w:rsidTr="008E555B">
        <w:tc>
          <w:tcPr>
            <w:tcW w:w="612" w:type="dxa"/>
          </w:tcPr>
          <w:p w14:paraId="5383EA97" w14:textId="77777777" w:rsidR="0089485E" w:rsidRDefault="0089485E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34" w:type="dxa"/>
            <w:shd w:val="clear" w:color="auto" w:fill="C2D69B" w:themeFill="accent3" w:themeFillTint="99"/>
          </w:tcPr>
          <w:p w14:paraId="4230FCE1" w14:textId="24A7C6D7" w:rsidR="0089485E" w:rsidRPr="003A45FB" w:rsidRDefault="0089485E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Tipos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C621A47" w14:textId="71546FBA" w:rsidR="0089485E" w:rsidRPr="003A45FB" w:rsidRDefault="0089485E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0A970E22" w14:textId="56D017E6" w:rsidR="0089485E" w:rsidRPr="003A45FB" w:rsidRDefault="0089485E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Ejemplos</w:t>
            </w:r>
          </w:p>
        </w:tc>
      </w:tr>
      <w:tr w:rsidR="0089485E" w14:paraId="42BB67DE" w14:textId="77777777" w:rsidTr="008E555B">
        <w:trPr>
          <w:cantSplit/>
          <w:trHeight w:val="1134"/>
        </w:trPr>
        <w:tc>
          <w:tcPr>
            <w:tcW w:w="612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4798490B" w14:textId="2A110D0C" w:rsidR="0089485E" w:rsidRDefault="0089485E" w:rsidP="0089485E">
            <w:pPr>
              <w:pStyle w:val="Prrafodelista"/>
              <w:spacing w:line="360" w:lineRule="auto"/>
              <w:ind w:left="113" w:right="11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LÍMITES</w:t>
            </w:r>
          </w:p>
        </w:tc>
        <w:tc>
          <w:tcPr>
            <w:tcW w:w="2434" w:type="dxa"/>
            <w:shd w:val="clear" w:color="auto" w:fill="8DB3E2" w:themeFill="text2" w:themeFillTint="66"/>
            <w:vAlign w:val="center"/>
          </w:tcPr>
          <w:p w14:paraId="0587278C" w14:textId="06CB7D73" w:rsidR="0089485E" w:rsidRPr="003A45FB" w:rsidRDefault="0089485E" w:rsidP="008E555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Geográficos</w:t>
            </w:r>
          </w:p>
        </w:tc>
        <w:tc>
          <w:tcPr>
            <w:tcW w:w="3600" w:type="dxa"/>
          </w:tcPr>
          <w:p w14:paraId="2D04D3A4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126" w:type="dxa"/>
          </w:tcPr>
          <w:p w14:paraId="2D3813BF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89485E" w14:paraId="4FBEA4A4" w14:textId="77777777" w:rsidTr="008E555B">
        <w:trPr>
          <w:cantSplit/>
          <w:trHeight w:val="1134"/>
        </w:trPr>
        <w:tc>
          <w:tcPr>
            <w:tcW w:w="612" w:type="dxa"/>
            <w:vMerge/>
            <w:shd w:val="clear" w:color="auto" w:fill="548DD4" w:themeFill="text2" w:themeFillTint="99"/>
            <w:textDirection w:val="btLr"/>
            <w:vAlign w:val="center"/>
          </w:tcPr>
          <w:p w14:paraId="3142DD1B" w14:textId="77777777" w:rsidR="0089485E" w:rsidRDefault="0089485E" w:rsidP="0089485E">
            <w:pPr>
              <w:pStyle w:val="Prrafodelista"/>
              <w:spacing w:line="360" w:lineRule="auto"/>
              <w:ind w:left="113" w:right="113" w:firstLine="0"/>
              <w:jc w:val="center"/>
              <w:rPr>
                <w:b/>
                <w:bCs/>
              </w:rPr>
            </w:pPr>
          </w:p>
        </w:tc>
        <w:tc>
          <w:tcPr>
            <w:tcW w:w="2434" w:type="dxa"/>
            <w:shd w:val="clear" w:color="auto" w:fill="8DB3E2" w:themeFill="text2" w:themeFillTint="66"/>
            <w:vAlign w:val="center"/>
          </w:tcPr>
          <w:p w14:paraId="2A8C74BC" w14:textId="3837018A" w:rsidR="0089485E" w:rsidRPr="003A45FB" w:rsidRDefault="0089485E" w:rsidP="008E555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Geométricos</w:t>
            </w:r>
          </w:p>
        </w:tc>
        <w:tc>
          <w:tcPr>
            <w:tcW w:w="3600" w:type="dxa"/>
          </w:tcPr>
          <w:p w14:paraId="696715E7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126" w:type="dxa"/>
          </w:tcPr>
          <w:p w14:paraId="32C0354E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89485E" w14:paraId="3692EC89" w14:textId="77777777" w:rsidTr="008E555B">
        <w:trPr>
          <w:cantSplit/>
          <w:trHeight w:val="1134"/>
        </w:trPr>
        <w:tc>
          <w:tcPr>
            <w:tcW w:w="612" w:type="dxa"/>
            <w:vMerge/>
            <w:shd w:val="clear" w:color="auto" w:fill="548DD4" w:themeFill="text2" w:themeFillTint="99"/>
            <w:textDirection w:val="btLr"/>
            <w:vAlign w:val="center"/>
          </w:tcPr>
          <w:p w14:paraId="5E4BBADB" w14:textId="77777777" w:rsidR="0089485E" w:rsidRDefault="0089485E" w:rsidP="0089485E">
            <w:pPr>
              <w:pStyle w:val="Prrafodelista"/>
              <w:spacing w:line="360" w:lineRule="auto"/>
              <w:ind w:left="113" w:right="113" w:firstLine="0"/>
              <w:jc w:val="center"/>
              <w:rPr>
                <w:b/>
                <w:bCs/>
              </w:rPr>
            </w:pPr>
          </w:p>
        </w:tc>
        <w:tc>
          <w:tcPr>
            <w:tcW w:w="2434" w:type="dxa"/>
            <w:shd w:val="clear" w:color="auto" w:fill="8DB3E2" w:themeFill="text2" w:themeFillTint="66"/>
            <w:vAlign w:val="center"/>
          </w:tcPr>
          <w:p w14:paraId="5FBF1AAB" w14:textId="6D2923B5" w:rsidR="0089485E" w:rsidRPr="003A45FB" w:rsidRDefault="0089485E" w:rsidP="008E555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Geodésicos</w:t>
            </w:r>
          </w:p>
        </w:tc>
        <w:tc>
          <w:tcPr>
            <w:tcW w:w="3600" w:type="dxa"/>
          </w:tcPr>
          <w:p w14:paraId="416EEBF6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126" w:type="dxa"/>
          </w:tcPr>
          <w:p w14:paraId="575F0E0A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89485E" w14:paraId="712C94E2" w14:textId="77777777" w:rsidTr="008E555B">
        <w:trPr>
          <w:cantSplit/>
          <w:trHeight w:val="1134"/>
        </w:trPr>
        <w:tc>
          <w:tcPr>
            <w:tcW w:w="612" w:type="dxa"/>
            <w:vMerge w:val="restart"/>
            <w:shd w:val="clear" w:color="auto" w:fill="D99594" w:themeFill="accent2" w:themeFillTint="99"/>
            <w:textDirection w:val="btLr"/>
            <w:vAlign w:val="center"/>
          </w:tcPr>
          <w:p w14:paraId="7DB9173C" w14:textId="4BE75C59" w:rsidR="0089485E" w:rsidRDefault="0089485E" w:rsidP="0089485E">
            <w:pPr>
              <w:pStyle w:val="Prrafodelista"/>
              <w:spacing w:line="360" w:lineRule="auto"/>
              <w:ind w:left="113" w:right="11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FRONTERAS</w:t>
            </w:r>
          </w:p>
        </w:tc>
        <w:tc>
          <w:tcPr>
            <w:tcW w:w="2434" w:type="dxa"/>
            <w:shd w:val="clear" w:color="auto" w:fill="E5B8B7" w:themeFill="accent2" w:themeFillTint="66"/>
            <w:vAlign w:val="center"/>
          </w:tcPr>
          <w:p w14:paraId="3D890FBF" w14:textId="1A4C572D" w:rsidR="0089485E" w:rsidRPr="003A45FB" w:rsidRDefault="0089485E" w:rsidP="008E555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 contacto</w:t>
            </w:r>
          </w:p>
        </w:tc>
        <w:tc>
          <w:tcPr>
            <w:tcW w:w="3600" w:type="dxa"/>
          </w:tcPr>
          <w:p w14:paraId="4E2DF345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126" w:type="dxa"/>
          </w:tcPr>
          <w:p w14:paraId="53DA7296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89485E" w14:paraId="256CFA1F" w14:textId="77777777" w:rsidTr="008E555B">
        <w:trPr>
          <w:cantSplit/>
          <w:trHeight w:val="1134"/>
        </w:trPr>
        <w:tc>
          <w:tcPr>
            <w:tcW w:w="612" w:type="dxa"/>
            <w:vMerge/>
            <w:shd w:val="clear" w:color="auto" w:fill="D99594" w:themeFill="accent2" w:themeFillTint="99"/>
          </w:tcPr>
          <w:p w14:paraId="3B3FE46B" w14:textId="77777777" w:rsidR="0089485E" w:rsidRDefault="0089485E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34" w:type="dxa"/>
            <w:shd w:val="clear" w:color="auto" w:fill="E5B8B7" w:themeFill="accent2" w:themeFillTint="66"/>
            <w:vAlign w:val="center"/>
          </w:tcPr>
          <w:p w14:paraId="56588FA5" w14:textId="40BD5A59" w:rsidR="0089485E" w:rsidRPr="003A45FB" w:rsidRDefault="0089485E" w:rsidP="008E555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 separación</w:t>
            </w:r>
          </w:p>
        </w:tc>
        <w:tc>
          <w:tcPr>
            <w:tcW w:w="3600" w:type="dxa"/>
          </w:tcPr>
          <w:p w14:paraId="1E8B9C5D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126" w:type="dxa"/>
          </w:tcPr>
          <w:p w14:paraId="6CFA5314" w14:textId="77777777" w:rsidR="0089485E" w:rsidRDefault="0089485E" w:rsidP="003A45FB">
            <w:pPr>
              <w:pStyle w:val="Prrafodelista"/>
              <w:spacing w:line="360" w:lineRule="auto"/>
              <w:ind w:left="0" w:firstLine="0"/>
            </w:pPr>
          </w:p>
        </w:tc>
      </w:tr>
    </w:tbl>
    <w:p w14:paraId="7E01FD64" w14:textId="7C9392DC" w:rsidR="003A45FB" w:rsidRDefault="003A45FB" w:rsidP="003A45FB">
      <w:pPr>
        <w:pStyle w:val="Prrafodelista"/>
        <w:spacing w:line="360" w:lineRule="auto"/>
        <w:ind w:left="720" w:firstLine="0"/>
      </w:pPr>
      <w:r>
        <w:t xml:space="preserve"> </w:t>
      </w:r>
    </w:p>
    <w:p w14:paraId="2DB42281" w14:textId="65FB18E2" w:rsidR="003A45FB" w:rsidRPr="003A45FB" w:rsidRDefault="008E555B" w:rsidP="008E555B">
      <w:pPr>
        <w:pStyle w:val="Prrafodelista"/>
        <w:numPr>
          <w:ilvl w:val="0"/>
          <w:numId w:val="1"/>
        </w:numPr>
        <w:spacing w:line="360" w:lineRule="auto"/>
      </w:pPr>
      <w:r>
        <w:t>Menciona las situaciones problemáticas que ha tenido Argentina, referida a sus límites.</w:t>
      </w:r>
    </w:p>
    <w:sectPr w:rsidR="003A45FB" w:rsidRPr="003A4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0F2"/>
    <w:multiLevelType w:val="hybridMultilevel"/>
    <w:tmpl w:val="9EC457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2103D"/>
    <w:multiLevelType w:val="hybridMultilevel"/>
    <w:tmpl w:val="6E8A0ED4"/>
    <w:lvl w:ilvl="0" w:tplc="3E245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75408">
    <w:abstractNumId w:val="1"/>
  </w:num>
  <w:num w:numId="2" w16cid:durableId="4113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42"/>
    <w:rsid w:val="003A45FB"/>
    <w:rsid w:val="004D5D12"/>
    <w:rsid w:val="00657FCB"/>
    <w:rsid w:val="007008EF"/>
    <w:rsid w:val="00793625"/>
    <w:rsid w:val="0089485E"/>
    <w:rsid w:val="008E555B"/>
    <w:rsid w:val="00A30FA7"/>
    <w:rsid w:val="00E90472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DA10"/>
  <w15:chartTrackingRefBased/>
  <w15:docId w15:val="{CB402E38-C932-42EC-8934-E2461763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CB"/>
    <w:rPr>
      <w:rFonts w:ascii="Times New Roman" w:hAnsi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57FCB"/>
    <w:pPr>
      <w:spacing w:before="75"/>
      <w:ind w:left="1182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57FCB"/>
    <w:pPr>
      <w:spacing w:before="248"/>
      <w:ind w:left="4422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657FCB"/>
    <w:pPr>
      <w:ind w:left="1182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7FCB"/>
    <w:pPr>
      <w:ind w:left="105"/>
    </w:pPr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657FCB"/>
    <w:rPr>
      <w:rFonts w:ascii="Cambria" w:eastAsia="Cambria" w:hAnsi="Cambria" w:cs="Cambria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57FCB"/>
    <w:rPr>
      <w:rFonts w:ascii="Cambria" w:eastAsia="Cambria" w:hAnsi="Cambria" w:cs="Cambria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57FC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657FCB"/>
    <w:pPr>
      <w:spacing w:before="146"/>
      <w:ind w:left="3192" w:right="2272" w:hanging="917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FCB"/>
    <w:rPr>
      <w:rFonts w:ascii="Calibri" w:eastAsia="Calibri" w:hAnsi="Calibri" w:cs="Calibri"/>
      <w:b/>
      <w:bCs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57FCB"/>
    <w:rPr>
      <w:rFonts w:eastAsia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FC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57FCB"/>
    <w:pPr>
      <w:ind w:left="1902" w:hanging="360"/>
    </w:pPr>
    <w:rPr>
      <w:rFonts w:eastAsia="Times New Roman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842"/>
    <w:rPr>
      <w:rFonts w:eastAsiaTheme="majorEastAsia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842"/>
    <w:rPr>
      <w:rFonts w:eastAsiaTheme="majorEastAsia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84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84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84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842"/>
    <w:rPr>
      <w:rFonts w:eastAsiaTheme="majorEastAsia" w:cstheme="majorBidi"/>
      <w:color w:val="272727" w:themeColor="text1" w:themeTint="D8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184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E1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1842"/>
    <w:rPr>
      <w:rFonts w:ascii="Times New Roman" w:hAnsi="Times New Roman"/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FE18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8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842"/>
    <w:rPr>
      <w:rFonts w:ascii="Times New Roman" w:hAnsi="Times New Roman"/>
      <w:i/>
      <w:iCs/>
      <w:color w:val="365F9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E1842"/>
    <w:rPr>
      <w:b/>
      <w:bCs/>
      <w:smallCaps/>
      <w:color w:val="365F9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A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2025-05-06T13:15:00Z</dcterms:created>
  <dcterms:modified xsi:type="dcterms:W3CDTF">2025-05-06T13:51:00Z</dcterms:modified>
</cp:coreProperties>
</file>