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87" w:rsidRPr="00B34B2C" w:rsidRDefault="00717D87" w:rsidP="00717D8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es-ES"/>
        </w:rPr>
      </w:pPr>
      <w:r w:rsidRPr="00B34B2C"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hidden="0" allowOverlap="1" wp14:anchorId="178690D6" wp14:editId="206F2F98">
            <wp:simplePos x="0" y="0"/>
            <wp:positionH relativeFrom="column">
              <wp:posOffset>5912485</wp:posOffset>
            </wp:positionH>
            <wp:positionV relativeFrom="paragraph">
              <wp:posOffset>3810</wp:posOffset>
            </wp:positionV>
            <wp:extent cx="565150" cy="7518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sz w:val="24"/>
          <w:lang w:val="es-AR"/>
        </w:rPr>
        <w:t>COLEGIO SANTA ROSA DE LIMA</w:t>
      </w:r>
    </w:p>
    <w:tbl>
      <w:tblPr>
        <w:tblW w:w="10655" w:type="dxa"/>
        <w:tblInd w:w="-115" w:type="dxa"/>
        <w:tblBorders>
          <w:top w:val="nil"/>
          <w:left w:val="nil"/>
          <w:bottom w:val="single" w:sz="18" w:space="0" w:color="808080"/>
          <w:right w:val="nil"/>
          <w:insideH w:val="nil"/>
          <w:insideV w:val="single" w:sz="1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88"/>
        <w:gridCol w:w="1367"/>
      </w:tblGrid>
      <w:tr w:rsidR="00717D87" w:rsidRPr="00B34B2C" w:rsidTr="00B7125E">
        <w:trPr>
          <w:trHeight w:val="288"/>
        </w:trPr>
        <w:tc>
          <w:tcPr>
            <w:tcW w:w="9288" w:type="dxa"/>
          </w:tcPr>
          <w:p w:rsidR="00717D87" w:rsidRPr="00B34B2C" w:rsidRDefault="00717D87" w:rsidP="00B7125E">
            <w:pPr>
              <w:tabs>
                <w:tab w:val="center" w:pos="4252"/>
                <w:tab w:val="right" w:pos="8504"/>
              </w:tabs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 w:cs="Calibri"/>
                <w:b/>
                <w:i/>
                <w:position w:val="-1"/>
                <w:sz w:val="24"/>
                <w:szCs w:val="24"/>
                <w:lang w:eastAsia="es-ES"/>
              </w:rPr>
              <w:t xml:space="preserve">                            </w:t>
            </w:r>
            <w:r w:rsidRPr="00B34B2C">
              <w:rPr>
                <w:rFonts w:ascii="Calibri" w:eastAsia="Calibri" w:hAnsi="Calibri" w:cs="Calibri"/>
                <w:b/>
                <w:i/>
                <w:position w:val="-1"/>
                <w:sz w:val="24"/>
                <w:szCs w:val="24"/>
                <w:lang w:eastAsia="es-ES"/>
              </w:rPr>
              <w:t>“Sembradores de esperanza, artesanos de fraternidad”</w:t>
            </w:r>
          </w:p>
          <w:p w:rsidR="00717D87" w:rsidRPr="00B34B2C" w:rsidRDefault="00717D87" w:rsidP="00B7125E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mbria" w:eastAsia="Cambria" w:hAnsi="Cambria" w:cs="Cambria"/>
                <w:position w:val="-1"/>
                <w:sz w:val="24"/>
                <w:szCs w:val="24"/>
                <w:lang w:eastAsia="es-ES"/>
              </w:rPr>
            </w:pPr>
          </w:p>
        </w:tc>
        <w:tc>
          <w:tcPr>
            <w:tcW w:w="1367" w:type="dxa"/>
          </w:tcPr>
          <w:p w:rsidR="00717D87" w:rsidRPr="00B34B2C" w:rsidRDefault="00717D87" w:rsidP="00B7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uppressAutoHyphens/>
              <w:spacing w:after="0" w:line="240" w:lineRule="auto"/>
              <w:ind w:leftChars="-1" w:left="2" w:hangingChars="1" w:hanging="4"/>
              <w:jc w:val="center"/>
              <w:textDirection w:val="btLr"/>
              <w:textAlignment w:val="top"/>
              <w:outlineLvl w:val="0"/>
              <w:rPr>
                <w:rFonts w:ascii="Cambria" w:eastAsia="Cambria" w:hAnsi="Cambria" w:cs="Cambria"/>
                <w:color w:val="4F81BD"/>
                <w:position w:val="-1"/>
                <w:sz w:val="36"/>
                <w:szCs w:val="36"/>
                <w:lang w:eastAsia="es-ES"/>
              </w:rPr>
            </w:pPr>
          </w:p>
        </w:tc>
      </w:tr>
    </w:tbl>
    <w:p w:rsidR="00717D87" w:rsidRPr="00717D87" w:rsidRDefault="00717D87" w:rsidP="00717D87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</w:p>
    <w:p w:rsidR="00717D87" w:rsidRPr="00717D87" w:rsidRDefault="00717D87" w:rsidP="00717D87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r w:rsidRPr="00717D87">
        <w:rPr>
          <w:rFonts w:ascii="Verdana" w:eastAsia="Verdana" w:hAnsi="Verdana" w:cs="Verdana"/>
          <w:sz w:val="24"/>
          <w:szCs w:val="24"/>
          <w:lang w:eastAsia="es-ES"/>
        </w:rPr>
        <w:t>Espacio curricular: Matemática</w:t>
      </w:r>
      <w:r>
        <w:rPr>
          <w:rFonts w:ascii="Verdana" w:eastAsia="Verdana" w:hAnsi="Verdana" w:cs="Verdana"/>
          <w:sz w:val="24"/>
          <w:szCs w:val="24"/>
          <w:lang w:eastAsia="es-ES"/>
        </w:rPr>
        <w:t xml:space="preserve"> Aplicada</w:t>
      </w:r>
      <w:r w:rsidRPr="00717D87">
        <w:rPr>
          <w:rFonts w:ascii="Verdana" w:eastAsia="Verdana" w:hAnsi="Verdana" w:cs="Verdana"/>
          <w:sz w:val="24"/>
          <w:szCs w:val="24"/>
          <w:lang w:eastAsia="es-ES"/>
        </w:rPr>
        <w:tab/>
      </w:r>
    </w:p>
    <w:p w:rsidR="00717D87" w:rsidRPr="00717D87" w:rsidRDefault="00717D87" w:rsidP="00717D87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r w:rsidRPr="00717D87">
        <w:rPr>
          <w:rFonts w:ascii="Verdana" w:eastAsia="Verdana" w:hAnsi="Verdana" w:cs="Verdana"/>
          <w:sz w:val="24"/>
          <w:szCs w:val="24"/>
          <w:lang w:eastAsia="es-ES"/>
        </w:rPr>
        <w:t xml:space="preserve">Profesora: Paola Sánchez </w:t>
      </w:r>
    </w:p>
    <w:p w:rsidR="00717D87" w:rsidRPr="00717D87" w:rsidRDefault="00717D87" w:rsidP="00717D87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bookmarkStart w:id="0" w:name="_gjdgxs" w:colFirst="0" w:colLast="0"/>
      <w:bookmarkEnd w:id="0"/>
      <w:r w:rsidRPr="00717D87">
        <w:rPr>
          <w:rFonts w:ascii="Verdana" w:eastAsia="Verdana" w:hAnsi="Verdana" w:cs="Verdana"/>
          <w:sz w:val="24"/>
          <w:szCs w:val="24"/>
          <w:lang w:eastAsia="es-ES"/>
        </w:rPr>
        <w:t xml:space="preserve">Cursos: 6° A </w:t>
      </w:r>
    </w:p>
    <w:p w:rsidR="00717D87" w:rsidRPr="00717D87" w:rsidRDefault="00717D87" w:rsidP="00717D87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r w:rsidRPr="00717D87">
        <w:rPr>
          <w:rFonts w:ascii="Verdana" w:eastAsia="Verdana" w:hAnsi="Verdana" w:cs="Verdana"/>
          <w:sz w:val="24"/>
          <w:szCs w:val="24"/>
          <w:lang w:eastAsia="es-ES"/>
        </w:rPr>
        <w:t>Ciclo lectivo:</w:t>
      </w:r>
      <w:r>
        <w:rPr>
          <w:rFonts w:ascii="Verdana" w:eastAsia="Verdana" w:hAnsi="Verdana" w:cs="Verdana"/>
          <w:sz w:val="24"/>
          <w:szCs w:val="24"/>
          <w:lang w:eastAsia="es-ES"/>
        </w:rPr>
        <w:t>2025</w:t>
      </w:r>
    </w:p>
    <w:p w:rsidR="00717D87" w:rsidRDefault="00717D87" w:rsidP="00717D87">
      <w:pPr>
        <w:tabs>
          <w:tab w:val="left" w:pos="915"/>
        </w:tabs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17D87" w:rsidRPr="00717D87" w:rsidRDefault="00717D87" w:rsidP="00717D87">
      <w:pPr>
        <w:tabs>
          <w:tab w:val="left" w:pos="915"/>
        </w:tabs>
        <w:rPr>
          <w:rFonts w:ascii="Calibri" w:eastAsia="Calibri" w:hAnsi="Calibri" w:cs="Times New Roman"/>
          <w:b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TEMA: PROPIEDADES DE LOS LOGARITMOS</w:t>
      </w:r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contextualSpacing/>
        <w:rPr>
          <w:rFonts w:ascii="Calibri" w:eastAsia="Times New Roman" w:hAnsi="Calibri" w:cs="Times New Roman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1:</w:t>
      </w:r>
      <w:r w:rsidRPr="00717D87">
        <w:rPr>
          <w:rFonts w:ascii="Calibri" w:eastAsia="Calibri" w:hAnsi="Calibri" w:cs="Times New Roman"/>
          <w:lang w:val="es-AR"/>
        </w:rPr>
        <w:t xml:space="preserve">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70C0"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 xml:space="preserve">        log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>b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b</m:t>
            </m:r>
          </m:e>
        </m:func>
        <m:r>
          <w:rPr>
            <w:rFonts w:ascii="Cambria Math" w:eastAsia="Calibri" w:hAnsi="Cambria Math" w:cs="Times New Roman"/>
            <w:color w:val="0070C0"/>
            <w:sz w:val="28"/>
            <w:szCs w:val="28"/>
            <w:lang w:val="es-AR"/>
          </w:rPr>
          <m:t xml:space="preserve">=1 porque 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1</m:t>
            </m:r>
          </m:sup>
        </m:sSup>
        <m:r>
          <w:rPr>
            <w:rFonts w:ascii="Cambria Math" w:eastAsia="Calibri" w:hAnsi="Cambria Math" w:cs="Times New Roman"/>
            <w:color w:val="0070C0"/>
            <w:sz w:val="28"/>
            <w:szCs w:val="28"/>
            <w:lang w:val="es-AR"/>
          </w:rPr>
          <m:t>=1</m:t>
        </m:r>
      </m:oMath>
    </w:p>
    <w:p w:rsidR="00717D87" w:rsidRPr="00717D87" w:rsidRDefault="00717D87" w:rsidP="00717D87">
      <w:pPr>
        <w:tabs>
          <w:tab w:val="left" w:pos="1290"/>
        </w:tabs>
        <w:rPr>
          <w:rFonts w:ascii="Calibri" w:eastAsia="Times New Roman" w:hAnsi="Calibri" w:cs="Times New Roman"/>
          <w:sz w:val="28"/>
          <w:szCs w:val="28"/>
          <w:lang w:val="es-AR"/>
        </w:rPr>
      </w:pPr>
      <w:r w:rsidRPr="00717D87">
        <w:rPr>
          <w:rFonts w:ascii="Calibri" w:eastAsia="Times New Roman" w:hAnsi="Calibri" w:cs="Times New Roman"/>
          <w:lang w:val="es-AR"/>
        </w:rPr>
        <w:t xml:space="preserve">                                          Ejemplo: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A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AR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=1↔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A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AR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1</m:t>
            </m:r>
          </m:sup>
        </m:sSup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2</m:t>
            </m:r>
          </m:den>
        </m:f>
      </m:oMath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contextualSpacing/>
        <w:rPr>
          <w:rFonts w:ascii="Calibri" w:eastAsia="Times New Roman" w:hAnsi="Calibri" w:cs="Times New Roman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2:</w:t>
      </w:r>
      <w:r w:rsidRPr="00717D87">
        <w:rPr>
          <w:rFonts w:ascii="Calibri" w:eastAsia="Calibri" w:hAnsi="Calibri" w:cs="Times New Roman"/>
          <w:lang w:val="es-AR"/>
        </w:rPr>
        <w:t xml:space="preserve">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70C0"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 xml:space="preserve">        log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>b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1</m:t>
            </m:r>
          </m:e>
        </m:func>
        <m:r>
          <w:rPr>
            <w:rFonts w:ascii="Cambria Math" w:eastAsia="Calibri" w:hAnsi="Cambria Math" w:cs="Times New Roman"/>
            <w:color w:val="0070C0"/>
            <w:sz w:val="28"/>
            <w:szCs w:val="28"/>
            <w:lang w:val="es-AR"/>
          </w:rPr>
          <m:t xml:space="preserve">=0 porque 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b</m:t>
            </m:r>
          </m:e>
          <m:sup>
            <m:r>
              <w:rPr>
                <w:rFonts w:ascii="Cambria Math" w:eastAsia="Calibri" w:hAnsi="Cambria Math" w:cs="Times New Roman"/>
                <w:color w:val="0070C0"/>
                <w:sz w:val="28"/>
                <w:szCs w:val="28"/>
                <w:lang w:val="es-AR"/>
              </w:rPr>
              <m:t>0</m:t>
            </m:r>
          </m:sup>
        </m:sSup>
        <m:r>
          <w:rPr>
            <w:rFonts w:ascii="Cambria Math" w:eastAsia="Calibri" w:hAnsi="Cambria Math" w:cs="Times New Roman"/>
            <w:color w:val="0070C0"/>
            <w:sz w:val="28"/>
            <w:szCs w:val="28"/>
            <w:lang w:val="es-AR"/>
          </w:rPr>
          <m:t>=1</m:t>
        </m:r>
      </m:oMath>
    </w:p>
    <w:p w:rsidR="00717D87" w:rsidRPr="00717D87" w:rsidRDefault="00717D87" w:rsidP="00717D87">
      <w:pPr>
        <w:tabs>
          <w:tab w:val="left" w:pos="1290"/>
        </w:tabs>
        <w:rPr>
          <w:rFonts w:ascii="Calibri" w:eastAsia="Times New Roman" w:hAnsi="Calibri" w:cs="Times New Roman"/>
          <w:sz w:val="28"/>
          <w:szCs w:val="28"/>
          <w:lang w:val="es-AR"/>
        </w:rPr>
      </w:pPr>
      <w:r w:rsidRPr="00717D87">
        <w:rPr>
          <w:rFonts w:ascii="Calibri" w:eastAsia="Times New Roman" w:hAnsi="Calibri" w:cs="Times New Roman"/>
          <w:lang w:val="es-AR"/>
        </w:rPr>
        <w:t xml:space="preserve">                                         Ejemplo: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1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=0↔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0</m:t>
            </m:r>
          </m:sup>
        </m:sSup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>= 1</w:t>
      </w:r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spacing w:after="120"/>
        <w:contextualSpacing/>
        <w:rPr>
          <w:rFonts w:ascii="Calibri" w:eastAsia="Times New Roman" w:hAnsi="Calibri" w:cs="Times New Roman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3:</w:t>
      </w:r>
      <w:r w:rsidRPr="00717D87">
        <w:rPr>
          <w:rFonts w:ascii="Calibri" w:eastAsia="Calibri" w:hAnsi="Calibri" w:cs="Times New Roman"/>
          <w:lang w:val="es-AR"/>
        </w:rPr>
        <w:t xml:space="preserve"> El logaritmo de un producto es igual a la suma de los logaritmos.</w:t>
      </w:r>
    </w:p>
    <w:p w:rsidR="00717D87" w:rsidRPr="00717D87" w:rsidRDefault="00717D87" w:rsidP="00717D87">
      <w:pPr>
        <w:tabs>
          <w:tab w:val="left" w:pos="1290"/>
        </w:tabs>
        <w:spacing w:after="240"/>
        <w:ind w:left="2010"/>
        <w:contextualSpacing/>
        <w:rPr>
          <w:rFonts w:ascii="Calibri" w:eastAsia="Times New Roman" w:hAnsi="Calibri" w:cs="Times New Roman"/>
          <w:color w:val="0070C0"/>
          <w:sz w:val="28"/>
          <w:szCs w:val="28"/>
          <w:lang w:val="es-AR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 xml:space="preserve">                              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b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x.y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color w:val="0070C0"/>
              <w:sz w:val="28"/>
              <w:szCs w:val="28"/>
              <w:lang w:val="es-AR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b</m:t>
                  </m:r>
                </m:sub>
              </m:sSub>
            </m:fName>
            <m:e>
              <m:r>
                <w:rPr>
                  <w:rFonts w:ascii="Cambria Math" w:eastAsia="Times New Roman" w:hAnsi="Cambria Math" w:cs="Times New Roman"/>
                  <w:color w:val="0070C0"/>
                  <w:sz w:val="28"/>
                  <w:szCs w:val="28"/>
                  <w:lang w:val="es-AR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color w:val="0070C0"/>
              <w:sz w:val="28"/>
              <w:szCs w:val="28"/>
              <w:lang w:val="es-AR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x</m:t>
                  </m:r>
                </m:sub>
              </m:sSub>
            </m:fName>
            <m:e>
              <m:r>
                <w:rPr>
                  <w:rFonts w:ascii="Cambria Math" w:eastAsia="Times New Roman" w:hAnsi="Cambria Math" w:cs="Times New Roman"/>
                  <w:color w:val="0070C0"/>
                  <w:sz w:val="28"/>
                  <w:szCs w:val="28"/>
                  <w:lang w:val="es-AR"/>
                </w:rPr>
                <m:t>y</m:t>
              </m:r>
            </m:e>
          </m:func>
        </m:oMath>
      </m:oMathPara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color w:val="0070C0"/>
          <w:sz w:val="28"/>
          <w:szCs w:val="28"/>
          <w:lang w:val="es-AR"/>
        </w:rPr>
      </w:pPr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color w:val="0070C0"/>
          <w:sz w:val="28"/>
          <w:szCs w:val="28"/>
          <w:lang w:val="es-AR"/>
        </w:rPr>
        <w:tab/>
      </w: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Ejemplo: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5.25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 xml:space="preserve">=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5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25</m:t>
            </m:r>
          </m:e>
        </m:func>
      </m:oMath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 = 1 + 2 =3</w:t>
      </w:r>
    </w:p>
    <w:p w:rsidR="00717D87" w:rsidRPr="00717D87" w:rsidRDefault="00717D87" w:rsidP="00717D87">
      <w:pPr>
        <w:tabs>
          <w:tab w:val="left" w:pos="1290"/>
        </w:tabs>
        <w:contextualSpacing/>
        <w:rPr>
          <w:rFonts w:ascii="Calibri" w:eastAsia="Times New Roman" w:hAnsi="Calibri" w:cs="Times New Roman"/>
          <w:sz w:val="24"/>
          <w:szCs w:val="24"/>
          <w:lang w:val="es-AR"/>
        </w:rPr>
      </w:pPr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spacing w:after="240"/>
        <w:contextualSpacing/>
        <w:rPr>
          <w:rFonts w:ascii="Calibri" w:eastAsia="Times New Roman" w:hAnsi="Calibri" w:cs="Times New Roman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4:</w:t>
      </w:r>
      <w:r w:rsidRPr="00717D87">
        <w:rPr>
          <w:rFonts w:ascii="Calibri" w:eastAsia="Calibri" w:hAnsi="Calibri" w:cs="Times New Roman"/>
          <w:lang w:val="es-AR"/>
        </w:rPr>
        <w:t xml:space="preserve"> El logaritmo de un cociente es igual a la resta de los logaritmos.</w:t>
      </w:r>
    </w:p>
    <w:p w:rsidR="00717D87" w:rsidRPr="00717D87" w:rsidRDefault="00717D87" w:rsidP="00717D87">
      <w:pPr>
        <w:tabs>
          <w:tab w:val="left" w:pos="1290"/>
        </w:tabs>
        <w:spacing w:after="240"/>
        <w:ind w:left="2010"/>
        <w:contextualSpacing/>
        <w:rPr>
          <w:rFonts w:ascii="Calibri" w:eastAsia="Times New Roman" w:hAnsi="Calibri" w:cs="Times New Roman"/>
          <w:lang w:val="es-AR"/>
        </w:rPr>
      </w:pPr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color w:val="0070C0"/>
          <w:sz w:val="28"/>
          <w:szCs w:val="28"/>
          <w:lang w:val="es-AR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 xml:space="preserve">                               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b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x:y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color w:val="0070C0"/>
              <w:sz w:val="28"/>
              <w:szCs w:val="28"/>
              <w:lang w:val="es-AR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b</m:t>
                  </m:r>
                </m:sub>
              </m:sSub>
            </m:fName>
            <m:e>
              <m:r>
                <w:rPr>
                  <w:rFonts w:ascii="Cambria Math" w:eastAsia="Times New Roman" w:hAnsi="Cambria Math" w:cs="Times New Roman"/>
                  <w:color w:val="0070C0"/>
                  <w:sz w:val="28"/>
                  <w:szCs w:val="28"/>
                  <w:lang w:val="es-AR"/>
                </w:rPr>
                <m:t>x</m:t>
              </m:r>
            </m:e>
          </m:func>
          <m:r>
            <w:rPr>
              <w:rFonts w:ascii="Cambria Math" w:eastAsia="Times New Roman" w:hAnsi="Cambria Math" w:cs="Times New Roman"/>
              <w:color w:val="0070C0"/>
              <w:sz w:val="28"/>
              <w:szCs w:val="28"/>
              <w:lang w:val="es-AR"/>
            </w:rPr>
            <m:t>-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70C0"/>
                  <w:sz w:val="28"/>
                  <w:szCs w:val="28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70C0"/>
                      <w:sz w:val="28"/>
                      <w:szCs w:val="28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log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70C0"/>
                      <w:sz w:val="28"/>
                      <w:szCs w:val="28"/>
                      <w:lang w:val="es-AR"/>
                    </w:rPr>
                    <m:t>x</m:t>
                  </m:r>
                </m:sub>
              </m:sSub>
            </m:fName>
            <m:e>
              <m:r>
                <w:rPr>
                  <w:rFonts w:ascii="Cambria Math" w:eastAsia="Times New Roman" w:hAnsi="Cambria Math" w:cs="Times New Roman"/>
                  <w:color w:val="0070C0"/>
                  <w:sz w:val="28"/>
                  <w:szCs w:val="28"/>
                  <w:lang w:val="es-AR"/>
                </w:rPr>
                <m:t>y</m:t>
              </m:r>
            </m:e>
          </m:func>
        </m:oMath>
      </m:oMathPara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color w:val="0070C0"/>
          <w:sz w:val="28"/>
          <w:szCs w:val="28"/>
          <w:lang w:val="es-AR"/>
        </w:rPr>
      </w:pPr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Ejemplo: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AR"/>
                      </w:rPr>
                      <m:t>81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AR"/>
                      </w:rPr>
                      <m:t>27</m:t>
                    </m:r>
                  </m:den>
                </m:f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81:27</m:t>
                </m:r>
              </m:e>
            </m:d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81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27</m:t>
            </m:r>
          </m:e>
        </m:func>
      </m:oMath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 = 4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-3=1</m:t>
        </m:r>
      </m:oMath>
    </w:p>
    <w:p w:rsidR="00717D87" w:rsidRPr="00717D87" w:rsidRDefault="00717D87" w:rsidP="00717D87">
      <w:pPr>
        <w:tabs>
          <w:tab w:val="left" w:pos="1290"/>
        </w:tabs>
        <w:ind w:left="2010"/>
        <w:contextualSpacing/>
        <w:rPr>
          <w:rFonts w:ascii="Calibri" w:eastAsia="Times New Roman" w:hAnsi="Calibri" w:cs="Times New Roman"/>
          <w:sz w:val="24"/>
          <w:szCs w:val="24"/>
          <w:lang w:val="es-AR"/>
        </w:rPr>
      </w:pPr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spacing w:after="240"/>
        <w:contextualSpacing/>
        <w:rPr>
          <w:rFonts w:ascii="Calibri" w:eastAsia="Times New Roman" w:hAnsi="Calibri" w:cs="Times New Roman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5:</w:t>
      </w:r>
      <w:r w:rsidRPr="00717D87">
        <w:rPr>
          <w:rFonts w:ascii="Calibri" w:eastAsia="Calibri" w:hAnsi="Calibri" w:cs="Times New Roman"/>
          <w:lang w:val="es-AR"/>
        </w:rPr>
        <w:t xml:space="preserve"> El logaritmo de una potencia es igual a la multiplicación del exponente por el logaritmo de la base.</w:t>
      </w:r>
    </w:p>
    <w:p w:rsidR="00717D87" w:rsidRPr="00717D87" w:rsidRDefault="00717D87" w:rsidP="00717D87">
      <w:pPr>
        <w:tabs>
          <w:tab w:val="left" w:pos="1290"/>
          <w:tab w:val="left" w:pos="4065"/>
        </w:tabs>
        <w:spacing w:after="240"/>
        <w:ind w:left="2010"/>
        <w:contextualSpacing/>
        <w:rPr>
          <w:rFonts w:ascii="Calibri" w:eastAsia="Times New Roman" w:hAnsi="Calibri" w:cs="Times New Roman"/>
          <w:sz w:val="28"/>
          <w:szCs w:val="28"/>
          <w:lang w:val="es-AR"/>
        </w:rPr>
      </w:pPr>
      <w:r w:rsidRPr="00717D87">
        <w:rPr>
          <w:rFonts w:ascii="Calibri" w:eastAsia="Times New Roman" w:hAnsi="Calibri" w:cs="Times New Roman"/>
          <w:lang w:val="es-AR"/>
        </w:rPr>
        <w:tab/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70C0"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70C0"/>
                    <w:sz w:val="28"/>
                    <w:szCs w:val="28"/>
                    <w:lang w:val="es-AR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70C0"/>
                    <w:sz w:val="28"/>
                    <w:szCs w:val="28"/>
                    <w:lang w:val="es-AR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70C0"/>
                    <w:sz w:val="28"/>
                    <w:szCs w:val="28"/>
                    <w:lang w:val="es-AR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70C0"/>
                    <w:sz w:val="28"/>
                    <w:szCs w:val="28"/>
                    <w:lang w:val="es-AR"/>
                  </w:rPr>
                  <m:t>y</m:t>
                </m:r>
              </m:sup>
            </m:sSup>
          </m:e>
        </m:func>
        <m:r>
          <w:rPr>
            <w:rFonts w:ascii="Cambria Math" w:eastAsia="Times New Roman" w:hAnsi="Cambria Math" w:cs="Times New Roman"/>
            <w:color w:val="0070C0"/>
            <w:sz w:val="28"/>
            <w:szCs w:val="28"/>
            <w:lang w:val="es-AR"/>
          </w:rPr>
          <m:t xml:space="preserve">=y. 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70C0"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70C0"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70C0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70C0"/>
                    <w:sz w:val="28"/>
                    <w:szCs w:val="28"/>
                    <w:lang w:val="es-AR"/>
                  </w:rPr>
                  <m:t>b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color w:val="0070C0"/>
                <w:sz w:val="28"/>
                <w:szCs w:val="28"/>
                <w:lang w:val="es-AR"/>
              </w:rPr>
              <m:t>x</m:t>
            </m:r>
          </m:e>
        </m:func>
      </m:oMath>
    </w:p>
    <w:p w:rsidR="00717D87" w:rsidRPr="00717D87" w:rsidRDefault="00717D87" w:rsidP="00717D87">
      <w:pPr>
        <w:tabs>
          <w:tab w:val="left" w:pos="1290"/>
          <w:tab w:val="left" w:pos="4065"/>
        </w:tabs>
        <w:spacing w:after="0"/>
        <w:rPr>
          <w:rFonts w:ascii="Calibri" w:eastAsia="Calibri" w:hAnsi="Calibri" w:cs="Times New Roman"/>
          <w:sz w:val="24"/>
          <w:szCs w:val="24"/>
          <w:lang w:val="es-AR"/>
        </w:rPr>
      </w:pPr>
      <w:r w:rsidRPr="00717D87">
        <w:rPr>
          <w:rFonts w:ascii="Calibri" w:eastAsia="Calibri" w:hAnsi="Calibri" w:cs="Times New Roman"/>
          <w:sz w:val="24"/>
          <w:szCs w:val="24"/>
          <w:lang w:val="es-AR"/>
        </w:rPr>
        <w:t xml:space="preserve">                                     Ejemplo: 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6</m:t>
                </m:r>
              </m:sub>
            </m:sSub>
          </m:fName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216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4</m:t>
                </m:r>
              </m:sup>
            </m:sSup>
          </m:e>
        </m:func>
      </m:oMath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=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4.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6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216</m:t>
            </m:r>
          </m:e>
        </m:func>
      </m:oMath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 =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4.3=12</m:t>
        </m:r>
      </m:oMath>
    </w:p>
    <w:p w:rsidR="00717D87" w:rsidRPr="00717D87" w:rsidRDefault="00717D87" w:rsidP="00717D87">
      <w:pPr>
        <w:tabs>
          <w:tab w:val="left" w:pos="1290"/>
          <w:tab w:val="left" w:pos="3825"/>
        </w:tabs>
        <w:rPr>
          <w:rFonts w:ascii="Calibri" w:eastAsia="Calibri" w:hAnsi="Calibri" w:cs="Times New Roman"/>
          <w:sz w:val="24"/>
          <w:szCs w:val="24"/>
          <w:lang w:val="es-AR"/>
        </w:rPr>
      </w:pPr>
      <w:r w:rsidRPr="00717D87">
        <w:rPr>
          <w:rFonts w:ascii="Calibri" w:eastAsia="Calibri" w:hAnsi="Calibri" w:cs="Times New Roman"/>
          <w:sz w:val="24"/>
          <w:szCs w:val="24"/>
          <w:lang w:val="es-AR"/>
        </w:rPr>
        <w:t xml:space="preserve">                                   </w:t>
      </w:r>
    </w:p>
    <w:p w:rsidR="00717D87" w:rsidRPr="00717D87" w:rsidRDefault="00717D87" w:rsidP="00717D87">
      <w:pPr>
        <w:numPr>
          <w:ilvl w:val="0"/>
          <w:numId w:val="1"/>
        </w:numPr>
        <w:tabs>
          <w:tab w:val="left" w:pos="1290"/>
        </w:tabs>
        <w:spacing w:after="240"/>
        <w:contextualSpacing/>
        <w:rPr>
          <w:rFonts w:ascii="Calibri" w:eastAsia="Calibri" w:hAnsi="Calibri" w:cs="Times New Roman"/>
          <w:b/>
          <w:sz w:val="32"/>
          <w:szCs w:val="32"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u w:val="single"/>
          <w:lang w:val="es-AR"/>
        </w:rPr>
        <w:t>PROPIEDAD 6:</w:t>
      </w:r>
      <w:r w:rsidRPr="00717D87">
        <w:rPr>
          <w:rFonts w:ascii="Calibri" w:eastAsia="Calibri" w:hAnsi="Calibri" w:cs="Times New Roman"/>
          <w:lang w:val="es-AR"/>
        </w:rPr>
        <w:t xml:space="preserve"> El logaritmo de una raíz es igual al logaritmo del radicando dividido en el índice de la raíz. </w:t>
      </w:r>
    </w:p>
    <w:p w:rsidR="00717D87" w:rsidRPr="00717D87" w:rsidRDefault="00717D87" w:rsidP="00717D87">
      <w:pPr>
        <w:tabs>
          <w:tab w:val="left" w:pos="4230"/>
        </w:tabs>
        <w:rPr>
          <w:rFonts w:ascii="Calibri" w:eastAsia="Times New Roman" w:hAnsi="Calibri" w:cs="Times New Roman"/>
          <w:color w:val="0070C0"/>
          <w:sz w:val="32"/>
          <w:szCs w:val="32"/>
          <w:lang w:val="es-AR"/>
        </w:rPr>
      </w:pPr>
      <w:r w:rsidRPr="00717D87">
        <w:rPr>
          <w:rFonts w:ascii="Calibri" w:eastAsia="Calibri" w:hAnsi="Calibri" w:cs="Times New Roman"/>
          <w:sz w:val="32"/>
          <w:szCs w:val="32"/>
          <w:lang w:val="es-AR"/>
        </w:rPr>
        <w:tab/>
      </w:r>
      <m:oMath>
        <m:func>
          <m:funcPr>
            <m:ctrlPr>
              <w:rPr>
                <w:rFonts w:ascii="Cambria Math" w:eastAsia="Calibri" w:hAnsi="Cambria Math" w:cs="Times New Roman"/>
                <w:i/>
                <w:color w:val="0070C0"/>
                <w:sz w:val="32"/>
                <w:szCs w:val="32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70C0"/>
                    <w:sz w:val="32"/>
                    <w:szCs w:val="32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70C0"/>
                    <w:sz w:val="32"/>
                    <w:szCs w:val="32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color w:val="0070C0"/>
                    <w:sz w:val="32"/>
                    <w:szCs w:val="32"/>
                    <w:lang w:val="es-AR"/>
                  </w:rPr>
                  <m:t>b</m:t>
                </m:r>
              </m:sub>
            </m:sSub>
          </m:fName>
          <m:e>
            <m:rad>
              <m:radPr>
                <m:ctrlPr>
                  <w:rPr>
                    <w:rFonts w:ascii="Cambria Math" w:eastAsia="Calibri" w:hAnsi="Cambria Math" w:cs="Times New Roman"/>
                    <w:i/>
                    <w:color w:val="0070C0"/>
                    <w:sz w:val="32"/>
                    <w:szCs w:val="32"/>
                    <w:lang w:val="es-AR"/>
                  </w:rPr>
                </m:ctrlPr>
              </m:radPr>
              <m:deg>
                <m:r>
                  <w:rPr>
                    <w:rFonts w:ascii="Cambria Math" w:eastAsia="Calibri" w:hAnsi="Cambria Math" w:cs="Times New Roman"/>
                    <w:color w:val="0070C0"/>
                    <w:sz w:val="32"/>
                    <w:szCs w:val="32"/>
                    <w:lang w:val="es-AR"/>
                  </w:rPr>
                  <m:t>n</m:t>
                </m:r>
              </m:deg>
              <m:e>
                <m:r>
                  <w:rPr>
                    <w:rFonts w:ascii="Cambria Math" w:eastAsia="Calibri" w:hAnsi="Cambria Math" w:cs="Times New Roman"/>
                    <w:color w:val="0070C0"/>
                    <w:sz w:val="32"/>
                    <w:szCs w:val="32"/>
                    <w:lang w:val="es-AR"/>
                  </w:rPr>
                  <m:t>x</m:t>
                </m:r>
              </m:e>
            </m:rad>
          </m:e>
        </m:func>
      </m:oMath>
      <w:r w:rsidRPr="00717D87">
        <w:rPr>
          <w:rFonts w:ascii="Calibri" w:eastAsia="Times New Roman" w:hAnsi="Calibri" w:cs="Times New Roman"/>
          <w:color w:val="0070C0"/>
          <w:sz w:val="32"/>
          <w:szCs w:val="32"/>
          <w:lang w:val="es-AR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70C0"/>
                <w:sz w:val="32"/>
                <w:szCs w:val="32"/>
                <w:lang w:val="es-AR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70C0"/>
                    <w:sz w:val="32"/>
                    <w:szCs w:val="32"/>
                    <w:lang w:val="es-A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70C0"/>
                        <w:sz w:val="32"/>
                        <w:szCs w:val="32"/>
                        <w:lang w:val="es-A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70C0"/>
                        <w:sz w:val="32"/>
                        <w:szCs w:val="32"/>
                        <w:lang w:val="es-AR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70C0"/>
                        <w:sz w:val="32"/>
                        <w:szCs w:val="32"/>
                        <w:lang w:val="es-AR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0070C0"/>
                    <w:sz w:val="32"/>
                    <w:szCs w:val="32"/>
                    <w:lang w:val="es-AR"/>
                  </w:rPr>
                  <m:t>x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color w:val="0070C0"/>
                <w:sz w:val="32"/>
                <w:szCs w:val="32"/>
                <w:lang w:val="es-AR"/>
              </w:rPr>
              <m:t>n</m:t>
            </m:r>
          </m:den>
        </m:f>
      </m:oMath>
    </w:p>
    <w:p w:rsidR="00717D87" w:rsidRPr="00717D87" w:rsidRDefault="00717D87" w:rsidP="00717D87">
      <w:pPr>
        <w:tabs>
          <w:tab w:val="left" w:pos="4230"/>
        </w:tabs>
        <w:rPr>
          <w:rFonts w:ascii="Calibri" w:eastAsia="Calibri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 xml:space="preserve">                                      Ejemplo: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3</m:t>
                </m:r>
              </m:sub>
            </m:sSub>
          </m:fName>
          <m:e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4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81</m:t>
                </m:r>
              </m:e>
            </m:rad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s-AR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s-A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es-AR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AR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AR"/>
                  </w:rPr>
                  <m:t>81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s-AR"/>
              </w:rPr>
              <m:t>4</m:t>
            </m:r>
          </m:den>
        </m:f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s-A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val="es-AR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val="es-AR"/>
              </w:rPr>
              <m:t>4</m:t>
            </m:r>
          </m:den>
        </m:f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 xml:space="preserve"> =1</w:t>
      </w:r>
      <w:r w:rsidRPr="00717D87">
        <w:rPr>
          <w:rFonts w:ascii="Calibri" w:eastAsia="Calibri" w:hAnsi="Calibri" w:cs="Times New Roman"/>
          <w:sz w:val="24"/>
          <w:szCs w:val="24"/>
          <w:lang w:val="es-AR"/>
        </w:rPr>
        <w:tab/>
      </w:r>
    </w:p>
    <w:p w:rsidR="00717D87" w:rsidRPr="00717D87" w:rsidRDefault="00717D87" w:rsidP="00717D87">
      <w:pPr>
        <w:tabs>
          <w:tab w:val="left" w:pos="2175"/>
        </w:tabs>
        <w:rPr>
          <w:rFonts w:ascii="Calibri" w:eastAsia="Calibri" w:hAnsi="Calibri" w:cs="Times New Roman"/>
          <w:sz w:val="24"/>
          <w:szCs w:val="24"/>
          <w:lang w:val="es-AR"/>
        </w:rPr>
      </w:pPr>
    </w:p>
    <w:p w:rsidR="00717D87" w:rsidRPr="00717D87" w:rsidRDefault="00717D87" w:rsidP="00717D87">
      <w:pPr>
        <w:tabs>
          <w:tab w:val="left" w:pos="2175"/>
        </w:tabs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ACTIVIDADES:</w:t>
      </w:r>
    </w:p>
    <w:p w:rsidR="00717D87" w:rsidRPr="00717D87" w:rsidRDefault="00717D87" w:rsidP="00717D87">
      <w:pPr>
        <w:tabs>
          <w:tab w:val="left" w:pos="2175"/>
        </w:tabs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1/ Indique V (verdadero) o F (falso)</w:t>
      </w: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7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  <w:lang w:val="es-AR"/>
          </w:rPr>
          <m:t>+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9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  <w:lang w:val="es-AR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7+9</m:t>
                </m:r>
              </m:e>
            </m:d>
          </m:e>
        </m:func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s-AR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es-AR"/>
                  </w:rPr>
                  <m:t>24</m:t>
                </m:r>
              </m:e>
              <m:sup>
                <m:r>
                  <w:rPr>
                    <w:rFonts w:ascii="Cambria Math" w:eastAsia="Calibri" w:hAnsi="Cambria Math" w:cs="Times New Roman"/>
                    <w:lang w:val="es-AR"/>
                  </w:rPr>
                  <m:t>2</m:t>
                </m:r>
              </m:sup>
            </m:sSup>
          </m:e>
        </m:func>
      </m:oMath>
      <w:r w:rsidRPr="00717D87">
        <w:rPr>
          <w:rFonts w:ascii="Calibri" w:eastAsia="Times New Roman" w:hAnsi="Calibri" w:cs="Times New Roman"/>
          <w:lang w:val="es-AR"/>
        </w:rPr>
        <w:t xml:space="preserve"> =</w:t>
      </w:r>
      <m:oMath>
        <m:r>
          <w:rPr>
            <w:rFonts w:ascii="Cambria Math" w:eastAsia="Times New Roman" w:hAnsi="Cambria Math" w:cs="Times New Roman"/>
            <w:lang w:val="es-AR"/>
          </w:rPr>
          <m:t>2.</m:t>
        </m:r>
        <m:func>
          <m:funcPr>
            <m:ctrlPr>
              <w:rPr>
                <w:rFonts w:ascii="Cambria Math" w:eastAsia="Times New Roman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lang w:val="es-AR"/>
              </w:rPr>
              <m:t>24</m:t>
            </m:r>
          </m:e>
        </m:func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lang w:val="es-AR"/>
        </w:rPr>
      </w:pPr>
      <m:oMath>
        <m:r>
          <w:rPr>
            <w:rFonts w:ascii="Cambria Math" w:eastAsia="Calibri" w:hAnsi="Cambria Math" w:cs="Times New Roman"/>
            <w:lang w:val="es-AR"/>
          </w:rPr>
          <m:t>ln</m:t>
        </m:r>
        <m:d>
          <m:d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dPr>
          <m:e>
            <m:r>
              <w:rPr>
                <w:rFonts w:ascii="Cambria Math" w:eastAsia="Calibri" w:hAnsi="Cambria Math" w:cs="Times New Roman"/>
                <w:lang w:val="es-AR"/>
              </w:rPr>
              <m:t>3.27</m:t>
            </m:r>
          </m:e>
        </m:d>
      </m:oMath>
      <w:r w:rsidRPr="00717D87">
        <w:rPr>
          <w:rFonts w:ascii="Calibri" w:eastAsia="Times New Roman" w:hAnsi="Calibri" w:cs="Times New Roman"/>
          <w:lang w:val="es-AR"/>
        </w:rPr>
        <w:t>= 3.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val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lang w:val="es-AR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lang w:val="es-AR"/>
              </w:rPr>
              <m:t>27</m:t>
            </m:r>
          </m:e>
        </m:func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lang w:val="es-AR"/>
              </w:rPr>
              <m:t>ln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es-AR"/>
                  </w:rPr>
                  <m:t>10.11</m:t>
                </m:r>
              </m:e>
            </m:d>
          </m:e>
        </m:func>
      </m:oMath>
      <w:r w:rsidRPr="00717D87">
        <w:rPr>
          <w:rFonts w:ascii="Calibri" w:eastAsia="Times New Roman" w:hAnsi="Calibri" w:cs="Times New Roman"/>
          <w:lang w:val="es-AR"/>
        </w:rPr>
        <w:t>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val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lang w:val="es-AR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lang w:val="es-AR"/>
              </w:rPr>
              <m:t>10+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lang w:val="es-A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val="es-AR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lang w:val="es-AR"/>
                  </w:rPr>
                  <m:t>11</m:t>
                </m:r>
              </m:e>
            </m:func>
          </m:e>
        </m:func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8</m:t>
                </m:r>
              </m:sub>
            </m:sSub>
          </m:fName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5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3</m:t>
                </m:r>
              </m:sup>
            </m:sSup>
          </m:e>
        </m:func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=3.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Pr>
          <m:num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fNam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5</m:t>
                </m:r>
              </m:e>
            </m:func>
          </m:num>
          <m:den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fName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8</m:t>
                </m:r>
              </m:e>
            </m:func>
          </m:den>
        </m:f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2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s-AR"/>
                  </w:rPr>
                  <m:t>9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lang w:val="es-AR"/>
              </w:rPr>
              <m:t>41</m:t>
            </m:r>
          </m:e>
        </m:func>
      </m:oMath>
      <w:r w:rsidRPr="00717D87">
        <w:rPr>
          <w:rFonts w:ascii="Calibri" w:eastAsia="Times New Roman" w:hAnsi="Calibri" w:cs="Times New Roman"/>
          <w:lang w:val="es-AR"/>
        </w:rPr>
        <w:t xml:space="preserve">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41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9</m:t>
                </m:r>
              </m:e>
            </m:func>
          </m:den>
        </m:f>
      </m:oMath>
    </w:p>
    <w:p w:rsidR="00717D87" w:rsidRPr="00717D87" w:rsidRDefault="00717D87" w:rsidP="00717D87">
      <w:pPr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2/ Resuelve aplicando propiedades</w:t>
      </w:r>
    </w:p>
    <w:p w:rsidR="00717D87" w:rsidRPr="00717D87" w:rsidRDefault="00717D87" w:rsidP="00717D87">
      <w:pPr>
        <w:rPr>
          <w:rFonts w:ascii="Calibri" w:eastAsia="Calibri" w:hAnsi="Calibri" w:cs="Times New Roman"/>
          <w:sz w:val="28"/>
          <w:szCs w:val="28"/>
          <w:lang w:val="es-AR"/>
        </w:rPr>
      </w:pPr>
      <m:oMath>
        <m:r>
          <w:rPr>
            <w:rFonts w:ascii="Cambria Math" w:eastAsia="Calibri" w:hAnsi="Cambria Math" w:cs="Times New Roman"/>
            <w:color w:val="5B9BD5"/>
            <w:sz w:val="20"/>
            <w:szCs w:val="20"/>
            <w:lang w:val="es-AR"/>
          </w:rPr>
          <m:t xml:space="preserve">EJEMPLO:  </m:t>
        </m:r>
        <m:func>
          <m:funcPr>
            <m:ctrlPr>
              <w:rPr>
                <w:rFonts w:ascii="Cambria Math" w:eastAsia="Calibri" w:hAnsi="Cambria Math" w:cs="Times New Roman"/>
                <w:i/>
                <w:color w:val="5B9BD5"/>
                <w:sz w:val="20"/>
                <w:szCs w:val="20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5B9BD5"/>
                    <w:sz w:val="20"/>
                    <w:szCs w:val="20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5B9BD5"/>
                    <w:sz w:val="20"/>
                    <w:szCs w:val="20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color w:val="5B9BD5"/>
                    <w:sz w:val="20"/>
                    <w:szCs w:val="20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color w:val="5B9BD5"/>
                    <w:sz w:val="20"/>
                    <w:szCs w:val="20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color w:val="5B9BD5"/>
                    <w:sz w:val="20"/>
                    <w:szCs w:val="20"/>
                    <w:lang w:val="es-AR"/>
                  </w:rPr>
                  <m:t>27.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color w:val="5B9BD5"/>
                        <w:sz w:val="20"/>
                        <w:szCs w:val="20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color w:val="5B9BD5"/>
                        <w:sz w:val="20"/>
                        <w:szCs w:val="20"/>
                        <w:lang w:val="es-AR"/>
                      </w:rPr>
                      <m:t>3</m:t>
                    </m:r>
                  </m:e>
                </m:rad>
              </m:e>
            </m:d>
          </m:e>
        </m:func>
      </m:oMath>
      <w:r w:rsidRPr="00717D87">
        <w:rPr>
          <w:rFonts w:ascii="Calibri" w:eastAsia="Times New Roman" w:hAnsi="Calibri" w:cs="Times New Roman"/>
          <w:color w:val="5B9BD5"/>
          <w:sz w:val="28"/>
          <w:szCs w:val="28"/>
          <w:lang w:val="es-AR"/>
        </w:rPr>
        <w:t xml:space="preserve">=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5B9BD5"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5B9BD5"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5B9BD5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5B9BD5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color w:val="5B9BD5"/>
                <w:sz w:val="24"/>
                <w:szCs w:val="24"/>
                <w:lang w:val="es-AR"/>
              </w:rPr>
              <m:t>27</m:t>
            </m:r>
          </m:e>
        </m:func>
      </m:oMath>
      <w:r w:rsidRPr="00717D87">
        <w:rPr>
          <w:rFonts w:ascii="Calibri" w:eastAsia="Times New Roman" w:hAnsi="Calibri" w:cs="Times New Roman"/>
          <w:color w:val="5B9BD5"/>
          <w:sz w:val="28"/>
          <w:szCs w:val="28"/>
          <w:lang w:val="es-AR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5B9BD5"/>
                <w:sz w:val="32"/>
                <w:szCs w:val="32"/>
                <w:lang w:val="es-AR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5B9BD5"/>
                    <w:sz w:val="32"/>
                    <w:szCs w:val="32"/>
                    <w:lang w:val="es-A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5B9BD5"/>
                        <w:sz w:val="32"/>
                        <w:szCs w:val="32"/>
                        <w:lang w:val="es-A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5B9BD5"/>
                        <w:sz w:val="32"/>
                        <w:szCs w:val="32"/>
                        <w:lang w:val="es-AR"/>
                      </w:rPr>
                      <m:t>log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5B9BD5"/>
                        <w:sz w:val="32"/>
                        <w:szCs w:val="32"/>
                        <w:lang w:val="es-AR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="Times New Roman" w:hAnsi="Cambria Math" w:cs="Times New Roman"/>
                    <w:color w:val="5B9BD5"/>
                    <w:sz w:val="32"/>
                    <w:szCs w:val="32"/>
                    <w:lang w:val="es-AR"/>
                  </w:rPr>
                  <m:t>3</m:t>
                </m:r>
              </m:e>
            </m:func>
          </m:num>
          <m:den>
            <m:r>
              <w:rPr>
                <w:rFonts w:ascii="Cambria Math" w:eastAsia="Times New Roman" w:hAnsi="Cambria Math" w:cs="Times New Roman"/>
                <w:color w:val="5B9BD5"/>
                <w:sz w:val="32"/>
                <w:szCs w:val="32"/>
                <w:lang w:val="es-AR"/>
              </w:rPr>
              <m:t>3</m:t>
            </m:r>
          </m:den>
        </m:f>
      </m:oMath>
      <w:r w:rsidRPr="00717D87">
        <w:rPr>
          <w:rFonts w:ascii="Calibri" w:eastAsia="Times New Roman" w:hAnsi="Calibri" w:cs="Times New Roman"/>
          <w:color w:val="5B9BD5"/>
          <w:sz w:val="32"/>
          <w:szCs w:val="32"/>
          <w:lang w:val="es-AR"/>
        </w:rPr>
        <w:t xml:space="preserve"> = </w:t>
      </w:r>
      <w:r w:rsidRPr="00717D87">
        <w:rPr>
          <w:rFonts w:ascii="Calibri" w:eastAsia="Times New Roman" w:hAnsi="Calibri" w:cs="Times New Roman"/>
          <w:color w:val="5B9BD5"/>
          <w:sz w:val="28"/>
          <w:szCs w:val="28"/>
          <w:lang w:val="es-AR"/>
        </w:rPr>
        <w:t xml:space="preserve">3+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5B9BD5"/>
                <w:sz w:val="28"/>
                <w:szCs w:val="28"/>
                <w:lang w:val="es-A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5B9BD5"/>
                <w:sz w:val="28"/>
                <w:szCs w:val="28"/>
                <w:lang w:val="es-A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5B9BD5"/>
                <w:sz w:val="28"/>
                <w:szCs w:val="28"/>
                <w:lang w:val="es-AR"/>
              </w:rPr>
              <m:t>3</m:t>
            </m:r>
          </m:den>
        </m:f>
      </m:oMath>
      <w:r w:rsidRPr="00717D87">
        <w:rPr>
          <w:rFonts w:ascii="Calibri" w:eastAsia="Times New Roman" w:hAnsi="Calibri" w:cs="Times New Roman"/>
          <w:color w:val="5B9BD5"/>
          <w:sz w:val="32"/>
          <w:szCs w:val="32"/>
          <w:lang w:val="es-AR"/>
        </w:rPr>
        <w:t xml:space="preserve"> =</w:t>
      </w:r>
      <m:oMath>
        <m:r>
          <w:rPr>
            <w:rFonts w:ascii="Cambria Math" w:eastAsia="Times New Roman" w:hAnsi="Cambria Math" w:cs="Times New Roman"/>
            <w:color w:val="5B9BD5"/>
            <w:sz w:val="32"/>
            <w:szCs w:val="32"/>
            <w:lang w:val="es-AR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5B9BD5"/>
                <w:sz w:val="32"/>
                <w:szCs w:val="32"/>
                <w:lang w:val="es-AR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5B9BD5"/>
                <w:sz w:val="32"/>
                <w:szCs w:val="32"/>
                <w:lang w:val="es-AR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color w:val="5B9BD5"/>
                <w:sz w:val="32"/>
                <w:szCs w:val="32"/>
                <w:lang w:val="es-AR"/>
              </w:rPr>
              <m:t>3</m:t>
            </m:r>
          </m:den>
        </m:f>
      </m:oMath>
      <w:r w:rsidRPr="00717D87">
        <w:rPr>
          <w:rFonts w:ascii="Calibri" w:eastAsia="Times New Roman" w:hAnsi="Calibri" w:cs="Times New Roman"/>
          <w:color w:val="5B9BD5"/>
          <w:sz w:val="32"/>
          <w:szCs w:val="32"/>
          <w:lang w:val="es-AR"/>
        </w:rPr>
        <w:t xml:space="preserve">                                   c</w:t>
      </w:r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-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8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s-AR"/>
                      </w:rPr>
                      <m:t>2</m:t>
                    </m:r>
                  </m:e>
                </m:rad>
              </m:den>
            </m:f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 =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32"/>
          <w:szCs w:val="32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2.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es-AR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  <w:szCs w:val="32"/>
                            <w:lang w:val="es-AR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  <w:lang w:val="es-A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32"/>
                            <w:szCs w:val="32"/>
                            <w:lang w:val="es-AR"/>
                          </w:rPr>
                          <m:t>2</m:t>
                        </m:r>
                      </m:den>
                    </m:f>
                  </m:e>
                </m:rad>
              </m:e>
            </m:d>
          </m:e>
        </m:func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 xml:space="preserve"> =                                                                        d-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AR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s-AR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AR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s-AR"/>
                      </w:rPr>
                      <m:t>3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AR"/>
                  </w:rPr>
                  <m:t>.27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AR"/>
                  </w:rPr>
                  <m:t>81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32"/>
            <w:szCs w:val="32"/>
            <w:lang w:val="es-AR"/>
          </w:rPr>
          <m:t xml:space="preserve"> </m:t>
        </m:r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>=</w:t>
      </w:r>
    </w:p>
    <w:p w:rsidR="00717D87" w:rsidRPr="00717D87" w:rsidRDefault="00717D87" w:rsidP="00717D87">
      <w:pPr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32"/>
          <w:szCs w:val="32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es-AR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 xml:space="preserve">. 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es-AR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  <w:lang w:val="es-AR"/>
                      </w:rPr>
                      <m:t>9</m:t>
                    </m:r>
                  </m:den>
                </m:f>
              </m:num>
              <m:den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81</m:t>
                </m:r>
              </m:den>
            </m:f>
          </m:e>
        </m:func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 xml:space="preserve">                                                                                  e-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es-AR"/>
              </w:rPr>
              <m:t>log</m:t>
            </m:r>
          </m:fName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s-AR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s-A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s-A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s-AR"/>
                          </w:rPr>
                          <m:t>0,001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val="es-A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val="es-AR"/>
                              </w:rPr>
                              <m:t>10</m:t>
                            </m:r>
                          </m:e>
                        </m:rad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s-AR"/>
                  </w:rPr>
                  <m:t>3</m:t>
                </m:r>
              </m:sup>
            </m:sSup>
          </m:e>
        </m:func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>=</w:t>
      </w:r>
    </w:p>
    <w:p w:rsidR="00717D87" w:rsidRPr="00717D87" w:rsidRDefault="00717D87" w:rsidP="00717D87">
      <w:pPr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717D87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 xml:space="preserve">3/ Exprese los siguientes logaritmos en función de a y b sabiendo que  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u w:val="single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u w:val="single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u w:val="single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u w:val="single"/>
                    <w:lang w:val="es-AR"/>
                  </w:rPr>
                  <m:t>7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  <w:lang w:val="es-AR"/>
              </w:rPr>
              <m:t>2</m:t>
            </m:r>
          </m:e>
        </m:func>
      </m:oMath>
      <w:r w:rsidRPr="00717D87"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  <w:t xml:space="preserve"> = a y </w:t>
      </w: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u w:val="single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u w:val="single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u w:val="single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u w:val="single"/>
                    <w:lang w:val="es-AR"/>
                  </w:rPr>
                  <m:t>7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AR"/>
              </w:rPr>
              <m:t>3</m:t>
            </m:r>
          </m:e>
        </m:func>
      </m:oMath>
      <w:r w:rsidRPr="00717D87"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  <w:t xml:space="preserve"> = b</w:t>
      </w:r>
    </w:p>
    <w:p w:rsidR="00717D87" w:rsidRPr="00717D87" w:rsidRDefault="00717D87" w:rsidP="00717D87">
      <w:pPr>
        <w:rPr>
          <w:rFonts w:ascii="Calibri" w:eastAsia="Calibri" w:hAnsi="Calibri" w:cs="Times New Roman"/>
          <w:lang w:val="es-AR"/>
        </w:rPr>
      </w:pPr>
      <w:r w:rsidRPr="00717D87">
        <w:rPr>
          <w:rFonts w:ascii="Calibri" w:eastAsia="Calibri" w:hAnsi="Calibri" w:cs="Times New Roman"/>
          <w:lang w:val="es-AR"/>
        </w:rPr>
        <w:t xml:space="preserve">Nota: A </w:t>
      </w:r>
      <w:proofErr w:type="gramStart"/>
      <w:r w:rsidRPr="00717D87">
        <w:rPr>
          <w:rFonts w:ascii="Calibri" w:eastAsia="Calibri" w:hAnsi="Calibri" w:cs="Times New Roman"/>
          <w:lang w:val="es-AR"/>
        </w:rPr>
        <w:t>continuación</w:t>
      </w:r>
      <w:proofErr w:type="gramEnd"/>
      <w:r w:rsidRPr="00717D87">
        <w:rPr>
          <w:rFonts w:ascii="Calibri" w:eastAsia="Calibri" w:hAnsi="Calibri" w:cs="Times New Roman"/>
          <w:lang w:val="es-AR"/>
        </w:rPr>
        <w:t xml:space="preserve"> te daré un ejemplo de cómo resolver el ejercicio planteado, en este caso tienes el logaritmo en base 7 de 6, para poder calcularlo debes pensar como formar el 6 con los datos brindados, teniendo en cuenta las propiedades. Es un ejercicio que pone a prueba tu razonamiento y </w:t>
      </w:r>
      <w:proofErr w:type="gramStart"/>
      <w:r w:rsidRPr="00717D87">
        <w:rPr>
          <w:rFonts w:ascii="Calibri" w:eastAsia="Calibri" w:hAnsi="Calibri" w:cs="Times New Roman"/>
          <w:lang w:val="es-AR"/>
        </w:rPr>
        <w:t>tú  comprensión</w:t>
      </w:r>
      <w:proofErr w:type="gramEnd"/>
      <w:r w:rsidRPr="00717D87">
        <w:rPr>
          <w:rFonts w:ascii="Calibri" w:eastAsia="Calibri" w:hAnsi="Calibri" w:cs="Times New Roman"/>
          <w:lang w:val="es-AR"/>
        </w:rPr>
        <w:t xml:space="preserve"> del tema. ¡Éxitos!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sz w:val="28"/>
          <w:szCs w:val="28"/>
          <w:lang w:val="es-AR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 xml:space="preserve">ejemplo:  </m:t>
        </m:r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7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5B9BD5"/>
                <w:sz w:val="28"/>
                <w:szCs w:val="28"/>
                <w:lang w:val="es-AR"/>
              </w:rPr>
              <m:t>6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val="es-AR"/>
              </w:rPr>
              <m:t>=</m:t>
            </m:r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color w:val="5B9BD5"/>
                    <w:sz w:val="28"/>
                    <w:szCs w:val="28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5B9BD5"/>
                    <w:sz w:val="28"/>
                    <w:szCs w:val="28"/>
                    <w:lang w:val="es-AR"/>
                  </w:rPr>
                  <m:t>2.3</m:t>
                </m:r>
              </m:e>
            </m:d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 =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7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2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s-AR"/>
                  </w:rPr>
                  <m:t>7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s-AR"/>
              </w:rPr>
              <m:t>3</m:t>
            </m:r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 xml:space="preserve"> = a + b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4"/>
        </w:numPr>
        <w:contextualSpacing/>
        <w:rPr>
          <w:rFonts w:ascii="Calibri" w:eastAsia="Calibri" w:hAnsi="Calibri" w:cs="Times New Roman"/>
          <w:lang w:val="es-AR"/>
        </w:rPr>
      </w:pPr>
      <m:oMath>
        <m:r>
          <w:rPr>
            <w:rFonts w:ascii="Cambria Math" w:eastAsia="Calibri" w:hAnsi="Cambria Math" w:cs="Times New Roman"/>
            <w:lang w:val="es-AR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s-AR"/>
                  </w:rPr>
                  <m:t>7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lang w:val="es-AR"/>
              </w:rPr>
              <m:t>12</m:t>
            </m:r>
          </m:e>
        </m:func>
      </m:oMath>
      <w:r w:rsidRPr="00717D87">
        <w:rPr>
          <w:rFonts w:ascii="Calibri" w:eastAsia="Times New Roman" w:hAnsi="Calibri" w:cs="Times New Roman"/>
          <w:lang w:val="es-AR"/>
        </w:rPr>
        <w:t xml:space="preserve"> =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4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s-AR"/>
                  </w:rPr>
                  <m:t>7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lang w:val="es-AR"/>
              </w:rPr>
              <m:t>72</m:t>
            </m:r>
          </m:e>
        </m:func>
      </m:oMath>
      <w:r w:rsidRPr="00717D87">
        <w:rPr>
          <w:rFonts w:ascii="Calibri" w:eastAsia="Times New Roman" w:hAnsi="Calibri" w:cs="Times New Roman"/>
          <w:lang w:val="es-AR"/>
        </w:rPr>
        <w:t xml:space="preserve">     =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4"/>
        </w:numPr>
        <w:contextualSpacing/>
        <w:rPr>
          <w:rFonts w:ascii="Calibri" w:eastAsia="Calibri" w:hAnsi="Calibri" w:cs="Times New Roman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s-AR"/>
                  </w:rPr>
                  <m:t>7</m:t>
                </m:r>
              </m:sub>
            </m:sSub>
          </m:fName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lang w:val="es-AR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lang w:val="es-AR"/>
                  </w:rPr>
                  <m:t>6</m:t>
                </m:r>
              </m:e>
            </m:rad>
            <m:r>
              <w:rPr>
                <w:rFonts w:ascii="Cambria Math" w:eastAsia="Calibri" w:hAnsi="Cambria Math" w:cs="Times New Roman"/>
                <w:lang w:val="es-AR"/>
              </w:rPr>
              <m:t>=</m:t>
            </m:r>
          </m:e>
        </m:func>
      </m:oMath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32"/>
          <w:szCs w:val="32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7</m:t>
                </m:r>
              </m:sub>
            </m:sSub>
          </m:fName>
          <m:e>
            <m:rad>
              <m:rad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  <w:lang w:val="es-AR"/>
                  </w:rPr>
                </m:ctrlPr>
              </m:radPr>
              <m:deg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3</m:t>
                </m:r>
              </m:deg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  <w:lang w:val="es-AR"/>
                  </w:rPr>
                  <m:t>9</m:t>
                </m:r>
              </m:e>
            </m:rad>
          </m:e>
        </m:func>
      </m:oMath>
      <w:r w:rsidRPr="00717D87">
        <w:rPr>
          <w:rFonts w:ascii="Calibri" w:eastAsia="Times New Roman" w:hAnsi="Calibri" w:cs="Times New Roman"/>
          <w:sz w:val="32"/>
          <w:szCs w:val="32"/>
          <w:lang w:val="es-AR"/>
        </w:rPr>
        <w:t xml:space="preserve"> =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sz w:val="32"/>
          <w:szCs w:val="32"/>
          <w:lang w:val="es-AR"/>
        </w:rPr>
      </w:pPr>
    </w:p>
    <w:p w:rsidR="00717D87" w:rsidRPr="00717D87" w:rsidRDefault="00717D87" w:rsidP="00717D87">
      <w:pPr>
        <w:numPr>
          <w:ilvl w:val="0"/>
          <w:numId w:val="4"/>
        </w:numPr>
        <w:contextualSpacing/>
        <w:rPr>
          <w:rFonts w:ascii="Calibri" w:eastAsia="Calibri" w:hAnsi="Calibri" w:cs="Times New Roman"/>
          <w:sz w:val="28"/>
          <w:szCs w:val="28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2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.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3</m:t>
                    </m:r>
                  </m:e>
                </m:rad>
              </m:e>
            </m:d>
          </m:e>
        </m:func>
      </m:oMath>
      <w:r w:rsidRPr="00717D87">
        <w:rPr>
          <w:rFonts w:ascii="Calibri" w:eastAsia="Times New Roman" w:hAnsi="Calibri" w:cs="Times New Roman"/>
          <w:sz w:val="28"/>
          <w:szCs w:val="28"/>
          <w:lang w:val="es-AR"/>
        </w:rPr>
        <w:t>=</w:t>
      </w:r>
    </w:p>
    <w:p w:rsidR="00717D87" w:rsidRPr="00717D87" w:rsidRDefault="00717D87" w:rsidP="00717D87">
      <w:pPr>
        <w:ind w:left="720"/>
        <w:contextualSpacing/>
        <w:rPr>
          <w:rFonts w:ascii="Calibri" w:eastAsia="Calibri" w:hAnsi="Calibri" w:cs="Times New Roman"/>
          <w:lang w:val="es-AR"/>
        </w:rPr>
      </w:pPr>
    </w:p>
    <w:p w:rsidR="00717D87" w:rsidRPr="00717D87" w:rsidRDefault="00717D87" w:rsidP="00717D87">
      <w:pPr>
        <w:rPr>
          <w:rFonts w:ascii="Arial" w:eastAsia="Calibri" w:hAnsi="Arial" w:cs="Arial"/>
          <w:b/>
          <w:bCs/>
          <w:color w:val="202122"/>
          <w:shd w:val="clear" w:color="auto" w:fill="FFFFFF"/>
          <w:lang w:val="es-AR"/>
        </w:rPr>
      </w:pPr>
      <w:r w:rsidRPr="00717D87">
        <w:rPr>
          <w:rFonts w:ascii="Arial" w:eastAsia="Calibri" w:hAnsi="Arial" w:cs="Arial"/>
          <w:b/>
          <w:bCs/>
          <w:color w:val="202122"/>
          <w:shd w:val="clear" w:color="auto" w:fill="FFFFFF"/>
          <w:lang w:val="es-AR"/>
        </w:rPr>
        <w:t xml:space="preserve">           4/ </w:t>
      </w:r>
      <w:r w:rsidRPr="00717D87">
        <w:rPr>
          <w:rFonts w:ascii="Arial" w:eastAsia="Calibri" w:hAnsi="Arial" w:cs="Arial"/>
          <w:b/>
          <w:bCs/>
          <w:color w:val="202122"/>
          <w:u w:val="single"/>
          <w:shd w:val="clear" w:color="auto" w:fill="FFFFFF"/>
          <w:lang w:val="es-AR"/>
        </w:rPr>
        <w:t xml:space="preserve">¡A jugar! </w:t>
      </w:r>
    </w:p>
    <w:p w:rsidR="00717D87" w:rsidRPr="00717D87" w:rsidRDefault="00717D87" w:rsidP="00717D87">
      <w:pPr>
        <w:spacing w:after="120"/>
        <w:rPr>
          <w:rFonts w:ascii="Arial" w:eastAsia="Calibri" w:hAnsi="Arial" w:cs="Arial"/>
          <w:color w:val="202122"/>
          <w:shd w:val="clear" w:color="auto" w:fill="FFFFFF"/>
          <w:vertAlign w:val="superscript"/>
          <w:lang w:val="es-AR"/>
        </w:rPr>
      </w:pPr>
      <w:r w:rsidRPr="00717D87">
        <w:rPr>
          <w:rFonts w:ascii="Arial" w:eastAsia="Calibri" w:hAnsi="Arial" w:cs="Arial"/>
          <w:b/>
          <w:bCs/>
          <w:color w:val="202122"/>
          <w:shd w:val="clear" w:color="auto" w:fill="FFFFFF"/>
          <w:lang w:val="es-AR"/>
        </w:rPr>
        <w:t xml:space="preserve">          Sudoku</w:t>
      </w:r>
      <w:r w:rsidRPr="00717D87">
        <w:rPr>
          <w:rFonts w:ascii="Arial" w:eastAsia="Calibri" w:hAnsi="Arial" w:cs="Arial"/>
          <w:color w:val="202122"/>
          <w:shd w:val="clear" w:color="auto" w:fill="FFFFFF"/>
          <w:lang w:val="es-AR"/>
        </w:rPr>
        <w:t> (en </w:t>
      </w:r>
      <w:hyperlink r:id="rId6" w:tooltip="Idioma japonés" w:history="1">
        <w:r w:rsidRPr="00717D87">
          <w:rPr>
            <w:rFonts w:ascii="Arial" w:eastAsia="Calibri" w:hAnsi="Arial" w:cs="Arial"/>
            <w:color w:val="0B0080"/>
            <w:u w:val="single"/>
            <w:shd w:val="clear" w:color="auto" w:fill="FFFFFF"/>
            <w:lang w:val="es-AR"/>
          </w:rPr>
          <w:t>japonés</w:t>
        </w:r>
      </w:hyperlink>
      <w:r w:rsidRPr="00717D87">
        <w:rPr>
          <w:rFonts w:ascii="Arial" w:eastAsia="Calibri" w:hAnsi="Arial" w:cs="Arial"/>
          <w:color w:val="202122"/>
          <w:shd w:val="clear" w:color="auto" w:fill="FFFFFF"/>
          <w:lang w:val="es-AR"/>
        </w:rPr>
        <w:t xml:space="preserve">: </w:t>
      </w:r>
      <w:proofErr w:type="spellStart"/>
      <w:r w:rsidRPr="00717D87">
        <w:rPr>
          <w:rFonts w:ascii="MS Gothic" w:eastAsia="MS Gothic" w:hAnsi="MS Gothic" w:cs="MS Gothic"/>
          <w:color w:val="202122"/>
          <w:shd w:val="clear" w:color="auto" w:fill="FFFFFF"/>
          <w:lang w:val="es-AR"/>
        </w:rPr>
        <w:t>数独</w:t>
      </w:r>
      <w:proofErr w:type="spellEnd"/>
      <w:r w:rsidRPr="00717D87">
        <w:rPr>
          <w:rFonts w:ascii="Arial" w:eastAsia="Calibri" w:hAnsi="Arial" w:cs="Arial"/>
          <w:color w:val="202122"/>
          <w:shd w:val="clear" w:color="auto" w:fill="FFFFFF"/>
          <w:lang w:val="es-AR"/>
        </w:rPr>
        <w:t>, </w:t>
      </w:r>
      <w:proofErr w:type="spellStart"/>
      <w:r w:rsidRPr="00717D87">
        <w:rPr>
          <w:rFonts w:ascii="Arial" w:eastAsia="Calibri" w:hAnsi="Arial" w:cs="Arial"/>
          <w:i/>
          <w:iCs/>
          <w:color w:val="202122"/>
          <w:shd w:val="clear" w:color="auto" w:fill="FFFFFF"/>
          <w:lang w:val="es-AR"/>
        </w:rPr>
        <w:t>sūdoku</w:t>
      </w:r>
      <w:proofErr w:type="spellEnd"/>
      <w:r w:rsidRPr="00717D87">
        <w:rPr>
          <w:rFonts w:ascii="Arial" w:eastAsia="Calibri" w:hAnsi="Arial" w:cs="Arial"/>
          <w:color w:val="202122"/>
          <w:shd w:val="clear" w:color="auto" w:fill="FFFFFF"/>
          <w:lang w:val="es-AR"/>
        </w:rPr>
        <w:t>) es un juego matemático que se inventó a finales de la década    de 1970, adquirió popularidad en Japón en la década de 1984 y se dio a conocer en el ámbito internacional en </w:t>
      </w:r>
      <w:hyperlink r:id="rId7" w:tooltip="2005" w:history="1">
        <w:r w:rsidRPr="00717D87">
          <w:rPr>
            <w:rFonts w:ascii="Arial" w:eastAsia="Calibri" w:hAnsi="Arial" w:cs="Arial"/>
            <w:color w:val="0B0080"/>
            <w:u w:val="single"/>
            <w:shd w:val="clear" w:color="auto" w:fill="FFFFFF"/>
            <w:lang w:val="es-AR"/>
          </w:rPr>
          <w:t>2005</w:t>
        </w:r>
      </w:hyperlink>
      <w:r w:rsidRPr="00717D87">
        <w:rPr>
          <w:rFonts w:ascii="Arial" w:eastAsia="Calibri" w:hAnsi="Arial" w:cs="Arial"/>
          <w:color w:val="202122"/>
          <w:shd w:val="clear" w:color="auto" w:fill="FFFFFF"/>
          <w:lang w:val="es-AR"/>
        </w:rPr>
        <w:t> cuando numerosos periódicos empezaron a publicarlo en su sección de </w:t>
      </w:r>
      <w:hyperlink r:id="rId8" w:tooltip="Pasatiempo" w:history="1">
        <w:r w:rsidRPr="00717D87">
          <w:rPr>
            <w:rFonts w:ascii="Arial" w:eastAsia="Calibri" w:hAnsi="Arial" w:cs="Arial"/>
            <w:color w:val="0B0080"/>
            <w:u w:val="single"/>
            <w:shd w:val="clear" w:color="auto" w:fill="FFFFFF"/>
            <w:lang w:val="es-AR"/>
          </w:rPr>
          <w:t>pasatiempos</w:t>
        </w:r>
      </w:hyperlink>
      <w:r w:rsidRPr="00717D87">
        <w:rPr>
          <w:rFonts w:ascii="Calibri" w:eastAsia="Calibri" w:hAnsi="Calibri" w:cs="Times New Roman"/>
          <w:lang w:val="es-AR"/>
        </w:rPr>
        <w:t>.</w:t>
      </w:r>
    </w:p>
    <w:p w:rsidR="00717D87" w:rsidRPr="00717D87" w:rsidRDefault="00717D87" w:rsidP="00717D87">
      <w:pPr>
        <w:spacing w:after="0"/>
        <w:rPr>
          <w:rFonts w:ascii="Verdana" w:eastAsia="Calibri" w:hAnsi="Verdana" w:cs="Arial"/>
          <w:color w:val="202122"/>
          <w:shd w:val="clear" w:color="auto" w:fill="FFFFFF"/>
          <w:lang w:val="es-AR"/>
        </w:rPr>
      </w:pPr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t xml:space="preserve">         El objetivo del sudoku es rellenar una cuadrícula de 9 × 9 celdas (81 casillas) dividida en </w:t>
      </w:r>
      <w:proofErr w:type="spellStart"/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t>subcuadrículas</w:t>
      </w:r>
      <w:proofErr w:type="spellEnd"/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t xml:space="preserve"> de 3 × 3 (también llamadas "cajas" o "regiones") con las cifras del 1 al 9 </w:t>
      </w:r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lastRenderedPageBreak/>
        <w:t xml:space="preserve">partiendo de algunos números ya dispuestos en algunas de las celdas, no se deben repetir en una misma fila, columna o </w:t>
      </w:r>
      <w:proofErr w:type="spellStart"/>
      <w:proofErr w:type="gramStart"/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t>subcuadrícula</w:t>
      </w:r>
      <w:proofErr w:type="spellEnd"/>
      <w:r w:rsidRPr="00717D87">
        <w:rPr>
          <w:rFonts w:ascii="Verdana" w:eastAsia="Calibri" w:hAnsi="Verdana" w:cs="Arial"/>
          <w:color w:val="202122"/>
          <w:shd w:val="clear" w:color="auto" w:fill="FFFFFF"/>
          <w:lang w:val="es-AR"/>
        </w:rPr>
        <w:t>..</w:t>
      </w:r>
      <w:proofErr w:type="gramEnd"/>
    </w:p>
    <w:p w:rsidR="00717D87" w:rsidRPr="00717D87" w:rsidRDefault="00717D87" w:rsidP="00717D87">
      <w:pPr>
        <w:rPr>
          <w:rFonts w:ascii="Arial" w:eastAsia="Calibri" w:hAnsi="Arial" w:cs="Arial"/>
          <w:sz w:val="21"/>
          <w:szCs w:val="21"/>
          <w:lang w:val="es-AR"/>
        </w:rPr>
      </w:pPr>
      <w:r w:rsidRPr="00717D87">
        <w:rPr>
          <w:rFonts w:ascii="Arial" w:eastAsia="Calibri" w:hAnsi="Arial" w:cs="Arial"/>
          <w:sz w:val="21"/>
          <w:szCs w:val="21"/>
          <w:lang w:val="es-AR"/>
        </w:rPr>
        <w:t xml:space="preserve">         A </w:t>
      </w:r>
      <w:proofErr w:type="gramStart"/>
      <w:r w:rsidRPr="00717D87">
        <w:rPr>
          <w:rFonts w:ascii="Arial" w:eastAsia="Calibri" w:hAnsi="Arial" w:cs="Arial"/>
          <w:sz w:val="21"/>
          <w:szCs w:val="21"/>
          <w:lang w:val="es-AR"/>
        </w:rPr>
        <w:t>continuación</w:t>
      </w:r>
      <w:proofErr w:type="gramEnd"/>
      <w:r w:rsidRPr="00717D87">
        <w:rPr>
          <w:rFonts w:ascii="Arial" w:eastAsia="Calibri" w:hAnsi="Arial" w:cs="Arial"/>
          <w:sz w:val="21"/>
          <w:szCs w:val="21"/>
          <w:lang w:val="es-AR"/>
        </w:rPr>
        <w:t xml:space="preserve"> te propongo el siguiente Sudoku, para que lo completes.</w:t>
      </w:r>
    </w:p>
    <w:p w:rsidR="00717D87" w:rsidRPr="00717D87" w:rsidRDefault="00717D87" w:rsidP="00717D87">
      <w:pPr>
        <w:rPr>
          <w:rFonts w:ascii="Arial" w:eastAsia="Calibri" w:hAnsi="Arial" w:cs="Arial"/>
          <w:sz w:val="21"/>
          <w:szCs w:val="21"/>
          <w:lang w:val="es-AR"/>
        </w:rPr>
      </w:pPr>
      <w:r w:rsidRPr="00717D87">
        <w:rPr>
          <w:rFonts w:ascii="Calibri" w:eastAsia="Calibri" w:hAnsi="Calibri" w:cs="Times New Roman"/>
          <w:noProof/>
          <w:lang w:val="es-AR" w:eastAsia="es-AR"/>
        </w:rPr>
        <w:t xml:space="preserve">                                      </w:t>
      </w:r>
      <w:r w:rsidRPr="00717D87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0230B400" wp14:editId="21762677">
            <wp:extent cx="3814920" cy="2896870"/>
            <wp:effectExtent l="0" t="0" r="0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337" cy="295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8"/>
          <w:szCs w:val="28"/>
          <w:u w:val="single"/>
          <w:lang w:val="es-AR" w:eastAsia="es-AR"/>
        </w:rPr>
        <w:t>Beneficios de jugar al SUDOKU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Ejercita tu mente y serás más feliz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Mejora la </w:t>
      </w: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memoria</w:t>
      </w: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 y la lógica de trabajo. Utilizamos nuestra memoria para memorizar los números, cuando usamos nuestra lógica para averiguar la siguiente casilla en blanco.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Estimula la mente</w:t>
      </w: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. Ayuda a desarrollar un proceso de pensamiento lógico cuando se intenta resolver el rompecabezas.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Reduce el riesgo de padecer demencia y las posibilidades de desarrollar la enfermedad de Alzheimer, </w:t>
      </w: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manteniendo activo el cerebro</w:t>
      </w: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.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Aprende a aprovechar el tiempo. No sólo jugar al sudoku es interesante, además ayuda a aumentar el sentido del tiempo. En cada paso que des tomarás decisiones y realizarás acciones con menos dudas desarrollando tu propia estrategia. Te verás utilizando estos métodos en tu día a día, eliminando las alternativas innecesarias y recurriendo a las opciones más viables.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Aumenta tu poder de </w:t>
      </w: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concentración</w:t>
      </w: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. El sudoku requiere que los jugadores piensen de manera estratégica y resuelvan los problemas de forma creativa. Si dejas de jugar en medio de una partida, tendrás que empezar todo el proceso de resolución de nuevo, lo que te ayudará a desarrollar habilidades de concentración</w:t>
      </w:r>
    </w:p>
    <w:p w:rsidR="00717D87" w:rsidRPr="00717D87" w:rsidRDefault="00717D87" w:rsidP="00717D87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</w:pP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Te sentirás </w:t>
      </w:r>
      <w:r w:rsidRPr="00717D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s-AR" w:eastAsia="es-AR"/>
        </w:rPr>
        <w:t>feliz y relajado</w:t>
      </w:r>
      <w:r w:rsidRPr="00717D87">
        <w:rPr>
          <w:rFonts w:ascii="Helvetica" w:eastAsia="Times New Roman" w:hAnsi="Helvetica" w:cs="Helvetica"/>
          <w:color w:val="333333"/>
          <w:sz w:val="21"/>
          <w:szCs w:val="21"/>
          <w:lang w:val="es-AR" w:eastAsia="es-AR"/>
        </w:rPr>
        <w:t>. Te invadirá una sensación de satisfacción, de objetivo cumplido, cuando logres resolver un rompecabezas.</w:t>
      </w:r>
    </w:p>
    <w:p w:rsidR="00717D87" w:rsidRPr="00717D87" w:rsidRDefault="00717D87" w:rsidP="00717D87">
      <w:pPr>
        <w:spacing w:after="120"/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</w:pPr>
    </w:p>
    <w:p w:rsidR="00717D87" w:rsidRPr="00717D87" w:rsidRDefault="00717D87" w:rsidP="00717D87">
      <w:pPr>
        <w:spacing w:after="120"/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</w:pPr>
      <w:r w:rsidRPr="00717D87"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  <w:t xml:space="preserve">5/ Proceso de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  <w:t>Meta</w:t>
      </w:r>
      <w:bookmarkStart w:id="1" w:name="_GoBack"/>
      <w:bookmarkEnd w:id="1"/>
      <w:r w:rsidRPr="00717D87"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  <w:t>cognición</w:t>
      </w:r>
    </w:p>
    <w:p w:rsidR="00717D87" w:rsidRPr="00717D87" w:rsidRDefault="00717D87" w:rsidP="00717D87">
      <w:pPr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Para finalizar me gustaría mucho que te tomes un tiempo para reflexionar y poder así contestar las siguientes preguntas.</w:t>
      </w:r>
    </w:p>
    <w:p w:rsidR="00717D87" w:rsidRPr="00717D87" w:rsidRDefault="00717D87" w:rsidP="00717D87">
      <w:pPr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a</w:t>
      </w:r>
      <w:proofErr w:type="gramStart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-¿</w:t>
      </w:r>
      <w:proofErr w:type="gramEnd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Qué te pareció más interesante?</w:t>
      </w:r>
    </w:p>
    <w:p w:rsidR="00717D87" w:rsidRPr="00717D87" w:rsidRDefault="00717D87" w:rsidP="00717D87">
      <w:pPr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b</w:t>
      </w:r>
      <w:proofErr w:type="gramStart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-¿</w:t>
      </w:r>
      <w:proofErr w:type="gramEnd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Qué logros has alcanzado?</w:t>
      </w:r>
    </w:p>
    <w:p w:rsidR="00717D87" w:rsidRPr="00717D87" w:rsidRDefault="00717D87" w:rsidP="00717D87">
      <w:pPr>
        <w:rPr>
          <w:rFonts w:ascii="Calibri" w:eastAsia="Times New Roman" w:hAnsi="Calibri" w:cs="Times New Roman"/>
          <w:sz w:val="24"/>
          <w:szCs w:val="24"/>
          <w:lang w:val="es-AR"/>
        </w:rPr>
      </w:pPr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c</w:t>
      </w:r>
      <w:proofErr w:type="gramStart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-¿</w:t>
      </w:r>
      <w:proofErr w:type="gramEnd"/>
      <w:r w:rsidRPr="00717D87">
        <w:rPr>
          <w:rFonts w:ascii="Calibri" w:eastAsia="Times New Roman" w:hAnsi="Calibri" w:cs="Times New Roman"/>
          <w:sz w:val="24"/>
          <w:szCs w:val="24"/>
          <w:lang w:val="es-AR"/>
        </w:rPr>
        <w:t>Qué dificultades tuviste para aprender?</w:t>
      </w:r>
    </w:p>
    <w:p w:rsidR="00717D87" w:rsidRPr="00717D87" w:rsidRDefault="00717D87" w:rsidP="00717D87">
      <w:pPr>
        <w:spacing w:after="120"/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</w:pPr>
    </w:p>
    <w:p w:rsidR="00717D87" w:rsidRPr="00717D87" w:rsidRDefault="00717D87" w:rsidP="00717D87">
      <w:pPr>
        <w:spacing w:after="120"/>
        <w:rPr>
          <w:rFonts w:ascii="Calibri" w:eastAsia="Times New Roman" w:hAnsi="Calibri" w:cs="Times New Roman"/>
          <w:b/>
          <w:sz w:val="24"/>
          <w:szCs w:val="24"/>
          <w:u w:val="single"/>
          <w:lang w:val="es-AR"/>
        </w:rPr>
      </w:pPr>
    </w:p>
    <w:p w:rsidR="005366BF" w:rsidRDefault="005366BF"/>
    <w:sectPr w:rsidR="005366BF" w:rsidSect="00717D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932"/>
      </v:shape>
    </w:pict>
  </w:numPicBullet>
  <w:abstractNum w:abstractNumId="0" w15:restartNumberingAfterBreak="0">
    <w:nsid w:val="1CD66A0F"/>
    <w:multiLevelType w:val="hybridMultilevel"/>
    <w:tmpl w:val="942E18EE"/>
    <w:lvl w:ilvl="0" w:tplc="DB607E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40EC"/>
    <w:multiLevelType w:val="hybridMultilevel"/>
    <w:tmpl w:val="14402830"/>
    <w:lvl w:ilvl="0" w:tplc="2B26BD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D446E"/>
    <w:multiLevelType w:val="hybridMultilevel"/>
    <w:tmpl w:val="307A3076"/>
    <w:lvl w:ilvl="0" w:tplc="2C0A0007">
      <w:start w:val="1"/>
      <w:numFmt w:val="bullet"/>
      <w:lvlText w:val=""/>
      <w:lvlPicBulletId w:val="0"/>
      <w:lvlJc w:val="left"/>
      <w:pPr>
        <w:ind w:left="20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6ABD1423"/>
    <w:multiLevelType w:val="hybridMultilevel"/>
    <w:tmpl w:val="87207548"/>
    <w:lvl w:ilvl="0" w:tplc="C47C49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EA"/>
    <w:rsid w:val="005366BF"/>
    <w:rsid w:val="00717D87"/>
    <w:rsid w:val="00A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A97E"/>
  <w15:chartTrackingRefBased/>
  <w15:docId w15:val="{F2E9C0B8-69A9-4CE1-910F-EDC40CF1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asatiem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2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Idioma_japon%C3%A9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2025-05-15T11:21:00Z</dcterms:created>
  <dcterms:modified xsi:type="dcterms:W3CDTF">2025-05-15T11:27:00Z</dcterms:modified>
</cp:coreProperties>
</file>