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Libro Diario – Asientos Contables</w:t>
      </w:r>
    </w:p>
    <w:p>
      <w:pPr>
        <w:pStyle w:val="Heading2"/>
      </w:pPr>
      <w:r>
        <w:t>Asiento N°1 – Aporte inicial del capital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Detalle</w:t>
            </w:r>
          </w:p>
        </w:tc>
        <w:tc>
          <w:tcPr>
            <w:tcW w:type="dxa" w:w="2880"/>
          </w:tcPr>
          <w:p>
            <w:r>
              <w:t>Debe</w:t>
            </w:r>
          </w:p>
        </w:tc>
        <w:tc>
          <w:tcPr>
            <w:tcW w:type="dxa" w:w="2880"/>
          </w:tcPr>
          <w:p>
            <w:r>
              <w:t>Haber</w:t>
            </w:r>
          </w:p>
        </w:tc>
      </w:tr>
      <w:tr>
        <w:tc>
          <w:tcPr>
            <w:tcW w:type="dxa" w:w="2880"/>
          </w:tcPr>
          <w:p>
            <w:r>
              <w:t>Caja</w:t>
            </w:r>
          </w:p>
        </w:tc>
        <w:tc>
          <w:tcPr>
            <w:tcW w:type="dxa" w:w="2880"/>
          </w:tcPr>
          <w:p>
            <w:r>
              <w:t>100.000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Banco Nación</w:t>
            </w:r>
          </w:p>
        </w:tc>
        <w:tc>
          <w:tcPr>
            <w:tcW w:type="dxa" w:w="2880"/>
          </w:tcPr>
          <w:p>
            <w:r>
              <w:t>100.000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Mercaderías</w:t>
            </w:r>
          </w:p>
        </w:tc>
        <w:tc>
          <w:tcPr>
            <w:tcW w:type="dxa" w:w="2880"/>
          </w:tcPr>
          <w:p>
            <w:r>
              <w:t>110.000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Equipos de computación</w:t>
            </w:r>
          </w:p>
        </w:tc>
        <w:tc>
          <w:tcPr>
            <w:tcW w:type="dxa" w:w="2880"/>
          </w:tcPr>
          <w:p>
            <w:r>
              <w:t>65.000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a Capital</w:t>
            </w:r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>
              <w:t>375.000</w:t>
            </w:r>
          </w:p>
        </w:tc>
      </w:tr>
    </w:tbl>
    <w:p>
      <w:r>
        <w:t>* Aporte inicial del titular</w:t>
      </w:r>
    </w:p>
    <w:p/>
    <w:p>
      <w:pPr>
        <w:pStyle w:val="Heading2"/>
      </w:pPr>
      <w:r>
        <w:t>Asiento N°2 – Compra de mercaderías con descuento del 10%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Detalle</w:t>
            </w:r>
          </w:p>
        </w:tc>
        <w:tc>
          <w:tcPr>
            <w:tcW w:type="dxa" w:w="2880"/>
          </w:tcPr>
          <w:p>
            <w:r>
              <w:t>Debe</w:t>
            </w:r>
          </w:p>
        </w:tc>
        <w:tc>
          <w:tcPr>
            <w:tcW w:type="dxa" w:w="2880"/>
          </w:tcPr>
          <w:p>
            <w:r>
              <w:t>Haber</w:t>
            </w:r>
          </w:p>
        </w:tc>
      </w:tr>
      <w:tr>
        <w:tc>
          <w:tcPr>
            <w:tcW w:type="dxa" w:w="2880"/>
          </w:tcPr>
          <w:p>
            <w:r>
              <w:t>Mercaderías</w:t>
            </w:r>
          </w:p>
        </w:tc>
        <w:tc>
          <w:tcPr>
            <w:tcW w:type="dxa" w:w="2880"/>
          </w:tcPr>
          <w:p>
            <w:r>
              <w:t>2.250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a Caja</w:t>
            </w:r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>
              <w:t>2.250</w:t>
            </w:r>
          </w:p>
        </w:tc>
      </w:tr>
    </w:tbl>
    <w:p>
      <w:r>
        <w:t>* Compra con descuento del 10%</w:t>
      </w:r>
    </w:p>
    <w:p/>
    <w:p>
      <w:pPr>
        <w:pStyle w:val="Heading2"/>
      </w:pPr>
      <w:r>
        <w:t>Asiento N°3 – Venta con tarjeta de crédito (3% interés incluido)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Detalle</w:t>
            </w:r>
          </w:p>
        </w:tc>
        <w:tc>
          <w:tcPr>
            <w:tcW w:type="dxa" w:w="2880"/>
          </w:tcPr>
          <w:p>
            <w:r>
              <w:t>Debe</w:t>
            </w:r>
          </w:p>
        </w:tc>
        <w:tc>
          <w:tcPr>
            <w:tcW w:type="dxa" w:w="2880"/>
          </w:tcPr>
          <w:p>
            <w:r>
              <w:t>Haber</w:t>
            </w:r>
          </w:p>
        </w:tc>
      </w:tr>
      <w:tr>
        <w:tc>
          <w:tcPr>
            <w:tcW w:type="dxa" w:w="2880"/>
          </w:tcPr>
          <w:p>
            <w:r>
              <w:t>Tarjetas de Crédito</w:t>
            </w:r>
          </w:p>
        </w:tc>
        <w:tc>
          <w:tcPr>
            <w:tcW w:type="dxa" w:w="2880"/>
          </w:tcPr>
          <w:p>
            <w:r>
              <w:t>8.240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a Ventas</w:t>
            </w:r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>
              <w:t>8.000</w:t>
            </w:r>
          </w:p>
        </w:tc>
      </w:tr>
      <w:tr>
        <w:tc>
          <w:tcPr>
            <w:tcW w:type="dxa" w:w="2880"/>
          </w:tcPr>
          <w:p>
            <w:r>
              <w:t>a Intereses Ganados</w:t>
            </w:r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>
              <w:t>240</w:t>
            </w:r>
          </w:p>
        </w:tc>
      </w:tr>
    </w:tbl>
    <w:p>
      <w:r>
        <w:t>* Venta con tarjeta, incluye interés</w:t>
      </w:r>
    </w:p>
    <w:p/>
    <w:p>
      <w:pPr>
        <w:pStyle w:val="Heading2"/>
      </w:pPr>
      <w:r>
        <w:t>Asiento N°4 – Venta con pagaré a 30 días (5% interés incluido)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Detalle</w:t>
            </w:r>
          </w:p>
        </w:tc>
        <w:tc>
          <w:tcPr>
            <w:tcW w:type="dxa" w:w="2880"/>
          </w:tcPr>
          <w:p>
            <w:r>
              <w:t>Debe</w:t>
            </w:r>
          </w:p>
        </w:tc>
        <w:tc>
          <w:tcPr>
            <w:tcW w:type="dxa" w:w="2880"/>
          </w:tcPr>
          <w:p>
            <w:r>
              <w:t>Haber</w:t>
            </w:r>
          </w:p>
        </w:tc>
      </w:tr>
      <w:tr>
        <w:tc>
          <w:tcPr>
            <w:tcW w:type="dxa" w:w="2880"/>
          </w:tcPr>
          <w:p>
            <w:r>
              <w:t>Documentos a Cobrar</w:t>
            </w:r>
          </w:p>
        </w:tc>
        <w:tc>
          <w:tcPr>
            <w:tcW w:type="dxa" w:w="2880"/>
          </w:tcPr>
          <w:p>
            <w:r>
              <w:t>7.875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a Ventas</w:t>
            </w:r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>
              <w:t>7.500</w:t>
            </w:r>
          </w:p>
        </w:tc>
      </w:tr>
      <w:tr>
        <w:tc>
          <w:tcPr>
            <w:tcW w:type="dxa" w:w="2880"/>
          </w:tcPr>
          <w:p>
            <w:r>
              <w:t>a Intereses Ganados</w:t>
            </w:r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>
              <w:t>375</w:t>
            </w:r>
          </w:p>
        </w:tc>
      </w:tr>
    </w:tbl>
    <w:p>
      <w:r>
        <w:t>* Venta con pagaré a cobrar con interés</w:t>
      </w:r>
    </w:p>
    <w:p/>
    <w:p>
      <w:pPr>
        <w:pStyle w:val="Heading2"/>
      </w:pPr>
      <w:r>
        <w:t>Asiento N°5 – Pago del alquiler con cheque (Banco Santander Río)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Detalle</w:t>
            </w:r>
          </w:p>
        </w:tc>
        <w:tc>
          <w:tcPr>
            <w:tcW w:type="dxa" w:w="2880"/>
          </w:tcPr>
          <w:p>
            <w:r>
              <w:t>Debe</w:t>
            </w:r>
          </w:p>
        </w:tc>
        <w:tc>
          <w:tcPr>
            <w:tcW w:type="dxa" w:w="2880"/>
          </w:tcPr>
          <w:p>
            <w:r>
              <w:t>Haber</w:t>
            </w:r>
          </w:p>
        </w:tc>
      </w:tr>
      <w:tr>
        <w:tc>
          <w:tcPr>
            <w:tcW w:type="dxa" w:w="2880"/>
          </w:tcPr>
          <w:p>
            <w:r>
              <w:t>Alquileres Perdidos</w:t>
            </w:r>
          </w:p>
        </w:tc>
        <w:tc>
          <w:tcPr>
            <w:tcW w:type="dxa" w:w="2880"/>
          </w:tcPr>
          <w:p>
            <w:r>
              <w:t>50.000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a Banco Santander Río</w:t>
            </w:r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>
              <w:t>50.000</w:t>
            </w:r>
          </w:p>
        </w:tc>
      </w:tr>
    </w:tbl>
    <w:p>
      <w:r>
        <w:t>* Pago del alquiler del local con cheque</w:t>
      </w:r>
    </w:p>
    <w:p/>
    <w:p>
      <w:pPr>
        <w:pStyle w:val="Heading2"/>
      </w:pPr>
      <w:r>
        <w:t>Asiento N°6 – Depósito en efectivo al Banco San Juan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Detalle</w:t>
            </w:r>
          </w:p>
        </w:tc>
        <w:tc>
          <w:tcPr>
            <w:tcW w:type="dxa" w:w="2880"/>
          </w:tcPr>
          <w:p>
            <w:r>
              <w:t>Debe</w:t>
            </w:r>
          </w:p>
        </w:tc>
        <w:tc>
          <w:tcPr>
            <w:tcW w:type="dxa" w:w="2880"/>
          </w:tcPr>
          <w:p>
            <w:r>
              <w:t>Haber</w:t>
            </w:r>
          </w:p>
        </w:tc>
      </w:tr>
      <w:tr>
        <w:tc>
          <w:tcPr>
            <w:tcW w:type="dxa" w:w="2880"/>
          </w:tcPr>
          <w:p>
            <w:r>
              <w:t>Banco San Juan</w:t>
            </w:r>
          </w:p>
        </w:tc>
        <w:tc>
          <w:tcPr>
            <w:tcW w:type="dxa" w:w="2880"/>
          </w:tcPr>
          <w:p>
            <w:r>
              <w:t>80.000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a Caja</w:t>
            </w:r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>
              <w:t>80.000</w:t>
            </w:r>
          </w:p>
        </w:tc>
      </w:tr>
    </w:tbl>
    <w:p>
      <w:r>
        <w:t>* Depósito en efectivo en Banco San Juan</w:t>
      </w:r>
    </w:p>
    <w:p/>
    <w:p>
      <w:pPr>
        <w:pStyle w:val="Heading2"/>
      </w:pPr>
      <w:r>
        <w:t>Asiento N°7 – Venta de mercaderías con tarjeta de crédito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Detalle</w:t>
            </w:r>
          </w:p>
        </w:tc>
        <w:tc>
          <w:tcPr>
            <w:tcW w:type="dxa" w:w="2880"/>
          </w:tcPr>
          <w:p>
            <w:r>
              <w:t>Debe</w:t>
            </w:r>
          </w:p>
        </w:tc>
        <w:tc>
          <w:tcPr>
            <w:tcW w:type="dxa" w:w="2880"/>
          </w:tcPr>
          <w:p>
            <w:r>
              <w:t>Haber</w:t>
            </w:r>
          </w:p>
        </w:tc>
      </w:tr>
      <w:tr>
        <w:tc>
          <w:tcPr>
            <w:tcW w:type="dxa" w:w="2880"/>
          </w:tcPr>
          <w:p>
            <w:r>
              <w:t>Tarjetas de Crédito</w:t>
            </w:r>
          </w:p>
        </w:tc>
        <w:tc>
          <w:tcPr>
            <w:tcW w:type="dxa" w:w="2880"/>
          </w:tcPr>
          <w:p>
            <w:r>
              <w:t>15.000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a Ventas</w:t>
            </w:r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>
              <w:t>15.000</w:t>
            </w:r>
          </w:p>
        </w:tc>
      </w:tr>
    </w:tbl>
    <w:p>
      <w:r>
        <w:t>* Venta cobrada con tarjeta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