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AVISO IMPORTANTE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rtl w:val="0"/>
        </w:rPr>
        <w:t xml:space="preserve">Lección oral de inglés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3° grado 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JUEVES 19/06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Miembros de la familia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Descripción física (curly/straight/fairy/black hair,short/long hair,moustache,beard)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Caso posesivo (‘s)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has got/hasn’t got</w:t>
      </w:r>
    </w:p>
    <w:p w:rsidR="00000000" w:rsidDel="00000000" w:rsidP="00000000" w:rsidRDefault="00000000" w:rsidRPr="00000000" w14:paraId="00000009">
      <w:pPr>
        <w:ind w:left="0" w:firstLine="0"/>
        <w:rPr/>
      </w:pPr>
      <w:r w:rsidDel="00000000" w:rsidR="00000000" w:rsidRPr="00000000">
        <w:rPr>
          <w:rtl w:val="0"/>
        </w:rPr>
        <w:t xml:space="preserve">Ejemplos: Simon is Suzy’s brother.</w:t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rtl w:val="0"/>
        </w:rPr>
        <w:t xml:space="preserve">                 He’s got short hair.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