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74C8D" w:rsidRDefault="00494121">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COLEGIO SANTA ROSA DE LIMA</w:t>
      </w:r>
    </w:p>
    <w:p w14:paraId="00000002" w14:textId="77777777" w:rsidR="00A74C8D" w:rsidRDefault="00494121">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Taller de Pasantías 2025</w:t>
      </w:r>
    </w:p>
    <w:p w14:paraId="00000003" w14:textId="77777777" w:rsidR="00A74C8D" w:rsidRDefault="00A74C8D">
      <w:pPr>
        <w:spacing w:after="0"/>
        <w:jc w:val="center"/>
        <w:rPr>
          <w:rFonts w:ascii="Times New Roman" w:eastAsia="Times New Roman" w:hAnsi="Times New Roman" w:cs="Times New Roman"/>
          <w:b/>
          <w:sz w:val="24"/>
          <w:szCs w:val="24"/>
          <w:u w:val="single"/>
        </w:rPr>
      </w:pPr>
    </w:p>
    <w:p w14:paraId="00000004" w14:textId="77777777" w:rsidR="00A74C8D" w:rsidRDefault="0049412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Alumna:</w:t>
      </w:r>
      <w:r>
        <w:rPr>
          <w:rFonts w:ascii="Times New Roman" w:eastAsia="Times New Roman" w:hAnsi="Times New Roman" w:cs="Times New Roman"/>
          <w:b/>
          <w:sz w:val="24"/>
          <w:szCs w:val="24"/>
        </w:rPr>
        <w:t xml:space="preserve"> Milagros Echevarría</w:t>
      </w:r>
    </w:p>
    <w:p w14:paraId="00000005" w14:textId="77777777" w:rsidR="00A74C8D" w:rsidRDefault="00A74C8D">
      <w:pPr>
        <w:spacing w:after="0"/>
        <w:jc w:val="center"/>
        <w:rPr>
          <w:rFonts w:ascii="Times New Roman" w:eastAsia="Times New Roman" w:hAnsi="Times New Roman" w:cs="Times New Roman"/>
          <w:b/>
          <w:sz w:val="24"/>
          <w:szCs w:val="24"/>
          <w:u w:val="single"/>
        </w:rPr>
      </w:pPr>
    </w:p>
    <w:p w14:paraId="00000006" w14:textId="77777777" w:rsidR="00A74C8D" w:rsidRDefault="00494121">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Estructura del Informe semanal y final</w:t>
      </w:r>
    </w:p>
    <w:p w14:paraId="00000007" w14:textId="77777777" w:rsidR="00A74C8D" w:rsidRDefault="0049412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8" w14:textId="77777777" w:rsidR="00A74C8D" w:rsidRDefault="004941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planifica la realización de cada parte del trabajo por semana y la entrega final será, junto a las planillas de evaluación y de asistencia, el día lunes 28 de julio.  </w:t>
      </w:r>
    </w:p>
    <w:p w14:paraId="00000009" w14:textId="77777777" w:rsidR="00A74C8D" w:rsidRDefault="00A74C8D">
      <w:pPr>
        <w:spacing w:after="0" w:line="240" w:lineRule="auto"/>
        <w:jc w:val="both"/>
        <w:rPr>
          <w:rFonts w:ascii="Times New Roman" w:eastAsia="Times New Roman" w:hAnsi="Times New Roman" w:cs="Times New Roman"/>
          <w:b/>
          <w:sz w:val="24"/>
          <w:szCs w:val="24"/>
        </w:rPr>
      </w:pPr>
    </w:p>
    <w:p w14:paraId="0000000A" w14:textId="77777777" w:rsidR="00A74C8D" w:rsidRDefault="004941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Introducción –1° semana</w:t>
      </w:r>
    </w:p>
    <w:p w14:paraId="14F5104E" w14:textId="0CE98028" w:rsidR="00713328" w:rsidRPr="00713328" w:rsidRDefault="00713328" w:rsidP="00713328">
      <w:pPr>
        <w:pStyle w:val="Prrafodelista"/>
        <w:numPr>
          <w:ilvl w:val="0"/>
          <w:numId w:val="1"/>
        </w:numPr>
        <w:rPr>
          <w:i/>
          <w:color w:val="000000"/>
          <w:sz w:val="24"/>
          <w:szCs w:val="24"/>
        </w:rPr>
      </w:pPr>
      <w:r w:rsidRPr="00713328">
        <w:rPr>
          <w:i/>
          <w:color w:val="000000"/>
          <w:sz w:val="24"/>
          <w:szCs w:val="24"/>
        </w:rPr>
        <w:t>Presente la empresa/institución. ¿Cuál es la institución? ¿Cuántos años de existencia tiene? ¿A qué rubro se dedica?</w:t>
      </w:r>
    </w:p>
    <w:p w14:paraId="5E317F58" w14:textId="523087BB" w:rsidR="00713328" w:rsidRDefault="00713328" w:rsidP="00713328">
      <w:pPr>
        <w:pStyle w:val="Prrafodelista"/>
        <w:numPr>
          <w:ilvl w:val="0"/>
          <w:numId w:val="1"/>
        </w:numPr>
        <w:rPr>
          <w:i/>
          <w:color w:val="000000"/>
          <w:sz w:val="24"/>
          <w:szCs w:val="24"/>
        </w:rPr>
      </w:pPr>
      <w:r w:rsidRPr="00713328">
        <w:rPr>
          <w:i/>
          <w:color w:val="000000"/>
          <w:sz w:val="24"/>
          <w:szCs w:val="24"/>
        </w:rPr>
        <w:t>Breve descripción de la empresa/institución donde se realiza la pasantía. Mencione en el lugar en el que está ubicada y cómo está organizada.</w:t>
      </w:r>
    </w:p>
    <w:p w14:paraId="47B74CC0" w14:textId="126CC3B7" w:rsidR="00713328" w:rsidRPr="00713328" w:rsidRDefault="00713328" w:rsidP="00713328">
      <w:pPr>
        <w:pStyle w:val="Prrafodelista"/>
        <w:numPr>
          <w:ilvl w:val="0"/>
          <w:numId w:val="1"/>
        </w:numPr>
        <w:rPr>
          <w:i/>
          <w:color w:val="000000"/>
          <w:sz w:val="24"/>
          <w:szCs w:val="24"/>
        </w:rPr>
      </w:pPr>
      <w:r w:rsidRPr="00713328">
        <w:rPr>
          <w:i/>
          <w:color w:val="000000"/>
          <w:sz w:val="24"/>
          <w:szCs w:val="24"/>
        </w:rPr>
        <w:t>Averigüe con las autoridades de la institución cuál es la misión y visión de la organización.</w:t>
      </w:r>
    </w:p>
    <w:p w14:paraId="5E08451A"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 xml:space="preserve">Cuáles son los sectores y áreas principales de la empresa o de la organización y la función que tienen. </w:t>
      </w:r>
    </w:p>
    <w:p w14:paraId="5609BEAD" w14:textId="77777777" w:rsidR="00713328" w:rsidRPr="00713328" w:rsidRDefault="00713328" w:rsidP="00713328">
      <w:pPr>
        <w:rPr>
          <w:rFonts w:asciiTheme="majorBidi" w:hAnsiTheme="majorBidi" w:cstheme="majorBidi"/>
          <w:b/>
          <w:bCs/>
          <w:iCs/>
          <w:color w:val="000000"/>
          <w:sz w:val="24"/>
          <w:szCs w:val="24"/>
        </w:rPr>
      </w:pPr>
      <w:r w:rsidRPr="00713328">
        <w:rPr>
          <w:rFonts w:asciiTheme="majorBidi" w:hAnsiTheme="majorBidi" w:cstheme="majorBidi"/>
          <w:b/>
          <w:bCs/>
          <w:iCs/>
          <w:color w:val="000000"/>
          <w:sz w:val="24"/>
          <w:szCs w:val="24"/>
        </w:rPr>
        <w:t>2. Desarrollo de la Pasantía –2° semana</w:t>
      </w:r>
    </w:p>
    <w:p w14:paraId="4EE4E005"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Descripción de las tareas en la que está participando Ud. como pasante.</w:t>
      </w:r>
    </w:p>
    <w:p w14:paraId="4C252C35"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Detalle de las principales actividades y responsabilidades asumidas.</w:t>
      </w:r>
    </w:p>
    <w:p w14:paraId="15B5F876"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Proyectos específicos en los que Ud. como estudiante participa.</w:t>
      </w:r>
    </w:p>
    <w:p w14:paraId="010982E4"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Aplicación de conocimientos teóricos que haya adquirido en el colegio. Evalúe cómo los conocimientos alcanzados en el aula son aplicados en el entorno laboral.</w:t>
      </w:r>
    </w:p>
    <w:p w14:paraId="409BBB81" w14:textId="13A22671" w:rsidR="00713328" w:rsidRPr="00713328" w:rsidRDefault="00713328" w:rsidP="00713328">
      <w:pPr>
        <w:rPr>
          <w:rFonts w:asciiTheme="majorBidi" w:hAnsiTheme="majorBidi" w:cstheme="majorBidi"/>
          <w:b/>
          <w:bCs/>
          <w:iCs/>
          <w:color w:val="000000"/>
          <w:sz w:val="24"/>
          <w:szCs w:val="24"/>
        </w:rPr>
      </w:pPr>
      <w:r w:rsidRPr="00713328">
        <w:rPr>
          <w:rFonts w:asciiTheme="majorBidi" w:hAnsiTheme="majorBidi" w:cstheme="majorBidi"/>
          <w:b/>
          <w:bCs/>
          <w:iCs/>
          <w:color w:val="000000"/>
          <w:sz w:val="24"/>
          <w:szCs w:val="24"/>
        </w:rPr>
        <w:t>3. Análisis de la estructura organizacional –3° semana</w:t>
      </w:r>
    </w:p>
    <w:p w14:paraId="317521E6"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Identifique prácticas y estructuras (secciones que hay dentro de la empresa o cargo en la institución) que contribuyen al funcionamiento eficiente de la misma.</w:t>
      </w:r>
    </w:p>
    <w:p w14:paraId="75A24CD1"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Realice un organigrama con los cargos y los nombres de las personas.</w:t>
      </w:r>
    </w:p>
    <w:p w14:paraId="0396F744" w14:textId="0D165C64" w:rsidR="00713328" w:rsidRPr="00713328" w:rsidRDefault="00713328" w:rsidP="00713328">
      <w:pPr>
        <w:pStyle w:val="Prrafodelista"/>
        <w:numPr>
          <w:ilvl w:val="0"/>
          <w:numId w:val="1"/>
        </w:numPr>
        <w:rPr>
          <w:i/>
          <w:color w:val="000000"/>
          <w:sz w:val="24"/>
          <w:szCs w:val="24"/>
        </w:rPr>
      </w:pPr>
      <w:r w:rsidRPr="00713328">
        <w:rPr>
          <w:i/>
          <w:color w:val="000000"/>
          <w:sz w:val="24"/>
          <w:szCs w:val="24"/>
        </w:rPr>
        <w:t>Explique las fortalezas y debilidades que observa en la empresa / institución.</w:t>
      </w:r>
    </w:p>
    <w:p w14:paraId="5198913E" w14:textId="77777777" w:rsidR="00713328" w:rsidRPr="00713328" w:rsidRDefault="00713328" w:rsidP="00713328">
      <w:pPr>
        <w:rPr>
          <w:rFonts w:asciiTheme="majorBidi" w:hAnsiTheme="majorBidi" w:cstheme="majorBidi"/>
          <w:b/>
          <w:bCs/>
          <w:iCs/>
          <w:color w:val="000000"/>
          <w:sz w:val="24"/>
          <w:szCs w:val="24"/>
        </w:rPr>
      </w:pPr>
      <w:r w:rsidRPr="00713328">
        <w:rPr>
          <w:rFonts w:asciiTheme="majorBidi" w:hAnsiTheme="majorBidi" w:cstheme="majorBidi"/>
          <w:b/>
          <w:bCs/>
          <w:iCs/>
          <w:color w:val="000000"/>
          <w:sz w:val="24"/>
          <w:szCs w:val="24"/>
        </w:rPr>
        <w:t>4. Conclusiones y recomendaciones finales</w:t>
      </w:r>
    </w:p>
    <w:p w14:paraId="6508D16F"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Elabore conclusiones generales sobre la experiencia de la pasantía. Incluya su valoración sobre el impacto de la pasantía en su formación escolar. En el mismo debe estar una reflexión sobre cómo la pasantía ha contribuido a definir su vocación.</w:t>
      </w:r>
    </w:p>
    <w:p w14:paraId="1E578E54"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lastRenderedPageBreak/>
        <w:t>Incluya las lecciones aprendidas y cómo estas influyen en su futura carrera.</w:t>
      </w:r>
    </w:p>
    <w:p w14:paraId="1FFC01C9" w14:textId="77777777" w:rsidR="00713328" w:rsidRPr="00713328" w:rsidRDefault="00713328" w:rsidP="00713328">
      <w:pPr>
        <w:pStyle w:val="Prrafodelista"/>
        <w:numPr>
          <w:ilvl w:val="0"/>
          <w:numId w:val="1"/>
        </w:numPr>
        <w:rPr>
          <w:i/>
          <w:color w:val="000000"/>
          <w:sz w:val="24"/>
          <w:szCs w:val="24"/>
        </w:rPr>
      </w:pPr>
      <w:r w:rsidRPr="00713328">
        <w:rPr>
          <w:i/>
          <w:color w:val="000000"/>
          <w:sz w:val="24"/>
          <w:szCs w:val="24"/>
        </w:rPr>
        <w:t>Resuma los aprendizajes y logros más significativos.</w:t>
      </w:r>
    </w:p>
    <w:p w14:paraId="2AD3EF1F" w14:textId="15F8C6E8" w:rsidR="00713328" w:rsidRPr="00713328" w:rsidRDefault="00713328" w:rsidP="00713328">
      <w:pPr>
        <w:pStyle w:val="Prrafodelista"/>
        <w:numPr>
          <w:ilvl w:val="0"/>
          <w:numId w:val="1"/>
        </w:numPr>
        <w:rPr>
          <w:i/>
          <w:color w:val="000000"/>
          <w:sz w:val="24"/>
          <w:szCs w:val="24"/>
        </w:rPr>
      </w:pPr>
      <w:r w:rsidRPr="00713328">
        <w:rPr>
          <w:i/>
          <w:color w:val="000000"/>
          <w:sz w:val="24"/>
          <w:szCs w:val="24"/>
        </w:rPr>
        <w:t>¿Qué recomendaciones les daría a los futuros pasantes?</w:t>
      </w:r>
    </w:p>
    <w:p w14:paraId="0000000C" w14:textId="03F37652" w:rsidR="00A74C8D" w:rsidRPr="00713328" w:rsidRDefault="00A74C8D">
      <w:pPr>
        <w:pBdr>
          <w:top w:val="nil"/>
          <w:left w:val="nil"/>
          <w:bottom w:val="nil"/>
          <w:right w:val="nil"/>
          <w:between w:val="nil"/>
        </w:pBdr>
        <w:spacing w:after="0" w:line="240" w:lineRule="auto"/>
        <w:ind w:left="720"/>
        <w:jc w:val="both"/>
        <w:rPr>
          <w:rFonts w:ascii="Times New Roman" w:eastAsia="Times New Roman" w:hAnsi="Times New Roman" w:cs="Times New Roman"/>
          <w:i/>
          <w:color w:val="548DD4" w:themeColor="text2" w:themeTint="99"/>
          <w:sz w:val="36"/>
          <w:szCs w:val="36"/>
        </w:rPr>
      </w:pPr>
    </w:p>
    <w:p w14:paraId="2E0ED892" w14:textId="70872D43" w:rsidR="00713328" w:rsidRPr="00713328" w:rsidRDefault="00713328" w:rsidP="00713328">
      <w:pPr>
        <w:pBdr>
          <w:top w:val="nil"/>
          <w:left w:val="nil"/>
          <w:bottom w:val="nil"/>
          <w:right w:val="nil"/>
          <w:between w:val="nil"/>
        </w:pBdr>
        <w:spacing w:after="0" w:line="240" w:lineRule="auto"/>
        <w:ind w:left="720"/>
        <w:jc w:val="both"/>
        <w:rPr>
          <w:rFonts w:ascii="Times New Roman" w:eastAsia="Times New Roman" w:hAnsi="Times New Roman" w:cs="Times New Roman"/>
          <w:iCs/>
          <w:color w:val="548DD4" w:themeColor="text2" w:themeTint="99"/>
          <w:sz w:val="36"/>
          <w:szCs w:val="36"/>
        </w:rPr>
      </w:pPr>
      <w:r>
        <w:rPr>
          <w:rFonts w:ascii="Times New Roman" w:eastAsia="Times New Roman" w:hAnsi="Times New Roman" w:cs="Times New Roman"/>
          <w:i/>
          <w:color w:val="548DD4" w:themeColor="text2" w:themeTint="99"/>
          <w:sz w:val="36"/>
          <w:szCs w:val="36"/>
        </w:rPr>
        <w:t xml:space="preserve">                  </w:t>
      </w:r>
      <w:r w:rsidRPr="00713328">
        <w:rPr>
          <w:rFonts w:ascii="Times New Roman" w:eastAsia="Times New Roman" w:hAnsi="Times New Roman" w:cs="Times New Roman"/>
          <w:iCs/>
          <w:color w:val="1F497D" w:themeColor="text2"/>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TALLER DE PASANTÍAS 2025</w:t>
      </w:r>
    </w:p>
    <w:p w14:paraId="0CE05D1A" w14:textId="77777777" w:rsidR="00713328" w:rsidRPr="00713328" w:rsidRDefault="00713328" w:rsidP="00713328">
      <w:pPr>
        <w:pBdr>
          <w:top w:val="nil"/>
          <w:left w:val="nil"/>
          <w:bottom w:val="nil"/>
          <w:right w:val="nil"/>
          <w:between w:val="nil"/>
        </w:pBdr>
        <w:spacing w:after="0" w:line="240" w:lineRule="auto"/>
        <w:ind w:left="720"/>
        <w:jc w:val="both"/>
        <w:rPr>
          <w:rFonts w:ascii="Times New Roman" w:eastAsia="Times New Roman" w:hAnsi="Times New Roman" w:cs="Times New Roman"/>
          <w:i/>
          <w:color w:val="548DD4" w:themeColor="text2" w:themeTint="99"/>
          <w:sz w:val="36"/>
          <w:szCs w:val="36"/>
        </w:rPr>
      </w:pPr>
    </w:p>
    <w:p w14:paraId="00000010" w14:textId="2D6B1ADA" w:rsidR="00A74C8D" w:rsidRPr="00C95AAE" w:rsidRDefault="00494121" w:rsidP="00713328">
      <w:pPr>
        <w:pBdr>
          <w:top w:val="nil"/>
          <w:left w:val="nil"/>
          <w:bottom w:val="nil"/>
          <w:right w:val="nil"/>
          <w:between w:val="nil"/>
        </w:pBdr>
        <w:spacing w:after="0" w:line="240" w:lineRule="auto"/>
        <w:ind w:left="720"/>
        <w:jc w:val="both"/>
        <w:rPr>
          <w:rFonts w:eastAsia="Times New Roman" w:cs="Times New Roman"/>
          <w:color w:val="000000"/>
          <w:sz w:val="24"/>
          <w:szCs w:val="24"/>
        </w:rPr>
      </w:pPr>
      <w:r w:rsidRPr="00C95AAE">
        <w:rPr>
          <w:rFonts w:eastAsia="Times New Roman" w:cs="Times New Roman"/>
          <w:color w:val="000000"/>
          <w:sz w:val="24"/>
          <w:szCs w:val="24"/>
        </w:rPr>
        <w:t xml:space="preserve">Realicé mi pasantía en el </w:t>
      </w:r>
      <w:r w:rsidRPr="00C95AAE">
        <w:rPr>
          <w:rFonts w:eastAsia="Times New Roman" w:cs="Times New Roman"/>
          <w:color w:val="548DD4"/>
          <w:sz w:val="24"/>
          <w:szCs w:val="24"/>
        </w:rPr>
        <w:t>Sanatorio Argentino</w:t>
      </w:r>
      <w:r w:rsidRPr="00C95AAE">
        <w:rPr>
          <w:rFonts w:eastAsia="Times New Roman" w:cs="Times New Roman"/>
          <w:color w:val="000000"/>
          <w:sz w:val="24"/>
          <w:szCs w:val="24"/>
        </w:rPr>
        <w:t>, una institución privada de salud ubicada en la ciudad de San Juan, Argentina. Este centro médico tiene más de 40 años de trayectoria en el rubro de la salud (desde 1974), ofreciendo servicios médicos de alta complejidad, internación, cirugía, diagnóstico por imágenes, maternidad y diversas especialidades clínicas.</w:t>
      </w:r>
    </w:p>
    <w:p w14:paraId="00000011" w14:textId="4504CBEB" w:rsidR="00A74C8D" w:rsidRPr="00C95AAE" w:rsidRDefault="00D419F0" w:rsidP="00D419F0">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000000"/>
          <w:sz w:val="24"/>
          <w:szCs w:val="24"/>
        </w:rPr>
        <w:t>Se trata</w:t>
      </w:r>
      <w:r w:rsidR="00494121" w:rsidRPr="00C95AAE">
        <w:rPr>
          <w:rFonts w:eastAsia="Times New Roman" w:cs="Times New Roman"/>
          <w:color w:val="000000"/>
          <w:sz w:val="24"/>
          <w:szCs w:val="24"/>
        </w:rPr>
        <w:t xml:space="preserve"> de</w:t>
      </w:r>
      <w:r w:rsidRPr="00C95AAE">
        <w:rPr>
          <w:rFonts w:eastAsia="Times New Roman" w:cs="Times New Roman"/>
          <w:color w:val="000000"/>
          <w:sz w:val="24"/>
          <w:szCs w:val="24"/>
        </w:rPr>
        <w:t xml:space="preserve"> un organismo de</w:t>
      </w:r>
      <w:r w:rsidR="00494121" w:rsidRPr="00C95AAE">
        <w:rPr>
          <w:rFonts w:eastAsia="Times New Roman" w:cs="Times New Roman"/>
          <w:color w:val="000000"/>
          <w:sz w:val="24"/>
          <w:szCs w:val="24"/>
        </w:rPr>
        <w:t xml:space="preserve"> gran tamaño, equipad</w:t>
      </w:r>
      <w:r w:rsidRPr="00C95AAE">
        <w:rPr>
          <w:rFonts w:eastAsia="Times New Roman" w:cs="Times New Roman"/>
          <w:color w:val="000000"/>
          <w:sz w:val="24"/>
          <w:szCs w:val="24"/>
        </w:rPr>
        <w:t>o</w:t>
      </w:r>
      <w:r w:rsidR="00494121" w:rsidRPr="00C95AAE">
        <w:rPr>
          <w:rFonts w:eastAsia="Times New Roman" w:cs="Times New Roman"/>
          <w:color w:val="000000"/>
          <w:sz w:val="24"/>
          <w:szCs w:val="24"/>
        </w:rPr>
        <w:t xml:space="preserve"> con tecnología moderna y dividid</w:t>
      </w:r>
      <w:r w:rsidRPr="00C95AAE">
        <w:rPr>
          <w:rFonts w:eastAsia="Times New Roman" w:cs="Times New Roman"/>
          <w:color w:val="000000"/>
          <w:sz w:val="24"/>
          <w:szCs w:val="24"/>
        </w:rPr>
        <w:t>o</w:t>
      </w:r>
      <w:r w:rsidR="00494121" w:rsidRPr="00C95AAE">
        <w:rPr>
          <w:rFonts w:eastAsia="Times New Roman" w:cs="Times New Roman"/>
          <w:color w:val="000000"/>
          <w:sz w:val="24"/>
          <w:szCs w:val="24"/>
        </w:rPr>
        <w:t xml:space="preserve"> en varios sectores: guardia, quirófano, internación, maternidad, diagnóstico por imágenes, laboratorio, administración, entre otros. Se organiza jerárquicamente con autoridades médicas y administrativas que coordinan el funcionamiento de las diferentes áreas. </w:t>
      </w:r>
    </w:p>
    <w:p w14:paraId="00000012"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000000"/>
          <w:sz w:val="24"/>
          <w:szCs w:val="24"/>
        </w:rPr>
        <w:t xml:space="preserve">Cuenta con </w:t>
      </w:r>
      <w:r w:rsidRPr="00C95AAE">
        <w:rPr>
          <w:rFonts w:eastAsia="Times New Roman" w:cs="Times New Roman"/>
          <w:color w:val="000000"/>
          <w:sz w:val="24"/>
          <w:szCs w:val="24"/>
          <w:u w:val="single"/>
        </w:rPr>
        <w:t>cuatro sedes</w:t>
      </w:r>
      <w:r w:rsidRPr="00C95AAE">
        <w:rPr>
          <w:rFonts w:eastAsia="Times New Roman" w:cs="Times New Roman"/>
          <w:color w:val="000000"/>
          <w:sz w:val="24"/>
          <w:szCs w:val="24"/>
        </w:rPr>
        <w:t xml:space="preserve"> estratégicamente distribuidas en San Juan, cada una con servicios especializados, lo que permite una atención amplia y descentralizada:</w:t>
      </w:r>
    </w:p>
    <w:p w14:paraId="00000013"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14"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548DD4"/>
          <w:sz w:val="24"/>
          <w:szCs w:val="24"/>
        </w:rPr>
        <w:t>Sede 01</w:t>
      </w:r>
      <w:r w:rsidRPr="00C95AAE">
        <w:rPr>
          <w:rFonts w:eastAsia="Times New Roman" w:cs="Times New Roman"/>
          <w:color w:val="000000"/>
          <w:sz w:val="24"/>
          <w:szCs w:val="24"/>
        </w:rPr>
        <w:t xml:space="preserve"> – San Luis 432 Oeste: Internación, laboratorio, diagnóstico por imágenes, consultorios, chequeos.</w:t>
      </w:r>
    </w:p>
    <w:p w14:paraId="00000015"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16"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548DD4"/>
          <w:sz w:val="24"/>
          <w:szCs w:val="24"/>
        </w:rPr>
        <w:t xml:space="preserve">Sede 02 </w:t>
      </w:r>
      <w:r w:rsidRPr="00C95AAE">
        <w:rPr>
          <w:rFonts w:eastAsia="Times New Roman" w:cs="Times New Roman"/>
          <w:color w:val="000000"/>
          <w:sz w:val="24"/>
          <w:szCs w:val="24"/>
        </w:rPr>
        <w:t>– San Luis 433 Oeste: Consultorios, fertilidad, administración, fundación.</w:t>
      </w:r>
    </w:p>
    <w:p w14:paraId="00000017"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18"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548DD4"/>
          <w:sz w:val="24"/>
          <w:szCs w:val="24"/>
        </w:rPr>
        <w:t xml:space="preserve">Sede 03 </w:t>
      </w:r>
      <w:r w:rsidRPr="00C95AAE">
        <w:rPr>
          <w:rFonts w:eastAsia="Times New Roman" w:cs="Times New Roman"/>
          <w:color w:val="000000"/>
          <w:sz w:val="24"/>
          <w:szCs w:val="24"/>
        </w:rPr>
        <w:t>– San Luis 463 Oeste: Consultorios en áreas como clínica médica, cirugía, pediatría, psicología, entre otros.</w:t>
      </w:r>
    </w:p>
    <w:p w14:paraId="00000019"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1A" w14:textId="1361B8B4" w:rsidR="00A74C8D" w:rsidRDefault="00494121">
      <w:pPr>
        <w:pBdr>
          <w:top w:val="nil"/>
          <w:left w:val="nil"/>
          <w:bottom w:val="nil"/>
          <w:right w:val="nil"/>
          <w:between w:val="nil"/>
        </w:pBdr>
        <w:spacing w:after="0" w:line="240" w:lineRule="auto"/>
        <w:ind w:left="720"/>
        <w:jc w:val="both"/>
        <w:rPr>
          <w:rFonts w:eastAsia="Times New Roman" w:cs="Times New Roman"/>
          <w:color w:val="000000"/>
          <w:sz w:val="24"/>
          <w:szCs w:val="24"/>
        </w:rPr>
      </w:pPr>
      <w:r w:rsidRPr="00C95AAE">
        <w:rPr>
          <w:rFonts w:eastAsia="Times New Roman" w:cs="Times New Roman"/>
          <w:color w:val="548DD4"/>
          <w:sz w:val="24"/>
          <w:szCs w:val="24"/>
        </w:rPr>
        <w:t>Sede 04</w:t>
      </w:r>
      <w:r w:rsidRPr="00C95AAE">
        <w:rPr>
          <w:rFonts w:eastAsia="Times New Roman" w:cs="Times New Roman"/>
          <w:color w:val="000000"/>
          <w:sz w:val="24"/>
          <w:szCs w:val="24"/>
        </w:rPr>
        <w:t xml:space="preserve"> “Santa Fe” – Santa Fe 263 Este: Citología, laboratorio, diagnóstico por imágenes, chequeos y especialidades ginecológicas. </w:t>
      </w:r>
    </w:p>
    <w:p w14:paraId="26F78731" w14:textId="010A2651" w:rsidR="005D2CDE" w:rsidRDefault="005D2CDE">
      <w:pPr>
        <w:pBdr>
          <w:top w:val="nil"/>
          <w:left w:val="nil"/>
          <w:bottom w:val="nil"/>
          <w:right w:val="nil"/>
          <w:between w:val="nil"/>
        </w:pBdr>
        <w:spacing w:after="0" w:line="240" w:lineRule="auto"/>
        <w:ind w:left="720"/>
        <w:jc w:val="both"/>
        <w:rPr>
          <w:rFonts w:eastAsia="Times New Roman" w:cs="Times New Roman"/>
          <w:color w:val="000000"/>
          <w:sz w:val="24"/>
          <w:szCs w:val="24"/>
        </w:rPr>
      </w:pPr>
    </w:p>
    <w:p w14:paraId="175A0FBC" w14:textId="77777777" w:rsidR="005D2CDE" w:rsidRPr="005D2CDE" w:rsidRDefault="005D2CDE" w:rsidP="005D2CDE">
      <w:pPr>
        <w:pBdr>
          <w:top w:val="nil"/>
          <w:left w:val="nil"/>
          <w:bottom w:val="nil"/>
          <w:right w:val="nil"/>
          <w:between w:val="nil"/>
        </w:pBdr>
        <w:spacing w:after="0" w:line="240" w:lineRule="auto"/>
        <w:ind w:left="720"/>
        <w:jc w:val="both"/>
        <w:rPr>
          <w:rFonts w:eastAsia="Times New Roman" w:cs="Times New Roman"/>
          <w:color w:val="000000"/>
          <w:sz w:val="24"/>
          <w:szCs w:val="24"/>
        </w:rPr>
      </w:pPr>
      <w:r w:rsidRPr="005D2CDE">
        <w:rPr>
          <w:rFonts w:eastAsia="Times New Roman" w:cs="Times New Roman"/>
          <w:color w:val="000000"/>
          <w:sz w:val="24"/>
          <w:szCs w:val="24"/>
        </w:rPr>
        <w:t xml:space="preserve">La </w:t>
      </w:r>
      <w:r w:rsidRPr="005D2CDE">
        <w:rPr>
          <w:rFonts w:eastAsia="Times New Roman" w:cs="Times New Roman"/>
          <w:b/>
          <w:bCs/>
          <w:color w:val="548DD4" w:themeColor="text2" w:themeTint="99"/>
          <w:sz w:val="24"/>
          <w:szCs w:val="24"/>
        </w:rPr>
        <w:t>misión del Sanatorio Argentino</w:t>
      </w:r>
      <w:r w:rsidRPr="005D2CDE">
        <w:rPr>
          <w:rFonts w:eastAsia="Times New Roman" w:cs="Times New Roman"/>
          <w:color w:val="000000"/>
          <w:sz w:val="24"/>
          <w:szCs w:val="24"/>
        </w:rPr>
        <w:t xml:space="preserve"> es brindar un servicio integral de calidad con seguridad en el cuidado humanizado de la salud de las personas; promoviendo la participación activa del paciente y su familia; centrado en la gestión del conocimiento y evidencia científica, ofreciendo a los pacientes, personal y profesionales un ambiente cálido, de bienestar, sustentable e innovador.</w:t>
      </w:r>
    </w:p>
    <w:p w14:paraId="00000020" w14:textId="405AE8A7" w:rsidR="00A74C8D" w:rsidRPr="00BB7C2E" w:rsidRDefault="005D2CDE" w:rsidP="00BB7C2E">
      <w:pPr>
        <w:pBdr>
          <w:top w:val="nil"/>
          <w:left w:val="nil"/>
          <w:bottom w:val="nil"/>
          <w:right w:val="nil"/>
          <w:between w:val="nil"/>
        </w:pBdr>
        <w:spacing w:after="0" w:line="240" w:lineRule="auto"/>
        <w:ind w:left="720"/>
        <w:jc w:val="both"/>
        <w:rPr>
          <w:rFonts w:eastAsia="Times New Roman" w:cs="Times New Roman"/>
          <w:color w:val="000000"/>
          <w:sz w:val="24"/>
          <w:szCs w:val="24"/>
        </w:rPr>
      </w:pPr>
      <w:r w:rsidRPr="005D2CDE">
        <w:rPr>
          <w:rFonts w:eastAsia="Times New Roman" w:cs="Times New Roman"/>
          <w:color w:val="000000"/>
          <w:sz w:val="24"/>
          <w:szCs w:val="24"/>
        </w:rPr>
        <w:t xml:space="preserve">Su </w:t>
      </w:r>
      <w:r w:rsidRPr="005D2CDE">
        <w:rPr>
          <w:rFonts w:eastAsia="Times New Roman" w:cs="Times New Roman"/>
          <w:b/>
          <w:bCs/>
          <w:color w:val="548DD4" w:themeColor="text2" w:themeTint="99"/>
          <w:sz w:val="24"/>
          <w:szCs w:val="24"/>
        </w:rPr>
        <w:t>visión</w:t>
      </w:r>
      <w:r w:rsidRPr="005D2CDE">
        <w:rPr>
          <w:rFonts w:eastAsia="Times New Roman" w:cs="Times New Roman"/>
          <w:color w:val="000000"/>
          <w:sz w:val="24"/>
          <w:szCs w:val="24"/>
        </w:rPr>
        <w:t xml:space="preserve"> es ser reconocidos como una empresa de excelencia en salud a nivel nacional.</w:t>
      </w:r>
    </w:p>
    <w:p w14:paraId="050A304D" w14:textId="77777777" w:rsidR="00037D85" w:rsidRPr="00C95AAE" w:rsidRDefault="00037D85" w:rsidP="00037D85">
      <w:pPr>
        <w:pBdr>
          <w:top w:val="nil"/>
          <w:left w:val="nil"/>
          <w:bottom w:val="nil"/>
          <w:right w:val="nil"/>
          <w:between w:val="nil"/>
        </w:pBdr>
        <w:spacing w:after="0" w:line="240" w:lineRule="auto"/>
        <w:ind w:left="720"/>
        <w:rPr>
          <w:rFonts w:eastAsia="Times New Roman" w:cs="Times New Roman"/>
          <w:color w:val="000000"/>
          <w:sz w:val="24"/>
          <w:szCs w:val="24"/>
        </w:rPr>
      </w:pPr>
    </w:p>
    <w:p w14:paraId="6D211E60" w14:textId="79DBEC6E" w:rsidR="00037D85" w:rsidRPr="00C95AAE" w:rsidRDefault="00037D85" w:rsidP="00037D85">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color w:val="000000"/>
          <w:sz w:val="24"/>
          <w:szCs w:val="24"/>
        </w:rPr>
        <w:t>Entre los principales sectores de la organización se destacan:</w:t>
      </w:r>
    </w:p>
    <w:p w14:paraId="00000028" w14:textId="77777777" w:rsidR="00A74C8D" w:rsidRPr="00C95AAE" w:rsidRDefault="00A74C8D">
      <w:pPr>
        <w:pBdr>
          <w:top w:val="nil"/>
          <w:left w:val="nil"/>
          <w:bottom w:val="nil"/>
          <w:right w:val="nil"/>
          <w:between w:val="nil"/>
        </w:pBdr>
        <w:spacing w:after="0" w:line="240" w:lineRule="auto"/>
        <w:ind w:left="720"/>
        <w:rPr>
          <w:rFonts w:eastAsia="Times New Roman" w:cs="Times New Roman"/>
          <w:sz w:val="24"/>
          <w:szCs w:val="24"/>
        </w:rPr>
      </w:pPr>
    </w:p>
    <w:p w14:paraId="46E03472" w14:textId="2C3B300B" w:rsidR="00CF65A3" w:rsidRPr="00C95AAE" w:rsidRDefault="00494121"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Terapia intensiva de adulto</w:t>
      </w:r>
      <w:r w:rsidR="00CF65A3" w:rsidRPr="00C95AAE">
        <w:rPr>
          <w:rFonts w:eastAsia="Times New Roman" w:cs="Times New Roman"/>
          <w:sz w:val="24"/>
          <w:szCs w:val="24"/>
        </w:rPr>
        <w:t>:</w:t>
      </w:r>
      <w:r w:rsidR="00CF65A3" w:rsidRPr="00C95AAE">
        <w:t xml:space="preserve"> </w:t>
      </w:r>
      <w:r w:rsidR="00CF65A3" w:rsidRPr="00C95AAE">
        <w:rPr>
          <w:rFonts w:eastAsia="Times New Roman" w:cs="Times New Roman"/>
          <w:sz w:val="24"/>
          <w:szCs w:val="24"/>
        </w:rPr>
        <w:t>Atención crítica a pacientes con cuadros graves y que requieren monitoreo constante.</w:t>
      </w:r>
    </w:p>
    <w:p w14:paraId="6E9EAF5E" w14:textId="77777777"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p>
    <w:p w14:paraId="26F1DF8F" w14:textId="1EF17E2B"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lastRenderedPageBreak/>
        <w:t>T</w:t>
      </w:r>
      <w:r w:rsidR="00494121" w:rsidRPr="00C95AAE">
        <w:rPr>
          <w:rFonts w:eastAsia="Times New Roman" w:cs="Times New Roman"/>
          <w:b/>
          <w:bCs/>
          <w:color w:val="548DD4" w:themeColor="text2" w:themeTint="99"/>
          <w:sz w:val="24"/>
          <w:szCs w:val="24"/>
        </w:rPr>
        <w:t>erapia intermedia de adulto</w:t>
      </w:r>
      <w:r w:rsidRPr="00C95AAE">
        <w:rPr>
          <w:rFonts w:eastAsia="Times New Roman" w:cs="Times New Roman"/>
          <w:sz w:val="24"/>
          <w:szCs w:val="24"/>
        </w:rPr>
        <w:t>:</w:t>
      </w:r>
      <w:r w:rsidRPr="00C95AAE">
        <w:t xml:space="preserve"> </w:t>
      </w:r>
      <w:r w:rsidRPr="00C95AAE">
        <w:rPr>
          <w:rFonts w:eastAsia="Times New Roman" w:cs="Times New Roman"/>
          <w:sz w:val="24"/>
          <w:szCs w:val="24"/>
        </w:rPr>
        <w:t>Para pacientes que necesitan cuidados especiales, pero no tan intensivos como en terapia intensiva.</w:t>
      </w:r>
    </w:p>
    <w:p w14:paraId="1E511B74" w14:textId="77777777"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p>
    <w:p w14:paraId="56C56BEB" w14:textId="30F86050"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Unidad de Terapia Intensiva Pediátrica</w:t>
      </w:r>
      <w:r w:rsidR="00494121" w:rsidRPr="00C95AAE">
        <w:rPr>
          <w:rFonts w:eastAsia="Times New Roman" w:cs="Times New Roman"/>
          <w:b/>
          <w:bCs/>
          <w:color w:val="548DD4" w:themeColor="text2" w:themeTint="99"/>
          <w:sz w:val="24"/>
          <w:szCs w:val="24"/>
        </w:rPr>
        <w:t xml:space="preserve"> </w:t>
      </w:r>
      <w:r w:rsidRPr="00C95AAE">
        <w:rPr>
          <w:rFonts w:eastAsia="Times New Roman" w:cs="Times New Roman"/>
          <w:b/>
          <w:bCs/>
          <w:color w:val="548DD4" w:themeColor="text2" w:themeTint="99"/>
          <w:sz w:val="24"/>
          <w:szCs w:val="24"/>
        </w:rPr>
        <w:t>(</w:t>
      </w:r>
      <w:proofErr w:type="spellStart"/>
      <w:r w:rsidR="00494121" w:rsidRPr="00C95AAE">
        <w:rPr>
          <w:rFonts w:eastAsia="Times New Roman" w:cs="Times New Roman"/>
          <w:b/>
          <w:bCs/>
          <w:color w:val="548DD4" w:themeColor="text2" w:themeTint="99"/>
          <w:sz w:val="24"/>
          <w:szCs w:val="24"/>
        </w:rPr>
        <w:t>utip</w:t>
      </w:r>
      <w:proofErr w:type="spellEnd"/>
      <w:r w:rsidRPr="00C95AAE">
        <w:rPr>
          <w:rFonts w:eastAsia="Times New Roman" w:cs="Times New Roman"/>
          <w:b/>
          <w:bCs/>
          <w:color w:val="548DD4" w:themeColor="text2" w:themeTint="99"/>
          <w:sz w:val="24"/>
          <w:szCs w:val="24"/>
        </w:rPr>
        <w:t>)</w:t>
      </w:r>
      <w:r w:rsidRPr="00C95AAE">
        <w:rPr>
          <w:rFonts w:eastAsia="Times New Roman" w:cs="Times New Roman"/>
          <w:sz w:val="24"/>
          <w:szCs w:val="24"/>
        </w:rPr>
        <w:t>:</w:t>
      </w:r>
      <w:r w:rsidRPr="00C95AAE">
        <w:t xml:space="preserve"> </w:t>
      </w:r>
      <w:r w:rsidRPr="00C95AAE">
        <w:rPr>
          <w:rFonts w:eastAsia="Times New Roman" w:cs="Times New Roman"/>
          <w:sz w:val="24"/>
          <w:szCs w:val="24"/>
        </w:rPr>
        <w:t>Atención especializada y monitoreo constante a niños en estado crítico.</w:t>
      </w:r>
    </w:p>
    <w:p w14:paraId="0000002A" w14:textId="77777777" w:rsidR="00A74C8D" w:rsidRPr="00C95AAE" w:rsidRDefault="00A74C8D">
      <w:pPr>
        <w:pBdr>
          <w:top w:val="nil"/>
          <w:left w:val="nil"/>
          <w:bottom w:val="nil"/>
          <w:right w:val="nil"/>
          <w:between w:val="nil"/>
        </w:pBdr>
        <w:spacing w:after="0" w:line="240" w:lineRule="auto"/>
        <w:ind w:left="720"/>
        <w:rPr>
          <w:rFonts w:eastAsia="Times New Roman" w:cs="Times New Roman"/>
          <w:sz w:val="24"/>
          <w:szCs w:val="24"/>
        </w:rPr>
      </w:pPr>
    </w:p>
    <w:p w14:paraId="01FEE206" w14:textId="3DB58EFC"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Sector de cocina</w:t>
      </w:r>
      <w:r w:rsidRPr="00C95AAE">
        <w:rPr>
          <w:rFonts w:eastAsia="Times New Roman" w:cs="Times New Roman"/>
          <w:sz w:val="24"/>
          <w:szCs w:val="24"/>
        </w:rPr>
        <w:t>:</w:t>
      </w:r>
      <w:r w:rsidRPr="00C95AAE">
        <w:t xml:space="preserve"> </w:t>
      </w:r>
      <w:r w:rsidRPr="00C95AAE">
        <w:rPr>
          <w:rFonts w:eastAsia="Times New Roman" w:cs="Times New Roman"/>
          <w:sz w:val="24"/>
          <w:szCs w:val="24"/>
        </w:rPr>
        <w:t>Encargado de la preparación diaria de alimentos para pacientes internados y personal.</w:t>
      </w:r>
    </w:p>
    <w:p w14:paraId="0AEF4D64" w14:textId="77777777" w:rsidR="00CF65A3" w:rsidRPr="00C95AAE" w:rsidRDefault="00CF65A3" w:rsidP="00CF65A3">
      <w:pPr>
        <w:pBdr>
          <w:top w:val="nil"/>
          <w:left w:val="nil"/>
          <w:bottom w:val="nil"/>
          <w:right w:val="nil"/>
          <w:between w:val="nil"/>
        </w:pBdr>
        <w:spacing w:after="0" w:line="240" w:lineRule="auto"/>
        <w:ind w:left="720"/>
        <w:rPr>
          <w:rFonts w:eastAsia="Times New Roman" w:cs="Times New Roman"/>
          <w:b/>
          <w:bCs/>
          <w:color w:val="548DD4" w:themeColor="text2" w:themeTint="99"/>
          <w:sz w:val="24"/>
          <w:szCs w:val="24"/>
        </w:rPr>
      </w:pPr>
    </w:p>
    <w:p w14:paraId="4BBCFCD8" w14:textId="3ACDCC8A"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Sector de esterilización</w:t>
      </w:r>
      <w:r w:rsidRPr="00C95AAE">
        <w:rPr>
          <w:rFonts w:eastAsia="Times New Roman" w:cs="Times New Roman"/>
          <w:sz w:val="24"/>
          <w:szCs w:val="24"/>
        </w:rPr>
        <w:t>: Responsable de la limpieza, desinfección y esterilización de todo el material quirúrgico y médico.</w:t>
      </w:r>
    </w:p>
    <w:p w14:paraId="328E9902" w14:textId="77777777" w:rsidR="00CF65A3" w:rsidRPr="00C95AAE" w:rsidRDefault="00CF65A3" w:rsidP="00CF65A3">
      <w:pPr>
        <w:pBdr>
          <w:top w:val="nil"/>
          <w:left w:val="nil"/>
          <w:bottom w:val="nil"/>
          <w:right w:val="nil"/>
          <w:between w:val="nil"/>
        </w:pBdr>
        <w:spacing w:after="0" w:line="240" w:lineRule="auto"/>
        <w:ind w:left="720"/>
        <w:rPr>
          <w:rFonts w:eastAsia="Times New Roman" w:cs="Times New Roman"/>
          <w:sz w:val="24"/>
          <w:szCs w:val="24"/>
        </w:rPr>
      </w:pPr>
    </w:p>
    <w:p w14:paraId="1E7BB935" w14:textId="4B70F77F" w:rsidR="00CF65A3" w:rsidRPr="00C95AAE" w:rsidRDefault="00494121" w:rsidP="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 xml:space="preserve">Hospital de </w:t>
      </w:r>
      <w:r w:rsidR="00CF65A3" w:rsidRPr="00C95AAE">
        <w:rPr>
          <w:rFonts w:eastAsia="Times New Roman" w:cs="Times New Roman"/>
          <w:b/>
          <w:bCs/>
          <w:color w:val="548DD4" w:themeColor="text2" w:themeTint="99"/>
          <w:sz w:val="24"/>
          <w:szCs w:val="24"/>
        </w:rPr>
        <w:t>día</w:t>
      </w:r>
      <w:r w:rsidR="00CF65A3" w:rsidRPr="00C95AAE">
        <w:rPr>
          <w:rFonts w:eastAsia="Times New Roman" w:cs="Times New Roman"/>
          <w:sz w:val="24"/>
          <w:szCs w:val="24"/>
        </w:rPr>
        <w:t xml:space="preserve">: </w:t>
      </w:r>
      <w:r w:rsidR="00CF65A3" w:rsidRPr="00C95AAE">
        <w:rPr>
          <w:rFonts w:eastAsia="Times New Roman"/>
          <w:sz w:val="24"/>
          <w:szCs w:val="24"/>
        </w:rPr>
        <w:t>Área para tratamientos ambulatorios que requieren supervisión médica, como transfusio</w:t>
      </w:r>
      <w:r w:rsidR="00BB7C2E">
        <w:rPr>
          <w:rFonts w:eastAsia="Times New Roman"/>
          <w:sz w:val="24"/>
          <w:szCs w:val="24"/>
        </w:rPr>
        <w:t xml:space="preserve">nes, medicación endovenosa, </w:t>
      </w:r>
      <w:proofErr w:type="spellStart"/>
      <w:r w:rsidR="00BB7C2E">
        <w:rPr>
          <w:rFonts w:eastAsia="Times New Roman"/>
          <w:sz w:val="24"/>
          <w:szCs w:val="24"/>
        </w:rPr>
        <w:t>etc</w:t>
      </w:r>
      <w:proofErr w:type="spellEnd"/>
      <w:r w:rsidR="00CF65A3" w:rsidRPr="00C95AAE">
        <w:rPr>
          <w:rFonts w:eastAsia="Times New Roman"/>
          <w:sz w:val="24"/>
          <w:szCs w:val="24"/>
        </w:rPr>
        <w:t>, sin necesidad de internación nocturna.</w:t>
      </w:r>
    </w:p>
    <w:p w14:paraId="0000002E" w14:textId="2CD2650F" w:rsidR="00A74C8D" w:rsidRPr="00C95AAE" w:rsidRDefault="00A74C8D" w:rsidP="00CF65A3">
      <w:pPr>
        <w:pBdr>
          <w:top w:val="nil"/>
          <w:left w:val="nil"/>
          <w:bottom w:val="nil"/>
          <w:right w:val="nil"/>
          <w:between w:val="nil"/>
        </w:pBdr>
        <w:spacing w:after="0" w:line="240" w:lineRule="auto"/>
        <w:ind w:left="720"/>
        <w:rPr>
          <w:rFonts w:eastAsia="Times New Roman" w:cs="Times New Roman"/>
          <w:sz w:val="24"/>
          <w:szCs w:val="24"/>
        </w:rPr>
      </w:pPr>
    </w:p>
    <w:p w14:paraId="0000002F" w14:textId="38599F9C" w:rsidR="00A74C8D" w:rsidRPr="00C95AAE" w:rsidRDefault="00CF65A3">
      <w:pPr>
        <w:pBdr>
          <w:top w:val="nil"/>
          <w:left w:val="nil"/>
          <w:bottom w:val="nil"/>
          <w:right w:val="nil"/>
          <w:between w:val="nil"/>
        </w:pBdr>
        <w:spacing w:after="0" w:line="240" w:lineRule="auto"/>
        <w:ind w:left="720"/>
        <w:rPr>
          <w:rFonts w:eastAsia="Times New Roman" w:cs="Times New Roman"/>
          <w:sz w:val="24"/>
          <w:szCs w:val="24"/>
        </w:rPr>
      </w:pPr>
      <w:r w:rsidRPr="00C95AAE">
        <w:rPr>
          <w:rFonts w:eastAsia="Times New Roman" w:cs="Times New Roman"/>
          <w:b/>
          <w:bCs/>
          <w:color w:val="548DD4" w:themeColor="text2" w:themeTint="99"/>
          <w:sz w:val="24"/>
          <w:szCs w:val="24"/>
        </w:rPr>
        <w:t>Ginecología:</w:t>
      </w:r>
      <w:r w:rsidRPr="00C95AAE">
        <w:rPr>
          <w:rFonts w:eastAsia="Times New Roman" w:cs="Times New Roman"/>
          <w:sz w:val="24"/>
          <w:szCs w:val="24"/>
        </w:rPr>
        <w:t xml:space="preserve"> Consultas, controles y cirugías específicas del área de salud femenina.</w:t>
      </w:r>
    </w:p>
    <w:p w14:paraId="00000030"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1" w14:textId="44A54D9F" w:rsidR="00A74C8D" w:rsidRPr="00C95AAE" w:rsidRDefault="00494121" w:rsidP="00BB7C2E">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 xml:space="preserve">Guardia médica. </w:t>
      </w:r>
      <w:proofErr w:type="spellStart"/>
      <w:r w:rsidRPr="00C95AAE">
        <w:rPr>
          <w:rFonts w:eastAsia="Times New Roman" w:cs="Times New Roman"/>
          <w:b/>
          <w:color w:val="548DD4"/>
          <w:sz w:val="24"/>
          <w:szCs w:val="24"/>
        </w:rPr>
        <w:t>Shok</w:t>
      </w:r>
      <w:proofErr w:type="spellEnd"/>
      <w:r w:rsidRPr="00C95AAE">
        <w:rPr>
          <w:rFonts w:eastAsia="Times New Roman" w:cs="Times New Roman"/>
          <w:b/>
          <w:color w:val="548DD4"/>
          <w:sz w:val="24"/>
          <w:szCs w:val="24"/>
        </w:rPr>
        <w:t xml:space="preserve"> </w:t>
      </w:r>
      <w:proofErr w:type="spellStart"/>
      <w:r w:rsidRPr="00C95AAE">
        <w:rPr>
          <w:rFonts w:eastAsia="Times New Roman" w:cs="Times New Roman"/>
          <w:b/>
          <w:color w:val="548DD4"/>
          <w:sz w:val="24"/>
          <w:szCs w:val="24"/>
        </w:rPr>
        <w:t>room</w:t>
      </w:r>
      <w:proofErr w:type="spellEnd"/>
      <w:r w:rsidRPr="00C95AAE">
        <w:rPr>
          <w:rFonts w:eastAsia="Times New Roman" w:cs="Times New Roman"/>
          <w:color w:val="000000"/>
          <w:sz w:val="24"/>
          <w:szCs w:val="24"/>
        </w:rPr>
        <w:t>: Atención inmediata a urgencias y emergencias</w:t>
      </w:r>
      <w:r w:rsidR="00BB7C2E">
        <w:rPr>
          <w:rFonts w:eastAsia="Times New Roman" w:cs="Times New Roman"/>
          <w:color w:val="000000"/>
          <w:sz w:val="24"/>
          <w:szCs w:val="24"/>
        </w:rPr>
        <w:t xml:space="preserve"> </w:t>
      </w:r>
      <w:r w:rsidRPr="00C95AAE">
        <w:rPr>
          <w:rFonts w:eastAsia="Times New Roman" w:cs="Times New Roman"/>
          <w:color w:val="000000"/>
          <w:sz w:val="24"/>
          <w:szCs w:val="24"/>
        </w:rPr>
        <w:t>durante las 24 horas.</w:t>
      </w:r>
    </w:p>
    <w:p w14:paraId="00000032"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3"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Internación</w:t>
      </w:r>
      <w:r w:rsidRPr="00C95AAE">
        <w:rPr>
          <w:rFonts w:eastAsia="Times New Roman" w:cs="Times New Roman"/>
          <w:color w:val="000000"/>
          <w:sz w:val="24"/>
          <w:szCs w:val="24"/>
        </w:rPr>
        <w:t>: Hospitalización de pacientes con atención médica continua.</w:t>
      </w:r>
    </w:p>
    <w:p w14:paraId="00000034"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5"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Maternidad y Neonatología</w:t>
      </w:r>
      <w:r w:rsidRPr="00C95AAE">
        <w:rPr>
          <w:rFonts w:eastAsia="Times New Roman" w:cs="Times New Roman"/>
          <w:color w:val="000000"/>
          <w:sz w:val="24"/>
          <w:szCs w:val="24"/>
        </w:rPr>
        <w:t>: Atención especializada a madres y recién nacidos.</w:t>
      </w:r>
    </w:p>
    <w:p w14:paraId="00000036"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7"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Quirófanos</w:t>
      </w:r>
      <w:r w:rsidRPr="00C95AAE">
        <w:rPr>
          <w:rFonts w:eastAsia="Times New Roman" w:cs="Times New Roman"/>
          <w:color w:val="000000"/>
          <w:sz w:val="24"/>
          <w:szCs w:val="24"/>
        </w:rPr>
        <w:t>: Cirugías programadas y de urgencia.</w:t>
      </w:r>
    </w:p>
    <w:p w14:paraId="00000038"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9" w14:textId="77777777" w:rsidR="00A74C8D" w:rsidRPr="00C95AAE" w:rsidRDefault="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Diagnóstico por imágenes</w:t>
      </w:r>
      <w:r w:rsidRPr="00C95AAE">
        <w:rPr>
          <w:rFonts w:eastAsia="Times New Roman" w:cs="Times New Roman"/>
          <w:color w:val="000000"/>
          <w:sz w:val="24"/>
          <w:szCs w:val="24"/>
        </w:rPr>
        <w:t>: Radiografías, tomografías, ecografías, etc.</w:t>
      </w:r>
    </w:p>
    <w:p w14:paraId="0000003A"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B" w14:textId="5A95E27B" w:rsidR="00A74C8D" w:rsidRPr="00C95AAE" w:rsidRDefault="00494121" w:rsidP="00494121">
      <w:pPr>
        <w:pBdr>
          <w:top w:val="nil"/>
          <w:left w:val="nil"/>
          <w:bottom w:val="nil"/>
          <w:right w:val="nil"/>
          <w:between w:val="nil"/>
        </w:pBdr>
        <w:spacing w:after="0" w:line="240" w:lineRule="auto"/>
        <w:ind w:left="720"/>
        <w:rPr>
          <w:rFonts w:eastAsia="Times New Roman" w:cs="Times New Roman"/>
          <w:color w:val="000000"/>
          <w:sz w:val="24"/>
          <w:szCs w:val="24"/>
        </w:rPr>
      </w:pPr>
      <w:r w:rsidRPr="00C95AAE">
        <w:rPr>
          <w:rFonts w:eastAsia="Times New Roman" w:cs="Times New Roman"/>
          <w:b/>
          <w:color w:val="548DD4"/>
          <w:sz w:val="24"/>
          <w:szCs w:val="24"/>
        </w:rPr>
        <w:t>Laboratorio</w:t>
      </w:r>
      <w:r w:rsidRPr="00C95AAE">
        <w:rPr>
          <w:rFonts w:eastAsia="Times New Roman" w:cs="Times New Roman"/>
          <w:color w:val="000000"/>
          <w:sz w:val="24"/>
          <w:szCs w:val="24"/>
        </w:rPr>
        <w:t>: Realización de análisis clínicos y extracciones de sangre.</w:t>
      </w:r>
    </w:p>
    <w:p w14:paraId="0000003C" w14:textId="77777777" w:rsidR="00A74C8D" w:rsidRPr="00C95AAE" w:rsidRDefault="00A74C8D">
      <w:pPr>
        <w:pBdr>
          <w:top w:val="nil"/>
          <w:left w:val="nil"/>
          <w:bottom w:val="nil"/>
          <w:right w:val="nil"/>
          <w:between w:val="nil"/>
        </w:pBdr>
        <w:spacing w:after="0" w:line="240" w:lineRule="auto"/>
        <w:ind w:left="720"/>
        <w:rPr>
          <w:rFonts w:eastAsia="Times New Roman" w:cs="Times New Roman"/>
          <w:color w:val="000000"/>
          <w:sz w:val="24"/>
          <w:szCs w:val="24"/>
        </w:rPr>
      </w:pPr>
    </w:p>
    <w:p w14:paraId="0000003D" w14:textId="7A9C1A58" w:rsidR="00A74C8D" w:rsidRDefault="00B96DAD" w:rsidP="00494121">
      <w:pPr>
        <w:pBdr>
          <w:top w:val="nil"/>
          <w:left w:val="nil"/>
          <w:bottom w:val="nil"/>
          <w:right w:val="nil"/>
          <w:between w:val="nil"/>
        </w:pBdr>
        <w:spacing w:line="240" w:lineRule="auto"/>
        <w:ind w:left="720"/>
        <w:jc w:val="both"/>
        <w:rPr>
          <w:rFonts w:eastAsia="Times New Roman" w:cs="Times New Roman"/>
          <w:color w:val="000000"/>
          <w:sz w:val="24"/>
          <w:szCs w:val="24"/>
        </w:rPr>
      </w:pPr>
      <w:bookmarkStart w:id="0" w:name="_8k3sc8ldig0p" w:colFirst="0" w:colLast="0"/>
      <w:bookmarkEnd w:id="0"/>
      <w:r w:rsidRPr="00C95AAE">
        <w:rPr>
          <w:rFonts w:eastAsia="Times New Roman" w:cs="Times New Roman"/>
          <w:b/>
          <w:color w:val="548DD4"/>
          <w:sz w:val="24"/>
          <w:szCs w:val="24"/>
        </w:rPr>
        <w:t>Administración</w:t>
      </w:r>
      <w:r w:rsidRPr="00C95AAE">
        <w:rPr>
          <w:rFonts w:eastAsia="Times New Roman" w:cs="Times New Roman"/>
          <w:color w:val="000000"/>
          <w:sz w:val="24"/>
          <w:szCs w:val="24"/>
        </w:rPr>
        <w:t>: Gestión</w:t>
      </w:r>
      <w:r w:rsidR="00494121" w:rsidRPr="00C95AAE">
        <w:rPr>
          <w:rFonts w:eastAsia="Times New Roman" w:cs="Times New Roman"/>
          <w:color w:val="000000"/>
          <w:sz w:val="24"/>
          <w:szCs w:val="24"/>
        </w:rPr>
        <w:t xml:space="preserve"> de turnos, ingresos y egresos, obra social, documentación y organización institucional.</w:t>
      </w:r>
    </w:p>
    <w:p w14:paraId="08ED6B6C" w14:textId="77777777" w:rsidR="00BB7C2E" w:rsidRPr="00BB7C2E" w:rsidRDefault="00BB7C2E" w:rsidP="00BB7C2E">
      <w:pPr>
        <w:pBdr>
          <w:top w:val="nil"/>
          <w:left w:val="nil"/>
          <w:bottom w:val="nil"/>
          <w:right w:val="nil"/>
          <w:between w:val="nil"/>
        </w:pBdr>
        <w:spacing w:line="240" w:lineRule="auto"/>
        <w:ind w:left="720"/>
        <w:rPr>
          <w:rFonts w:eastAsia="Times New Roman" w:cs="Times New Roman"/>
          <w:color w:val="000000"/>
          <w:sz w:val="24"/>
          <w:szCs w:val="24"/>
        </w:rPr>
      </w:pPr>
      <w:r w:rsidRPr="00BB7C2E">
        <w:rPr>
          <w:rFonts w:eastAsia="Times New Roman" w:cs="Times New Roman"/>
          <w:color w:val="000000"/>
          <w:sz w:val="24"/>
          <w:szCs w:val="24"/>
        </w:rPr>
        <w:t xml:space="preserve">En la primera semana me asignaron a la </w:t>
      </w:r>
      <w:r w:rsidRPr="00BB7C2E">
        <w:rPr>
          <w:rFonts w:eastAsia="Times New Roman" w:cs="Times New Roman"/>
          <w:color w:val="548DD4" w:themeColor="text2" w:themeTint="99"/>
          <w:sz w:val="24"/>
          <w:szCs w:val="24"/>
        </w:rPr>
        <w:t>Sede 01</w:t>
      </w:r>
      <w:r w:rsidRPr="00BB7C2E">
        <w:rPr>
          <w:rFonts w:eastAsia="Times New Roman" w:cs="Times New Roman"/>
          <w:color w:val="000000"/>
          <w:sz w:val="24"/>
          <w:szCs w:val="24"/>
        </w:rPr>
        <w:t xml:space="preserve">, en el área de </w:t>
      </w:r>
      <w:r w:rsidRPr="00BB7C2E">
        <w:rPr>
          <w:rFonts w:eastAsia="Times New Roman" w:cs="Times New Roman"/>
          <w:b/>
          <w:bCs/>
          <w:color w:val="548DD4" w:themeColor="text2" w:themeTint="99"/>
          <w:sz w:val="24"/>
          <w:szCs w:val="24"/>
        </w:rPr>
        <w:t xml:space="preserve">guardia médica (shock </w:t>
      </w:r>
      <w:proofErr w:type="spellStart"/>
      <w:r w:rsidRPr="00BB7C2E">
        <w:rPr>
          <w:rFonts w:eastAsia="Times New Roman" w:cs="Times New Roman"/>
          <w:b/>
          <w:bCs/>
          <w:color w:val="548DD4" w:themeColor="text2" w:themeTint="99"/>
          <w:sz w:val="24"/>
          <w:szCs w:val="24"/>
        </w:rPr>
        <w:t>room</w:t>
      </w:r>
      <w:proofErr w:type="spellEnd"/>
      <w:r w:rsidRPr="00BB7C2E">
        <w:rPr>
          <w:rFonts w:eastAsia="Times New Roman" w:cs="Times New Roman"/>
          <w:b/>
          <w:bCs/>
          <w:color w:val="548DD4" w:themeColor="text2" w:themeTint="99"/>
          <w:sz w:val="24"/>
          <w:szCs w:val="24"/>
        </w:rPr>
        <w:t>)</w:t>
      </w:r>
      <w:r w:rsidRPr="00BB7C2E">
        <w:rPr>
          <w:rFonts w:eastAsia="Times New Roman" w:cs="Times New Roman"/>
          <w:color w:val="000000"/>
          <w:sz w:val="24"/>
          <w:szCs w:val="24"/>
        </w:rPr>
        <w:t>, donde acompañé a una enfermera responsable de aplicar inyecciones y realizar extracciones de sangre. Esta experiencia inicial me permitió observar de cerca el trato con el paciente en situaciones de urgencia y la importancia de la precisión, el cuidado y el trabajo colaborativo en la atención inmediata.</w:t>
      </w:r>
    </w:p>
    <w:p w14:paraId="51AB8D57" w14:textId="173EBD11" w:rsidR="00BB7C2E" w:rsidRPr="00C95AAE" w:rsidRDefault="00BB7C2E" w:rsidP="00BB7C2E">
      <w:pPr>
        <w:pBdr>
          <w:top w:val="nil"/>
          <w:left w:val="nil"/>
          <w:bottom w:val="nil"/>
          <w:right w:val="nil"/>
          <w:between w:val="nil"/>
        </w:pBdr>
        <w:spacing w:line="240" w:lineRule="auto"/>
        <w:ind w:left="720"/>
        <w:jc w:val="both"/>
        <w:rPr>
          <w:rFonts w:eastAsia="Times New Roman" w:cs="Times New Roman"/>
          <w:color w:val="000000"/>
          <w:sz w:val="24"/>
          <w:szCs w:val="24"/>
        </w:rPr>
      </w:pPr>
      <w:r w:rsidRPr="00BB7C2E">
        <w:rPr>
          <w:rFonts w:eastAsia="Times New Roman" w:cs="Times New Roman"/>
          <w:color w:val="000000"/>
          <w:sz w:val="24"/>
          <w:szCs w:val="24"/>
        </w:rPr>
        <w:t xml:space="preserve">Además, colaboré en el </w:t>
      </w:r>
      <w:r w:rsidRPr="00BB7C2E">
        <w:rPr>
          <w:rFonts w:eastAsia="Times New Roman" w:cs="Times New Roman"/>
          <w:color w:val="548DD4" w:themeColor="text2" w:themeTint="99"/>
          <w:sz w:val="24"/>
          <w:szCs w:val="24"/>
        </w:rPr>
        <w:t>conteo de medicamentos y materiales descartables disponibles en el área</w:t>
      </w:r>
      <w:r w:rsidRPr="00BB7C2E">
        <w:rPr>
          <w:rFonts w:eastAsia="Times New Roman" w:cs="Times New Roman"/>
          <w:color w:val="000000"/>
          <w:sz w:val="24"/>
          <w:szCs w:val="24"/>
        </w:rPr>
        <w:t>, como parte del proceso de control y planificación para la realización de un nuevo pedido, lo cual me hizo comprender mejor la importancia del inventario dentro del sector de enfermería para garantizar la provisión adecuada de insumos.</w:t>
      </w:r>
    </w:p>
    <w:p w14:paraId="5C082C01" w14:textId="7F126665" w:rsidR="00037D85" w:rsidRPr="00C95AAE" w:rsidRDefault="00037D85" w:rsidP="00037D85">
      <w:pPr>
        <w:pBdr>
          <w:top w:val="nil"/>
          <w:left w:val="nil"/>
          <w:bottom w:val="nil"/>
          <w:right w:val="nil"/>
          <w:between w:val="nil"/>
        </w:pBdr>
        <w:spacing w:after="0" w:line="240" w:lineRule="auto"/>
        <w:ind w:left="720"/>
        <w:jc w:val="both"/>
        <w:rPr>
          <w:color w:val="000000"/>
          <w:sz w:val="24"/>
          <w:szCs w:val="24"/>
        </w:rPr>
      </w:pPr>
      <w:r w:rsidRPr="00C95AAE">
        <w:rPr>
          <w:color w:val="000000"/>
          <w:sz w:val="24"/>
          <w:szCs w:val="24"/>
        </w:rPr>
        <w:t xml:space="preserve">En la segunda semana, fui trasladada a la </w:t>
      </w:r>
      <w:r w:rsidRPr="00C95AAE">
        <w:rPr>
          <w:color w:val="548DD4" w:themeColor="text2" w:themeTint="99"/>
          <w:sz w:val="24"/>
          <w:szCs w:val="24"/>
        </w:rPr>
        <w:t>Sede 02</w:t>
      </w:r>
      <w:r w:rsidRPr="00C95AAE">
        <w:rPr>
          <w:color w:val="000000"/>
          <w:sz w:val="24"/>
          <w:szCs w:val="24"/>
        </w:rPr>
        <w:t xml:space="preserve">, donde me incorporé al sector de </w:t>
      </w:r>
      <w:r w:rsidRPr="00C95AAE">
        <w:rPr>
          <w:b/>
          <w:bCs/>
          <w:color w:val="548DD4" w:themeColor="text2" w:themeTint="99"/>
          <w:sz w:val="24"/>
          <w:szCs w:val="24"/>
        </w:rPr>
        <w:t>Facturación Ambulatoria</w:t>
      </w:r>
      <w:r w:rsidRPr="00C95AAE">
        <w:rPr>
          <w:color w:val="000000"/>
          <w:sz w:val="24"/>
          <w:szCs w:val="24"/>
        </w:rPr>
        <w:t xml:space="preserve">, perteneciente al área de </w:t>
      </w:r>
      <w:r w:rsidRPr="00C95AAE">
        <w:rPr>
          <w:i/>
          <w:iCs/>
          <w:color w:val="000000"/>
          <w:sz w:val="24"/>
          <w:szCs w:val="24"/>
        </w:rPr>
        <w:t xml:space="preserve">Recursos </w:t>
      </w:r>
      <w:r w:rsidRPr="00C95AAE">
        <w:rPr>
          <w:i/>
          <w:iCs/>
          <w:color w:val="000000"/>
          <w:sz w:val="24"/>
          <w:szCs w:val="24"/>
        </w:rPr>
        <w:lastRenderedPageBreak/>
        <w:t>Humanos</w:t>
      </w:r>
      <w:r w:rsidR="00966C3E">
        <w:rPr>
          <w:i/>
          <w:iCs/>
          <w:color w:val="000000"/>
          <w:sz w:val="24"/>
          <w:szCs w:val="24"/>
        </w:rPr>
        <w:t xml:space="preserve"> </w:t>
      </w:r>
      <w:r w:rsidR="00966C3E">
        <w:rPr>
          <w:color w:val="000000"/>
          <w:sz w:val="24"/>
          <w:szCs w:val="24"/>
        </w:rPr>
        <w:t>hasta mi última semana (3º</w:t>
      </w:r>
      <w:bookmarkStart w:id="1" w:name="_GoBack"/>
      <w:bookmarkEnd w:id="1"/>
      <w:r w:rsidR="00966C3E">
        <w:rPr>
          <w:color w:val="000000"/>
          <w:sz w:val="24"/>
          <w:szCs w:val="24"/>
        </w:rPr>
        <w:t>ra)</w:t>
      </w:r>
      <w:r w:rsidRPr="00C95AAE">
        <w:rPr>
          <w:color w:val="000000"/>
          <w:sz w:val="24"/>
          <w:szCs w:val="24"/>
        </w:rPr>
        <w:t>. Ahí tuve la oportunidad de participar activamente en el proceso de organización y registro de las prestaciones médicas realizadas a pacientes ambulatorios, tanto con cobertura de obra social como prepagas y consultas particulares.</w:t>
      </w:r>
    </w:p>
    <w:p w14:paraId="7B3E4DDD" w14:textId="77777777" w:rsidR="00037D85" w:rsidRPr="00C95AAE" w:rsidRDefault="00037D85" w:rsidP="00037D85">
      <w:pPr>
        <w:pBdr>
          <w:top w:val="nil"/>
          <w:left w:val="nil"/>
          <w:bottom w:val="nil"/>
          <w:right w:val="nil"/>
          <w:between w:val="nil"/>
        </w:pBdr>
        <w:spacing w:after="0" w:line="240" w:lineRule="auto"/>
        <w:ind w:left="720"/>
        <w:jc w:val="both"/>
        <w:rPr>
          <w:color w:val="000000"/>
          <w:sz w:val="24"/>
          <w:szCs w:val="24"/>
        </w:rPr>
      </w:pPr>
    </w:p>
    <w:p w14:paraId="79C13744" w14:textId="408CF921" w:rsidR="00E45A79" w:rsidRPr="00C95AAE" w:rsidRDefault="00E45A79" w:rsidP="00037D85">
      <w:pPr>
        <w:pBdr>
          <w:top w:val="nil"/>
          <w:left w:val="nil"/>
          <w:bottom w:val="nil"/>
          <w:right w:val="nil"/>
          <w:between w:val="nil"/>
        </w:pBdr>
        <w:spacing w:after="0" w:line="240" w:lineRule="auto"/>
        <w:ind w:left="720"/>
        <w:jc w:val="both"/>
        <w:rPr>
          <w:color w:val="000000"/>
          <w:sz w:val="24"/>
          <w:szCs w:val="24"/>
        </w:rPr>
      </w:pPr>
      <w:r w:rsidRPr="00C95AAE">
        <w:rPr>
          <w:color w:val="000000"/>
          <w:sz w:val="24"/>
          <w:szCs w:val="24"/>
        </w:rPr>
        <w:t>Entre las principales actividades que me asignaron, se encuentran:</w:t>
      </w:r>
    </w:p>
    <w:p w14:paraId="04721E0C"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p>
    <w:p w14:paraId="28F76D08"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r w:rsidRPr="00C95AAE">
        <w:rPr>
          <w:b/>
          <w:bCs/>
          <w:color w:val="548DD4" w:themeColor="text2" w:themeTint="99"/>
          <w:sz w:val="24"/>
          <w:szCs w:val="24"/>
        </w:rPr>
        <w:t>Clasificación de prácticas médicas realizadas por profesionales de distintas especialidades</w:t>
      </w:r>
      <w:r w:rsidRPr="00C95AAE">
        <w:rPr>
          <w:color w:val="000000"/>
          <w:sz w:val="24"/>
          <w:szCs w:val="24"/>
        </w:rPr>
        <w:t xml:space="preserve"> (como ginecología, clínica médica, pediatría, neonatología, etc.), según el tipo de cobertura: obra social Provincia, prepagas o atención particular.</w:t>
      </w:r>
    </w:p>
    <w:p w14:paraId="371E8800"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p>
    <w:p w14:paraId="29543567"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r w:rsidRPr="00C95AAE">
        <w:rPr>
          <w:b/>
          <w:bCs/>
          <w:color w:val="548DD4" w:themeColor="text2" w:themeTint="99"/>
          <w:sz w:val="24"/>
          <w:szCs w:val="24"/>
        </w:rPr>
        <w:t>Sellado de las hojas de consulta</w:t>
      </w:r>
      <w:r w:rsidRPr="00C95AAE">
        <w:rPr>
          <w:color w:val="000000"/>
          <w:sz w:val="24"/>
          <w:szCs w:val="24"/>
        </w:rPr>
        <w:t>, asignando el sello correspondiente a cada una, de acuerdo con el área médica indicada en la documentación.</w:t>
      </w:r>
    </w:p>
    <w:p w14:paraId="1E917C3F"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p>
    <w:p w14:paraId="4E584FD5" w14:textId="77777777" w:rsidR="00E45A79" w:rsidRPr="00C95AAE" w:rsidRDefault="00E45A79" w:rsidP="00E45A79">
      <w:pPr>
        <w:pBdr>
          <w:top w:val="nil"/>
          <w:left w:val="nil"/>
          <w:bottom w:val="nil"/>
          <w:right w:val="nil"/>
          <w:between w:val="nil"/>
        </w:pBdr>
        <w:spacing w:after="0" w:line="240" w:lineRule="auto"/>
        <w:ind w:left="720"/>
        <w:rPr>
          <w:b/>
          <w:bCs/>
          <w:color w:val="548DD4" w:themeColor="text2" w:themeTint="99"/>
          <w:sz w:val="24"/>
          <w:szCs w:val="24"/>
        </w:rPr>
      </w:pPr>
      <w:r w:rsidRPr="00C95AAE">
        <w:rPr>
          <w:b/>
          <w:bCs/>
          <w:color w:val="548DD4" w:themeColor="text2" w:themeTint="99"/>
          <w:sz w:val="24"/>
          <w:szCs w:val="24"/>
        </w:rPr>
        <w:t>Organización y archivo de los papeles por orden cronológico (fecha) y por matrícula profesional del médico.</w:t>
      </w:r>
    </w:p>
    <w:p w14:paraId="2CFB7B24" w14:textId="77777777" w:rsidR="00E45A79" w:rsidRPr="00C95AAE" w:rsidRDefault="00E45A79" w:rsidP="00E45A79">
      <w:pPr>
        <w:pBdr>
          <w:top w:val="nil"/>
          <w:left w:val="nil"/>
          <w:bottom w:val="nil"/>
          <w:right w:val="nil"/>
          <w:between w:val="nil"/>
        </w:pBdr>
        <w:spacing w:after="0" w:line="240" w:lineRule="auto"/>
        <w:ind w:left="720"/>
        <w:rPr>
          <w:color w:val="000000"/>
          <w:sz w:val="24"/>
          <w:szCs w:val="24"/>
        </w:rPr>
      </w:pPr>
    </w:p>
    <w:p w14:paraId="75D65E82" w14:textId="203E0030" w:rsidR="00E45A79" w:rsidRPr="00C95AAE" w:rsidRDefault="00E45A79" w:rsidP="00E45A79">
      <w:pPr>
        <w:pBdr>
          <w:top w:val="nil"/>
          <w:left w:val="nil"/>
          <w:bottom w:val="nil"/>
          <w:right w:val="nil"/>
          <w:between w:val="nil"/>
        </w:pBdr>
        <w:spacing w:after="0" w:line="240" w:lineRule="auto"/>
        <w:ind w:left="720"/>
        <w:jc w:val="both"/>
        <w:rPr>
          <w:color w:val="000000"/>
          <w:sz w:val="24"/>
          <w:szCs w:val="24"/>
        </w:rPr>
      </w:pPr>
      <w:r w:rsidRPr="00C95AAE">
        <w:rPr>
          <w:b/>
          <w:bCs/>
          <w:color w:val="548DD4" w:themeColor="text2" w:themeTint="99"/>
          <w:sz w:val="24"/>
          <w:szCs w:val="24"/>
        </w:rPr>
        <w:t>Conteo y registro de la cantidad de consultas procesadas por cada área médica</w:t>
      </w:r>
      <w:r w:rsidRPr="00C95AAE">
        <w:rPr>
          <w:color w:val="000000"/>
          <w:sz w:val="24"/>
          <w:szCs w:val="24"/>
        </w:rPr>
        <w:t>, incluyendo admisión, reintegro, ginecología, pediatría, clínica médica y neonatología.</w:t>
      </w:r>
    </w:p>
    <w:p w14:paraId="0599F04E" w14:textId="7DA4A305" w:rsidR="00037D85" w:rsidRPr="00C95AAE" w:rsidRDefault="00037D85" w:rsidP="00E45A79">
      <w:pPr>
        <w:pBdr>
          <w:top w:val="nil"/>
          <w:left w:val="nil"/>
          <w:bottom w:val="nil"/>
          <w:right w:val="nil"/>
          <w:between w:val="nil"/>
        </w:pBdr>
        <w:spacing w:after="0" w:line="240" w:lineRule="auto"/>
        <w:ind w:left="720"/>
        <w:jc w:val="both"/>
        <w:rPr>
          <w:color w:val="000000"/>
          <w:sz w:val="24"/>
          <w:szCs w:val="24"/>
        </w:rPr>
      </w:pPr>
    </w:p>
    <w:p w14:paraId="79797F41" w14:textId="77777777" w:rsidR="00037D85" w:rsidRPr="00C95AAE" w:rsidRDefault="00037D85" w:rsidP="00037D85">
      <w:pPr>
        <w:pBdr>
          <w:top w:val="nil"/>
          <w:left w:val="nil"/>
          <w:bottom w:val="nil"/>
          <w:right w:val="nil"/>
          <w:between w:val="nil"/>
        </w:pBdr>
        <w:spacing w:after="0" w:line="240" w:lineRule="auto"/>
        <w:ind w:left="720"/>
        <w:rPr>
          <w:color w:val="000000"/>
          <w:sz w:val="24"/>
          <w:szCs w:val="24"/>
        </w:rPr>
      </w:pPr>
      <w:r w:rsidRPr="00C95AAE">
        <w:rPr>
          <w:color w:val="000000"/>
          <w:sz w:val="24"/>
          <w:szCs w:val="24"/>
        </w:rPr>
        <w:t xml:space="preserve">Estas tareas formaron parte de un proyecto interno de </w:t>
      </w:r>
      <w:r w:rsidRPr="00C95AAE">
        <w:rPr>
          <w:color w:val="000000"/>
          <w:sz w:val="24"/>
          <w:szCs w:val="24"/>
          <w:u w:val="single"/>
        </w:rPr>
        <w:t>mejora organizativa</w:t>
      </w:r>
      <w:r w:rsidRPr="00C95AAE">
        <w:rPr>
          <w:color w:val="000000"/>
          <w:sz w:val="24"/>
          <w:szCs w:val="24"/>
        </w:rPr>
        <w:t xml:space="preserve">, cuyo objetivo era </w:t>
      </w:r>
      <w:r w:rsidRPr="00C95AAE">
        <w:rPr>
          <w:b/>
          <w:bCs/>
          <w:color w:val="000000"/>
          <w:sz w:val="24"/>
          <w:szCs w:val="24"/>
        </w:rPr>
        <w:t>mantener actualizado y ordenado el archivo de consultas ambulatorias</w:t>
      </w:r>
      <w:r w:rsidRPr="00C95AAE">
        <w:rPr>
          <w:color w:val="000000"/>
          <w:sz w:val="24"/>
          <w:szCs w:val="24"/>
        </w:rPr>
        <w:t>, permitiendo una gestión más ágil, clara y eficiente de la documentación médica.</w:t>
      </w:r>
    </w:p>
    <w:p w14:paraId="2E032B4B" w14:textId="77777777" w:rsidR="00BB7C2E" w:rsidRDefault="00BB7C2E" w:rsidP="00037D85">
      <w:pPr>
        <w:pBdr>
          <w:top w:val="nil"/>
          <w:left w:val="nil"/>
          <w:bottom w:val="nil"/>
          <w:right w:val="nil"/>
          <w:between w:val="nil"/>
        </w:pBdr>
        <w:spacing w:after="0" w:line="240" w:lineRule="auto"/>
        <w:ind w:left="720"/>
        <w:rPr>
          <w:color w:val="000000"/>
          <w:sz w:val="24"/>
          <w:szCs w:val="24"/>
        </w:rPr>
      </w:pPr>
      <w:r w:rsidRPr="00BB7C2E">
        <w:rPr>
          <w:color w:val="000000"/>
          <w:sz w:val="24"/>
          <w:szCs w:val="24"/>
        </w:rPr>
        <w:t xml:space="preserve">Por otro lado, en el área de Enfermería (shock </w:t>
      </w:r>
      <w:proofErr w:type="spellStart"/>
      <w:r w:rsidRPr="00BB7C2E">
        <w:rPr>
          <w:color w:val="000000"/>
          <w:sz w:val="24"/>
          <w:szCs w:val="24"/>
        </w:rPr>
        <w:t>room</w:t>
      </w:r>
      <w:proofErr w:type="spellEnd"/>
      <w:r w:rsidRPr="00BB7C2E">
        <w:rPr>
          <w:color w:val="000000"/>
          <w:sz w:val="24"/>
          <w:szCs w:val="24"/>
        </w:rPr>
        <w:t>)</w:t>
      </w:r>
      <w:r>
        <w:rPr>
          <w:color w:val="000000"/>
          <w:sz w:val="24"/>
          <w:szCs w:val="24"/>
        </w:rPr>
        <w:t xml:space="preserve"> mi colaboración</w:t>
      </w:r>
      <w:r w:rsidRPr="00BB7C2E">
        <w:t xml:space="preserve"> </w:t>
      </w:r>
      <w:r w:rsidRPr="00BB7C2E">
        <w:rPr>
          <w:color w:val="000000"/>
          <w:sz w:val="24"/>
          <w:szCs w:val="24"/>
        </w:rPr>
        <w:t xml:space="preserve">formó parte del </w:t>
      </w:r>
      <w:r w:rsidRPr="00BB7C2E">
        <w:rPr>
          <w:b/>
          <w:bCs/>
          <w:color w:val="000000"/>
          <w:sz w:val="24"/>
          <w:szCs w:val="24"/>
        </w:rPr>
        <w:t>procedimiento de gestión de stock</w:t>
      </w:r>
      <w:r w:rsidRPr="00BB7C2E">
        <w:rPr>
          <w:color w:val="000000"/>
          <w:sz w:val="24"/>
          <w:szCs w:val="24"/>
        </w:rPr>
        <w:t xml:space="preserve">, una tarea esencial para asegurar la continuidad del servicio de atención de urgencias. </w:t>
      </w:r>
    </w:p>
    <w:p w14:paraId="4513E8E8" w14:textId="4AA0BA5B" w:rsidR="00037D85" w:rsidRDefault="00BB7C2E" w:rsidP="00037D85">
      <w:pPr>
        <w:pBdr>
          <w:top w:val="nil"/>
          <w:left w:val="nil"/>
          <w:bottom w:val="nil"/>
          <w:right w:val="nil"/>
          <w:between w:val="nil"/>
        </w:pBdr>
        <w:spacing w:after="0" w:line="240" w:lineRule="auto"/>
        <w:ind w:left="720"/>
        <w:rPr>
          <w:color w:val="000000"/>
          <w:sz w:val="24"/>
          <w:szCs w:val="24"/>
        </w:rPr>
      </w:pPr>
      <w:r w:rsidRPr="00BB7C2E">
        <w:rPr>
          <w:color w:val="000000"/>
          <w:sz w:val="24"/>
          <w:szCs w:val="24"/>
        </w:rPr>
        <w:t>Ambas actividades me permitieron asumir responsabilidades reales dentro de los equipos de trabajo y comprender la importancia del orden y la previsión en contextos sanitarios.</w:t>
      </w:r>
    </w:p>
    <w:p w14:paraId="131A144C" w14:textId="77777777" w:rsidR="00BB7C2E" w:rsidRPr="00C95AAE" w:rsidRDefault="00BB7C2E" w:rsidP="00037D85">
      <w:pPr>
        <w:pBdr>
          <w:top w:val="nil"/>
          <w:left w:val="nil"/>
          <w:bottom w:val="nil"/>
          <w:right w:val="nil"/>
          <w:between w:val="nil"/>
        </w:pBdr>
        <w:spacing w:after="0" w:line="240" w:lineRule="auto"/>
        <w:ind w:left="720"/>
        <w:rPr>
          <w:color w:val="000000"/>
          <w:sz w:val="24"/>
          <w:szCs w:val="24"/>
        </w:rPr>
      </w:pPr>
    </w:p>
    <w:p w14:paraId="27DAF5B5" w14:textId="4ED8E51A" w:rsidR="00037D85" w:rsidRDefault="00037D85" w:rsidP="00037D85">
      <w:pPr>
        <w:pBdr>
          <w:top w:val="nil"/>
          <w:left w:val="nil"/>
          <w:bottom w:val="nil"/>
          <w:right w:val="nil"/>
          <w:between w:val="nil"/>
        </w:pBdr>
        <w:spacing w:after="0" w:line="240" w:lineRule="auto"/>
        <w:ind w:left="720"/>
        <w:rPr>
          <w:color w:val="000000"/>
          <w:sz w:val="24"/>
          <w:szCs w:val="24"/>
        </w:rPr>
      </w:pPr>
      <w:r w:rsidRPr="00C95AAE">
        <w:rPr>
          <w:color w:val="000000"/>
          <w:sz w:val="24"/>
          <w:szCs w:val="24"/>
        </w:rPr>
        <w:t xml:space="preserve">Gracias a esta experiencia pude aplicar </w:t>
      </w:r>
      <w:r w:rsidRPr="00C95AAE">
        <w:rPr>
          <w:color w:val="548DD4" w:themeColor="text2" w:themeTint="99"/>
          <w:sz w:val="24"/>
          <w:szCs w:val="24"/>
        </w:rPr>
        <w:t>conocimientos teóricos</w:t>
      </w:r>
      <w:r w:rsidRPr="00C95AAE">
        <w:rPr>
          <w:color w:val="000000"/>
          <w:sz w:val="24"/>
          <w:szCs w:val="24"/>
        </w:rPr>
        <w:t xml:space="preserve"> adquiridos en el colegio, especialmente en lo relacionado a tareas administrativas, clasificación, responsabilidad, trabajo metódico y manejo de documentación confidencial. También reforcé </w:t>
      </w:r>
      <w:r w:rsidRPr="00C95AAE">
        <w:rPr>
          <w:color w:val="548DD4" w:themeColor="text2" w:themeTint="99"/>
          <w:sz w:val="24"/>
          <w:szCs w:val="24"/>
        </w:rPr>
        <w:t xml:space="preserve">habilidades personales </w:t>
      </w:r>
      <w:r w:rsidRPr="00C95AAE">
        <w:rPr>
          <w:color w:val="000000"/>
          <w:sz w:val="24"/>
          <w:szCs w:val="24"/>
        </w:rPr>
        <w:t>como la atención al detalle, el compromiso con el trabajo, la puntualidad y la organización, todas fundamentales en el entorno laboral real.</w:t>
      </w:r>
    </w:p>
    <w:p w14:paraId="71DA00B1" w14:textId="535975DE" w:rsidR="00CA0F28" w:rsidRDefault="00CA0F28" w:rsidP="00037D85">
      <w:pPr>
        <w:pBdr>
          <w:top w:val="nil"/>
          <w:left w:val="nil"/>
          <w:bottom w:val="nil"/>
          <w:right w:val="nil"/>
          <w:between w:val="nil"/>
        </w:pBdr>
        <w:spacing w:after="0" w:line="240" w:lineRule="auto"/>
        <w:ind w:left="720"/>
        <w:rPr>
          <w:color w:val="000000"/>
          <w:sz w:val="24"/>
          <w:szCs w:val="24"/>
        </w:rPr>
      </w:pPr>
    </w:p>
    <w:p w14:paraId="33D20550" w14:textId="49EC0915" w:rsidR="00CA0F28" w:rsidRPr="00CA0F28" w:rsidRDefault="00CA0F28" w:rsidP="00CA0F28">
      <w:pPr>
        <w:pBdr>
          <w:top w:val="nil"/>
          <w:left w:val="nil"/>
          <w:bottom w:val="nil"/>
          <w:right w:val="nil"/>
          <w:between w:val="nil"/>
        </w:pBdr>
        <w:spacing w:after="0" w:line="240" w:lineRule="auto"/>
        <w:ind w:left="720"/>
        <w:rPr>
          <w:color w:val="000000"/>
          <w:sz w:val="24"/>
          <w:szCs w:val="24"/>
        </w:rPr>
      </w:pPr>
      <w:r>
        <w:rPr>
          <w:color w:val="000000"/>
          <w:sz w:val="24"/>
          <w:szCs w:val="24"/>
        </w:rPr>
        <w:t>Al mismo tiempo</w:t>
      </w:r>
      <w:r w:rsidRPr="00CA0F28">
        <w:rPr>
          <w:color w:val="000000"/>
          <w:sz w:val="24"/>
          <w:szCs w:val="24"/>
        </w:rPr>
        <w:t xml:space="preserve">, pude identificar una serie de </w:t>
      </w:r>
      <w:r w:rsidRPr="00071313">
        <w:rPr>
          <w:color w:val="548DD4" w:themeColor="text2" w:themeTint="99"/>
          <w:sz w:val="24"/>
          <w:szCs w:val="24"/>
        </w:rPr>
        <w:t>fortalezas</w:t>
      </w:r>
      <w:r w:rsidRPr="00CA0F28">
        <w:rPr>
          <w:color w:val="000000"/>
          <w:sz w:val="24"/>
          <w:szCs w:val="24"/>
        </w:rPr>
        <w:t xml:space="preserve"> que contribuyen significativamente al funcionamiento eficiente de la organización. Entre ellas, destaco la </w:t>
      </w:r>
      <w:r w:rsidRPr="00071313">
        <w:rPr>
          <w:color w:val="548DD4" w:themeColor="text2" w:themeTint="99"/>
          <w:sz w:val="24"/>
          <w:szCs w:val="24"/>
        </w:rPr>
        <w:t>buena distribución de tareas en las distintas sedes</w:t>
      </w:r>
      <w:r w:rsidRPr="00CA0F28">
        <w:rPr>
          <w:color w:val="000000"/>
          <w:sz w:val="24"/>
          <w:szCs w:val="24"/>
        </w:rPr>
        <w:t xml:space="preserve">, lo que permite una atención descentralizada y especializada. Además, la </w:t>
      </w:r>
      <w:r w:rsidRPr="00071313">
        <w:rPr>
          <w:color w:val="548DD4" w:themeColor="text2" w:themeTint="99"/>
          <w:sz w:val="24"/>
          <w:szCs w:val="24"/>
        </w:rPr>
        <w:t>presencia de personal capacitado y comprometido</w:t>
      </w:r>
      <w:r w:rsidRPr="00CA0F28">
        <w:rPr>
          <w:color w:val="000000"/>
          <w:sz w:val="24"/>
          <w:szCs w:val="24"/>
        </w:rPr>
        <w:t xml:space="preserve">, tanto en áreas médicas como administrativas, favorece el trabajo en equipo y el clima laboral positivo. También se evidencia una </w:t>
      </w:r>
      <w:r w:rsidRPr="00071313">
        <w:rPr>
          <w:color w:val="548DD4" w:themeColor="text2" w:themeTint="99"/>
          <w:sz w:val="24"/>
          <w:szCs w:val="24"/>
        </w:rPr>
        <w:t>organización clara de los espacios físicos y un uso adecuado de recursos tecnológicos y materiales</w:t>
      </w:r>
      <w:r w:rsidRPr="00CA0F28">
        <w:rPr>
          <w:color w:val="000000"/>
          <w:sz w:val="24"/>
          <w:szCs w:val="24"/>
        </w:rPr>
        <w:t>, lo que facilita la atención integral a los pacientes.</w:t>
      </w:r>
    </w:p>
    <w:p w14:paraId="1B22A462"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p>
    <w:p w14:paraId="2A0BB152" w14:textId="7F253DCC" w:rsidR="00CA0F28" w:rsidRDefault="00CA0F28" w:rsidP="00CA0F28">
      <w:pPr>
        <w:pBdr>
          <w:top w:val="nil"/>
          <w:left w:val="nil"/>
          <w:bottom w:val="nil"/>
          <w:right w:val="nil"/>
          <w:between w:val="nil"/>
        </w:pBdr>
        <w:spacing w:after="0" w:line="240" w:lineRule="auto"/>
        <w:ind w:left="720"/>
        <w:rPr>
          <w:color w:val="000000"/>
          <w:sz w:val="24"/>
          <w:szCs w:val="24"/>
        </w:rPr>
      </w:pPr>
      <w:r w:rsidRPr="00CA0F28">
        <w:rPr>
          <w:color w:val="000000"/>
          <w:sz w:val="24"/>
          <w:szCs w:val="24"/>
        </w:rPr>
        <w:t xml:space="preserve">Sin embargo, también observé algunas </w:t>
      </w:r>
      <w:r w:rsidRPr="00071313">
        <w:rPr>
          <w:color w:val="548DD4" w:themeColor="text2" w:themeTint="99"/>
          <w:sz w:val="24"/>
          <w:szCs w:val="24"/>
        </w:rPr>
        <w:t>debilidades</w:t>
      </w:r>
      <w:r w:rsidRPr="00CA0F28">
        <w:rPr>
          <w:color w:val="000000"/>
          <w:sz w:val="24"/>
          <w:szCs w:val="24"/>
        </w:rPr>
        <w:t xml:space="preserve">. En ciertos momentos, noté una </w:t>
      </w:r>
      <w:r w:rsidRPr="00071313">
        <w:rPr>
          <w:color w:val="548DD4" w:themeColor="text2" w:themeTint="99"/>
          <w:sz w:val="24"/>
          <w:szCs w:val="24"/>
        </w:rPr>
        <w:t>sobrecarga de tareas en personal reducido</w:t>
      </w:r>
      <w:r w:rsidRPr="00CA0F28">
        <w:rPr>
          <w:color w:val="000000"/>
          <w:sz w:val="24"/>
          <w:szCs w:val="24"/>
        </w:rPr>
        <w:t xml:space="preserve">, especialmente en áreas críticas como enfermería, lo que puede generar demoras o tensiones. También advertí que, en algunos sectores administrativos, el </w:t>
      </w:r>
      <w:r w:rsidRPr="00071313">
        <w:rPr>
          <w:color w:val="548DD4" w:themeColor="text2" w:themeTint="99"/>
          <w:sz w:val="24"/>
          <w:szCs w:val="24"/>
        </w:rPr>
        <w:t>proceso de archivo de documentación podría beneficiarse de una mayor digitalización o sistematización</w:t>
      </w:r>
      <w:r w:rsidRPr="00CA0F28">
        <w:rPr>
          <w:color w:val="000000"/>
          <w:sz w:val="24"/>
          <w:szCs w:val="24"/>
        </w:rPr>
        <w:t xml:space="preserve"> para optimizar tiempos y evitar errores.</w:t>
      </w:r>
    </w:p>
    <w:p w14:paraId="52C0ACC6" w14:textId="44B116E6" w:rsidR="00CA0F28" w:rsidRDefault="00CA0F28" w:rsidP="00CA0F28">
      <w:pPr>
        <w:pBdr>
          <w:top w:val="nil"/>
          <w:left w:val="nil"/>
          <w:bottom w:val="nil"/>
          <w:right w:val="nil"/>
          <w:between w:val="nil"/>
        </w:pBdr>
        <w:spacing w:after="0" w:line="240" w:lineRule="auto"/>
        <w:ind w:left="720"/>
        <w:rPr>
          <w:color w:val="000000"/>
          <w:sz w:val="24"/>
          <w:szCs w:val="24"/>
        </w:rPr>
      </w:pPr>
    </w:p>
    <w:p w14:paraId="021F1F71" w14:textId="6E5FD317" w:rsidR="00CA0F28" w:rsidRPr="00CA0F28" w:rsidRDefault="00071313" w:rsidP="00CA0F28">
      <w:pPr>
        <w:pBdr>
          <w:top w:val="nil"/>
          <w:left w:val="nil"/>
          <w:bottom w:val="nil"/>
          <w:right w:val="nil"/>
          <w:between w:val="nil"/>
        </w:pBdr>
        <w:spacing w:after="0" w:line="240" w:lineRule="auto"/>
        <w:ind w:left="720"/>
        <w:rPr>
          <w:color w:val="000000"/>
          <w:sz w:val="24"/>
          <w:szCs w:val="24"/>
        </w:rPr>
      </w:pPr>
      <w:r>
        <w:rPr>
          <w:color w:val="000000"/>
          <w:sz w:val="24"/>
          <w:szCs w:val="24"/>
        </w:rPr>
        <w:t>Ya terminad</w:t>
      </w:r>
      <w:r w:rsidR="00CA0F28" w:rsidRPr="00CA0F28">
        <w:rPr>
          <w:color w:val="000000"/>
          <w:sz w:val="24"/>
          <w:szCs w:val="24"/>
        </w:rPr>
        <w:t>a</w:t>
      </w:r>
      <w:r>
        <w:rPr>
          <w:color w:val="000000"/>
          <w:sz w:val="24"/>
          <w:szCs w:val="24"/>
        </w:rPr>
        <w:t xml:space="preserve"> mi</w:t>
      </w:r>
      <w:r w:rsidR="00CA0F28" w:rsidRPr="00CA0F28">
        <w:rPr>
          <w:color w:val="000000"/>
          <w:sz w:val="24"/>
          <w:szCs w:val="24"/>
        </w:rPr>
        <w:t xml:space="preserve"> pas</w:t>
      </w:r>
      <w:r>
        <w:rPr>
          <w:color w:val="000000"/>
          <w:sz w:val="24"/>
          <w:szCs w:val="24"/>
        </w:rPr>
        <w:t xml:space="preserve">antía en el Sanatorio Argentino, puedo decir que </w:t>
      </w:r>
      <w:r w:rsidR="00CA0F28" w:rsidRPr="00CA0F28">
        <w:rPr>
          <w:color w:val="000000"/>
          <w:sz w:val="24"/>
          <w:szCs w:val="24"/>
        </w:rPr>
        <w:t xml:space="preserve">fue </w:t>
      </w:r>
      <w:r w:rsidR="00CA0F28" w:rsidRPr="00071313">
        <w:rPr>
          <w:b/>
          <w:bCs/>
          <w:color w:val="548DD4" w:themeColor="text2" w:themeTint="99"/>
          <w:sz w:val="24"/>
          <w:szCs w:val="24"/>
        </w:rPr>
        <w:t>una experiencia muy enriquecedora tanto a nivel personal como académico</w:t>
      </w:r>
      <w:r w:rsidR="00CA0F28" w:rsidRPr="00CA0F28">
        <w:rPr>
          <w:color w:val="000000"/>
          <w:sz w:val="24"/>
          <w:szCs w:val="24"/>
        </w:rPr>
        <w:t>. Me permitió tener un acercamiento real al mundo laboral, conocer el funcionamiento interno de una institución de salud y aplicar conocimientos aprendidos en el aula en contextos concretos. Esta vivencia fortaleció mi responsabilidad, compromiso y autonomía, y me enseñó la importancia del trabajo en equipo, la comunicación y el respeto por las normas del entorno profesional.</w:t>
      </w:r>
    </w:p>
    <w:p w14:paraId="7F05EC1E"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p>
    <w:p w14:paraId="21403257"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r w:rsidRPr="00CA0F28">
        <w:rPr>
          <w:color w:val="000000"/>
          <w:sz w:val="24"/>
          <w:szCs w:val="24"/>
        </w:rPr>
        <w:t xml:space="preserve">A </w:t>
      </w:r>
      <w:r w:rsidRPr="00071313">
        <w:rPr>
          <w:color w:val="548DD4" w:themeColor="text2" w:themeTint="99"/>
          <w:sz w:val="24"/>
          <w:szCs w:val="24"/>
        </w:rPr>
        <w:t>nivel vocacional</w:t>
      </w:r>
      <w:r w:rsidRPr="00CA0F28">
        <w:rPr>
          <w:color w:val="000000"/>
          <w:sz w:val="24"/>
          <w:szCs w:val="24"/>
        </w:rPr>
        <w:t>, la pasantía fue fundamental para confirmar mi interés por el área de la salud, especialmente en lo relacionado al cuidado de los pacientes y al rol esencial que cumple el personal de enfermería.</w:t>
      </w:r>
    </w:p>
    <w:p w14:paraId="36D7EC54"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r w:rsidRPr="00CA0F28">
        <w:rPr>
          <w:color w:val="000000"/>
          <w:sz w:val="24"/>
          <w:szCs w:val="24"/>
        </w:rPr>
        <w:t xml:space="preserve">En mi último día, se me brindó la maravillosa oportunidad de ingresar a la </w:t>
      </w:r>
      <w:r w:rsidRPr="00071313">
        <w:rPr>
          <w:color w:val="548DD4" w:themeColor="text2" w:themeTint="99"/>
          <w:sz w:val="24"/>
          <w:szCs w:val="24"/>
        </w:rPr>
        <w:t>sala de Neonatología</w:t>
      </w:r>
      <w:r w:rsidRPr="00CA0F28">
        <w:rPr>
          <w:color w:val="000000"/>
          <w:sz w:val="24"/>
          <w:szCs w:val="24"/>
        </w:rPr>
        <w:t xml:space="preserve">, algo que ocurrió casi como un milagro, gracias a la gestión del gerente general. Allí, la jefa del área me recibió con amabilidad y me explicó con detalle todo lo relacionado a la carrera de Enfermería y su especialización en neonatología. Yo la escuchaba con atención, emoción y entusiasmo, sabiendo que ese era el lugar donde quiero estar en el futuro. Ver a los recién nacidos, conocer el equipamiento y comprender el trabajo que se realiza día a día </w:t>
      </w:r>
      <w:r w:rsidRPr="00071313">
        <w:rPr>
          <w:color w:val="548DD4" w:themeColor="text2" w:themeTint="99"/>
          <w:sz w:val="24"/>
          <w:szCs w:val="24"/>
        </w:rPr>
        <w:t>reafirmó profundamente mi vocación y mi deseo de dedicarme a esta especialidad</w:t>
      </w:r>
      <w:r w:rsidRPr="00CA0F28">
        <w:rPr>
          <w:color w:val="000000"/>
          <w:sz w:val="24"/>
          <w:szCs w:val="24"/>
        </w:rPr>
        <w:t>.</w:t>
      </w:r>
    </w:p>
    <w:p w14:paraId="14921940"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p>
    <w:p w14:paraId="43DF71B5"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r w:rsidRPr="00CA0F28">
        <w:rPr>
          <w:color w:val="000000"/>
          <w:sz w:val="24"/>
          <w:szCs w:val="24"/>
        </w:rPr>
        <w:t xml:space="preserve">Entre las </w:t>
      </w:r>
      <w:r w:rsidRPr="00071313">
        <w:rPr>
          <w:color w:val="548DD4" w:themeColor="text2" w:themeTint="99"/>
          <w:sz w:val="24"/>
          <w:szCs w:val="24"/>
        </w:rPr>
        <w:t>lecciones más valiosas que me llevo</w:t>
      </w:r>
      <w:r w:rsidRPr="00CA0F28">
        <w:rPr>
          <w:color w:val="000000"/>
          <w:sz w:val="24"/>
          <w:szCs w:val="24"/>
        </w:rPr>
        <w:t>, destaco la importancia de la empatía, la organización y la capacidad de adaptación a diferentes situaciones. Aprendí a valorar cada rol dentro del sistema de salud y a comprender que, desde distintas funciones, todos contribuyen al bienestar del paciente.</w:t>
      </w:r>
    </w:p>
    <w:p w14:paraId="6E1A1534" w14:textId="77777777" w:rsidR="00CA0F28" w:rsidRPr="00CA0F28" w:rsidRDefault="00CA0F28" w:rsidP="00CA0F28">
      <w:pPr>
        <w:pBdr>
          <w:top w:val="nil"/>
          <w:left w:val="nil"/>
          <w:bottom w:val="nil"/>
          <w:right w:val="nil"/>
          <w:between w:val="nil"/>
        </w:pBdr>
        <w:spacing w:after="0" w:line="240" w:lineRule="auto"/>
        <w:ind w:left="720"/>
        <w:rPr>
          <w:color w:val="000000"/>
          <w:sz w:val="24"/>
          <w:szCs w:val="24"/>
        </w:rPr>
      </w:pPr>
    </w:p>
    <w:p w14:paraId="58C84FC4" w14:textId="79AC4DAB" w:rsidR="00CA0F28" w:rsidRPr="00C95AAE" w:rsidRDefault="00CA0F28" w:rsidP="00CA0F28">
      <w:pPr>
        <w:pBdr>
          <w:top w:val="nil"/>
          <w:left w:val="nil"/>
          <w:bottom w:val="nil"/>
          <w:right w:val="nil"/>
          <w:between w:val="nil"/>
        </w:pBdr>
        <w:spacing w:after="0" w:line="240" w:lineRule="auto"/>
        <w:ind w:left="720"/>
        <w:rPr>
          <w:color w:val="000000"/>
          <w:sz w:val="24"/>
          <w:szCs w:val="24"/>
        </w:rPr>
      </w:pPr>
      <w:r w:rsidRPr="00CA0F28">
        <w:rPr>
          <w:color w:val="000000"/>
          <w:sz w:val="24"/>
          <w:szCs w:val="24"/>
        </w:rPr>
        <w:t xml:space="preserve">A los </w:t>
      </w:r>
      <w:r w:rsidRPr="00071313">
        <w:rPr>
          <w:color w:val="548DD4" w:themeColor="text2" w:themeTint="99"/>
          <w:sz w:val="24"/>
          <w:szCs w:val="24"/>
        </w:rPr>
        <w:t>futuros pasantes</w:t>
      </w:r>
      <w:r w:rsidRPr="00CA0F28">
        <w:rPr>
          <w:color w:val="000000"/>
          <w:sz w:val="24"/>
          <w:szCs w:val="24"/>
        </w:rPr>
        <w:t xml:space="preserve">, les recomendaría aprovechar al máximo cada momento, preguntar, observar y participar activamente. Cada tarea, por más pequeña que parezca, </w:t>
      </w:r>
      <w:r w:rsidRPr="00071313">
        <w:rPr>
          <w:color w:val="548DD4" w:themeColor="text2" w:themeTint="99"/>
          <w:sz w:val="24"/>
          <w:szCs w:val="24"/>
        </w:rPr>
        <w:t>tiene un propósito y enseña algo nuevo</w:t>
      </w:r>
      <w:r w:rsidRPr="00CA0F28">
        <w:rPr>
          <w:color w:val="000000"/>
          <w:sz w:val="24"/>
          <w:szCs w:val="24"/>
        </w:rPr>
        <w:t>. También les aconsejo mantener siempre una actitud respetuosa, responsable y abierta al aprendizaje, ya que una pasantía no solo les permite adquirir experiencia, sino también descubrir su vocación y crecer como personas.</w:t>
      </w:r>
    </w:p>
    <w:p w14:paraId="300EE9FC" w14:textId="77777777" w:rsidR="00037D85" w:rsidRPr="00C95AAE" w:rsidRDefault="00037D85" w:rsidP="00E45A79">
      <w:pPr>
        <w:pBdr>
          <w:top w:val="nil"/>
          <w:left w:val="nil"/>
          <w:bottom w:val="nil"/>
          <w:right w:val="nil"/>
          <w:between w:val="nil"/>
        </w:pBdr>
        <w:spacing w:after="0" w:line="240" w:lineRule="auto"/>
        <w:ind w:left="720"/>
        <w:jc w:val="both"/>
        <w:rPr>
          <w:color w:val="000000"/>
          <w:sz w:val="24"/>
          <w:szCs w:val="24"/>
        </w:rPr>
      </w:pPr>
    </w:p>
    <w:p w14:paraId="63CA8C9A" w14:textId="77777777" w:rsidR="00E45A79" w:rsidRPr="00C95AAE" w:rsidRDefault="00E45A79" w:rsidP="00E45A79">
      <w:pPr>
        <w:pBdr>
          <w:top w:val="nil"/>
          <w:left w:val="nil"/>
          <w:bottom w:val="nil"/>
          <w:right w:val="nil"/>
          <w:between w:val="nil"/>
        </w:pBdr>
        <w:spacing w:after="0" w:line="240" w:lineRule="auto"/>
        <w:ind w:left="720"/>
        <w:jc w:val="both"/>
        <w:rPr>
          <w:color w:val="000000"/>
          <w:sz w:val="24"/>
          <w:szCs w:val="24"/>
        </w:rPr>
      </w:pPr>
    </w:p>
    <w:p w14:paraId="0000004F" w14:textId="77777777" w:rsidR="00A74C8D" w:rsidRPr="00C95AAE" w:rsidRDefault="00A74C8D">
      <w:pPr>
        <w:spacing w:line="240" w:lineRule="auto"/>
        <w:jc w:val="both"/>
        <w:rPr>
          <w:rFonts w:eastAsia="Times New Roman" w:cs="Times New Roman"/>
          <w:sz w:val="24"/>
          <w:szCs w:val="24"/>
        </w:rPr>
      </w:pPr>
    </w:p>
    <w:sectPr w:rsidR="00A74C8D" w:rsidRPr="00C95AA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5E95"/>
    <w:multiLevelType w:val="multilevel"/>
    <w:tmpl w:val="7FB83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4C5ED5"/>
    <w:multiLevelType w:val="multilevel"/>
    <w:tmpl w:val="B88C6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FC366F"/>
    <w:multiLevelType w:val="multilevel"/>
    <w:tmpl w:val="03D0B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1339D2"/>
    <w:multiLevelType w:val="multilevel"/>
    <w:tmpl w:val="D624B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8D"/>
    <w:rsid w:val="00037D85"/>
    <w:rsid w:val="00071313"/>
    <w:rsid w:val="003063D8"/>
    <w:rsid w:val="00494121"/>
    <w:rsid w:val="005D2CDE"/>
    <w:rsid w:val="00713328"/>
    <w:rsid w:val="00966C3E"/>
    <w:rsid w:val="00A74C8D"/>
    <w:rsid w:val="00B96DAD"/>
    <w:rsid w:val="00BB7C2E"/>
    <w:rsid w:val="00C95AAE"/>
    <w:rsid w:val="00CA0F28"/>
    <w:rsid w:val="00CF65A3"/>
    <w:rsid w:val="00D419F0"/>
    <w:rsid w:val="00E45A79"/>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54F6"/>
  <w15:docId w15:val="{463D8595-D343-43E0-806A-321218B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AR" w:eastAsia="es-AR"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28"/>
  </w:style>
  <w:style w:type="paragraph" w:styleId="Ttulo1">
    <w:name w:val="heading 1"/>
    <w:basedOn w:val="Normal"/>
    <w:next w:val="Normal"/>
    <w:link w:val="Ttulo1Car"/>
    <w:uiPriority w:val="9"/>
    <w:qFormat/>
    <w:rsid w:val="00713328"/>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71332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713328"/>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713328"/>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unhideWhenUsed/>
    <w:qFormat/>
    <w:rsid w:val="00713328"/>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unhideWhenUsed/>
    <w:qFormat/>
    <w:rsid w:val="00713328"/>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713328"/>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713328"/>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713328"/>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713328"/>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ar"/>
    <w:uiPriority w:val="11"/>
    <w:qFormat/>
    <w:rsid w:val="00713328"/>
    <w:pPr>
      <w:numPr>
        <w:ilvl w:val="1"/>
      </w:numPr>
      <w:jc w:val="center"/>
    </w:pPr>
    <w:rPr>
      <w:color w:val="1F497D" w:themeColor="text2"/>
      <w:sz w:val="28"/>
      <w:szCs w:val="28"/>
    </w:rPr>
  </w:style>
  <w:style w:type="paragraph" w:styleId="NormalWeb">
    <w:name w:val="Normal (Web)"/>
    <w:basedOn w:val="Normal"/>
    <w:uiPriority w:val="99"/>
    <w:semiHidden/>
    <w:unhideWhenUsed/>
    <w:rsid w:val="00CF65A3"/>
    <w:rPr>
      <w:rFonts w:ascii="Times New Roman" w:hAnsi="Times New Roman" w:cs="Times New Roman"/>
      <w:sz w:val="24"/>
      <w:szCs w:val="24"/>
    </w:rPr>
  </w:style>
  <w:style w:type="paragraph" w:styleId="Prrafodelista">
    <w:name w:val="List Paragraph"/>
    <w:basedOn w:val="Normal"/>
    <w:uiPriority w:val="34"/>
    <w:qFormat/>
    <w:rsid w:val="00713328"/>
    <w:pPr>
      <w:ind w:left="720"/>
      <w:contextualSpacing/>
    </w:pPr>
  </w:style>
  <w:style w:type="character" w:customStyle="1" w:styleId="Ttulo1Car">
    <w:name w:val="Título 1 Car"/>
    <w:basedOn w:val="Fuentedeprrafopredeter"/>
    <w:link w:val="Ttulo1"/>
    <w:uiPriority w:val="9"/>
    <w:rsid w:val="00713328"/>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rsid w:val="00713328"/>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713328"/>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rsid w:val="00713328"/>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rsid w:val="00713328"/>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rsid w:val="00713328"/>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713328"/>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713328"/>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713328"/>
    <w:rPr>
      <w:b/>
      <w:bCs/>
      <w:i/>
      <w:iCs/>
    </w:rPr>
  </w:style>
  <w:style w:type="paragraph" w:styleId="Descripcin">
    <w:name w:val="caption"/>
    <w:basedOn w:val="Normal"/>
    <w:next w:val="Normal"/>
    <w:uiPriority w:val="35"/>
    <w:semiHidden/>
    <w:unhideWhenUsed/>
    <w:qFormat/>
    <w:rsid w:val="00713328"/>
    <w:pPr>
      <w:spacing w:line="240" w:lineRule="auto"/>
    </w:pPr>
    <w:rPr>
      <w:b/>
      <w:bCs/>
      <w:color w:val="404040" w:themeColor="text1" w:themeTint="BF"/>
      <w:sz w:val="16"/>
      <w:szCs w:val="16"/>
    </w:rPr>
  </w:style>
  <w:style w:type="character" w:customStyle="1" w:styleId="TtuloCar">
    <w:name w:val="Título Car"/>
    <w:basedOn w:val="Fuentedeprrafopredeter"/>
    <w:link w:val="Ttulo"/>
    <w:uiPriority w:val="10"/>
    <w:rsid w:val="00713328"/>
    <w:rPr>
      <w:rFonts w:asciiTheme="majorHAnsi" w:eastAsiaTheme="majorEastAsia" w:hAnsiTheme="majorHAnsi" w:cstheme="majorBidi"/>
      <w:caps/>
      <w:color w:val="1F497D" w:themeColor="text2"/>
      <w:spacing w:val="30"/>
      <w:sz w:val="72"/>
      <w:szCs w:val="72"/>
    </w:rPr>
  </w:style>
  <w:style w:type="character" w:customStyle="1" w:styleId="SubttuloCar">
    <w:name w:val="Subtítulo Car"/>
    <w:basedOn w:val="Fuentedeprrafopredeter"/>
    <w:link w:val="Subttulo"/>
    <w:uiPriority w:val="11"/>
    <w:rsid w:val="00713328"/>
    <w:rPr>
      <w:color w:val="1F497D" w:themeColor="text2"/>
      <w:sz w:val="28"/>
      <w:szCs w:val="28"/>
    </w:rPr>
  </w:style>
  <w:style w:type="character" w:styleId="Textoennegrita">
    <w:name w:val="Strong"/>
    <w:basedOn w:val="Fuentedeprrafopredeter"/>
    <w:uiPriority w:val="22"/>
    <w:qFormat/>
    <w:rsid w:val="00713328"/>
    <w:rPr>
      <w:b/>
      <w:bCs/>
    </w:rPr>
  </w:style>
  <w:style w:type="character" w:styleId="nfasis">
    <w:name w:val="Emphasis"/>
    <w:basedOn w:val="Fuentedeprrafopredeter"/>
    <w:uiPriority w:val="20"/>
    <w:qFormat/>
    <w:rsid w:val="00713328"/>
    <w:rPr>
      <w:i/>
      <w:iCs/>
      <w:color w:val="000000" w:themeColor="text1"/>
    </w:rPr>
  </w:style>
  <w:style w:type="paragraph" w:styleId="Sinespaciado">
    <w:name w:val="No Spacing"/>
    <w:uiPriority w:val="1"/>
    <w:qFormat/>
    <w:rsid w:val="00713328"/>
    <w:pPr>
      <w:spacing w:after="0" w:line="240" w:lineRule="auto"/>
    </w:pPr>
  </w:style>
  <w:style w:type="paragraph" w:styleId="Cita">
    <w:name w:val="Quote"/>
    <w:basedOn w:val="Normal"/>
    <w:next w:val="Normal"/>
    <w:link w:val="CitaCar"/>
    <w:uiPriority w:val="29"/>
    <w:qFormat/>
    <w:rsid w:val="00713328"/>
    <w:pPr>
      <w:spacing w:before="160"/>
      <w:ind w:left="720" w:right="720"/>
      <w:jc w:val="center"/>
    </w:pPr>
    <w:rPr>
      <w:i/>
      <w:iCs/>
      <w:color w:val="76923C" w:themeColor="accent3" w:themeShade="BF"/>
      <w:sz w:val="24"/>
      <w:szCs w:val="24"/>
    </w:rPr>
  </w:style>
  <w:style w:type="character" w:customStyle="1" w:styleId="CitaCar">
    <w:name w:val="Cita Car"/>
    <w:basedOn w:val="Fuentedeprrafopredeter"/>
    <w:link w:val="Cita"/>
    <w:uiPriority w:val="29"/>
    <w:rsid w:val="00713328"/>
    <w:rPr>
      <w:i/>
      <w:iCs/>
      <w:color w:val="76923C" w:themeColor="accent3" w:themeShade="BF"/>
      <w:sz w:val="24"/>
      <w:szCs w:val="24"/>
    </w:rPr>
  </w:style>
  <w:style w:type="paragraph" w:styleId="Citadestacada">
    <w:name w:val="Intense Quote"/>
    <w:basedOn w:val="Normal"/>
    <w:next w:val="Normal"/>
    <w:link w:val="CitadestacadaCar"/>
    <w:uiPriority w:val="30"/>
    <w:qFormat/>
    <w:rsid w:val="00713328"/>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destacadaCar">
    <w:name w:val="Cita destacada Car"/>
    <w:basedOn w:val="Fuentedeprrafopredeter"/>
    <w:link w:val="Citadestacada"/>
    <w:uiPriority w:val="30"/>
    <w:rsid w:val="00713328"/>
    <w:rPr>
      <w:rFonts w:asciiTheme="majorHAnsi" w:eastAsiaTheme="majorEastAsia" w:hAnsiTheme="majorHAnsi" w:cstheme="majorBidi"/>
      <w:caps/>
      <w:color w:val="365F91" w:themeColor="accent1" w:themeShade="BF"/>
      <w:sz w:val="28"/>
      <w:szCs w:val="28"/>
    </w:rPr>
  </w:style>
  <w:style w:type="character" w:styleId="nfasissutil">
    <w:name w:val="Subtle Emphasis"/>
    <w:basedOn w:val="Fuentedeprrafopredeter"/>
    <w:uiPriority w:val="19"/>
    <w:qFormat/>
    <w:rsid w:val="00713328"/>
    <w:rPr>
      <w:i/>
      <w:iCs/>
      <w:color w:val="595959" w:themeColor="text1" w:themeTint="A6"/>
    </w:rPr>
  </w:style>
  <w:style w:type="character" w:styleId="nfasisintenso">
    <w:name w:val="Intense Emphasis"/>
    <w:basedOn w:val="Fuentedeprrafopredeter"/>
    <w:uiPriority w:val="21"/>
    <w:qFormat/>
    <w:rsid w:val="00713328"/>
    <w:rPr>
      <w:b/>
      <w:bCs/>
      <w:i/>
      <w:iCs/>
      <w:color w:val="auto"/>
    </w:rPr>
  </w:style>
  <w:style w:type="character" w:styleId="Referenciasutil">
    <w:name w:val="Subtle Reference"/>
    <w:basedOn w:val="Fuentedeprrafopredeter"/>
    <w:uiPriority w:val="31"/>
    <w:qFormat/>
    <w:rsid w:val="00713328"/>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713328"/>
    <w:rPr>
      <w:b/>
      <w:bCs/>
      <w:caps w:val="0"/>
      <w:smallCaps/>
      <w:color w:val="auto"/>
      <w:spacing w:val="0"/>
      <w:u w:val="single"/>
    </w:rPr>
  </w:style>
  <w:style w:type="character" w:styleId="Ttulodellibro">
    <w:name w:val="Book Title"/>
    <w:basedOn w:val="Fuentedeprrafopredeter"/>
    <w:uiPriority w:val="33"/>
    <w:qFormat/>
    <w:rsid w:val="00713328"/>
    <w:rPr>
      <w:b/>
      <w:bCs/>
      <w:caps w:val="0"/>
      <w:smallCaps/>
      <w:spacing w:val="0"/>
    </w:rPr>
  </w:style>
  <w:style w:type="paragraph" w:styleId="TtuloTDC">
    <w:name w:val="TOC Heading"/>
    <w:basedOn w:val="Ttulo1"/>
    <w:next w:val="Normal"/>
    <w:uiPriority w:val="39"/>
    <w:semiHidden/>
    <w:unhideWhenUsed/>
    <w:qFormat/>
    <w:rsid w:val="007133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1750</Words>
  <Characters>9629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AGENCIA</cp:lastModifiedBy>
  <cp:revision>7</cp:revision>
  <dcterms:created xsi:type="dcterms:W3CDTF">2025-06-18T15:57:00Z</dcterms:created>
  <dcterms:modified xsi:type="dcterms:W3CDTF">2025-07-04T23:16:00Z</dcterms:modified>
</cp:coreProperties>
</file>