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AD72" w14:textId="77777777" w:rsidR="004B60D5" w:rsidRPr="001757C2" w:rsidRDefault="004B60D5" w:rsidP="00C12F83">
      <w:pPr>
        <w:jc w:val="both"/>
        <w:rPr>
          <w:rFonts w:ascii="Arial" w:hAnsi="Arial" w:cs="Arial"/>
          <w:b/>
          <w:u w:val="single"/>
        </w:rPr>
      </w:pPr>
    </w:p>
    <w:p w14:paraId="20715CBD" w14:textId="2ADC3170" w:rsidR="003763A2" w:rsidRPr="001757C2" w:rsidRDefault="001336F2" w:rsidP="001757C2">
      <w:pPr>
        <w:jc w:val="center"/>
        <w:rPr>
          <w:rFonts w:ascii="Arial" w:hAnsi="Arial" w:cs="Arial"/>
          <w:b/>
          <w:u w:val="single"/>
        </w:rPr>
      </w:pPr>
      <w:r w:rsidRPr="001757C2">
        <w:rPr>
          <w:rFonts w:ascii="Arial" w:hAnsi="Arial" w:cs="Arial"/>
          <w:b/>
          <w:u w:val="single"/>
        </w:rPr>
        <w:t xml:space="preserve">TRABAJO PRÁCTICO DE </w:t>
      </w:r>
      <w:r w:rsidR="003763A2" w:rsidRPr="001757C2">
        <w:rPr>
          <w:rFonts w:ascii="Arial" w:hAnsi="Arial" w:cs="Arial"/>
          <w:b/>
          <w:u w:val="single"/>
        </w:rPr>
        <w:t>DERECHO CIVIL Y COMERCIAL</w:t>
      </w:r>
    </w:p>
    <w:p w14:paraId="2DFAAE9A" w14:textId="77777777" w:rsidR="000F2C5D" w:rsidRPr="001757C2" w:rsidRDefault="000F2C5D" w:rsidP="00C12F83">
      <w:pPr>
        <w:jc w:val="both"/>
      </w:pPr>
    </w:p>
    <w:p w14:paraId="54F16CB7" w14:textId="0C5590B5" w:rsidR="003763A2" w:rsidRPr="001757C2" w:rsidRDefault="004448F8" w:rsidP="001757C2">
      <w:pPr>
        <w:jc w:val="center"/>
        <w:rPr>
          <w:rFonts w:ascii="Arial" w:hAnsi="Arial" w:cs="Arial"/>
          <w:b/>
        </w:rPr>
      </w:pPr>
      <w:r w:rsidRPr="001757C2">
        <w:rPr>
          <w:rFonts w:ascii="Arial" w:hAnsi="Arial" w:cs="Arial"/>
          <w:b/>
          <w:u w:val="single"/>
        </w:rPr>
        <w:t xml:space="preserve">Unidad 2. </w:t>
      </w:r>
      <w:r w:rsidR="003763A2" w:rsidRPr="001757C2">
        <w:rPr>
          <w:rFonts w:ascii="Arial" w:hAnsi="Arial" w:cs="Arial"/>
          <w:b/>
          <w:u w:val="single"/>
        </w:rPr>
        <w:t>Tema</w:t>
      </w:r>
      <w:r w:rsidR="003763A2" w:rsidRPr="001757C2">
        <w:rPr>
          <w:rFonts w:ascii="Arial" w:hAnsi="Arial" w:cs="Arial"/>
          <w:b/>
        </w:rPr>
        <w:t>: Atributos</w:t>
      </w:r>
      <w:r w:rsidR="001336F2" w:rsidRPr="001757C2">
        <w:rPr>
          <w:rFonts w:ascii="Arial" w:hAnsi="Arial" w:cs="Arial"/>
          <w:b/>
        </w:rPr>
        <w:t xml:space="preserve"> de la persona</w:t>
      </w:r>
    </w:p>
    <w:p w14:paraId="499D1930" w14:textId="0EC31C2E" w:rsidR="001757C2" w:rsidRDefault="001757C2" w:rsidP="00C12F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Alumnos</w:t>
      </w:r>
      <w:r w:rsidRPr="001757C2">
        <w:rPr>
          <w:rFonts w:ascii="Arial" w:hAnsi="Arial" w:cs="Arial"/>
          <w:b/>
        </w:rPr>
        <w:t>:</w:t>
      </w:r>
      <w:r w:rsidRPr="001757C2">
        <w:rPr>
          <w:rFonts w:ascii="Arial" w:hAnsi="Arial" w:cs="Arial"/>
        </w:rPr>
        <w:t xml:space="preserve"> Enzo Ariel </w:t>
      </w:r>
      <w:proofErr w:type="spellStart"/>
      <w:r w:rsidRPr="001757C2">
        <w:rPr>
          <w:rFonts w:ascii="Arial" w:hAnsi="Arial" w:cs="Arial"/>
        </w:rPr>
        <w:t>Ontivero</w:t>
      </w:r>
      <w:proofErr w:type="spellEnd"/>
    </w:p>
    <w:p w14:paraId="6E1CD292" w14:textId="3865DF4D" w:rsidR="001757C2" w:rsidRPr="001757C2" w:rsidRDefault="001757C2" w:rsidP="00C12F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Curso: </w:t>
      </w:r>
      <w:r w:rsidRPr="001757C2">
        <w:rPr>
          <w:rFonts w:ascii="Arial" w:hAnsi="Arial" w:cs="Arial"/>
        </w:rPr>
        <w:t>6°A</w:t>
      </w:r>
      <w:bookmarkStart w:id="0" w:name="_GoBack"/>
      <w:bookmarkEnd w:id="0"/>
    </w:p>
    <w:p w14:paraId="6E900D37" w14:textId="77777777" w:rsidR="004B60D5" w:rsidRPr="001757C2" w:rsidRDefault="004B60D5" w:rsidP="00C12F83">
      <w:pPr>
        <w:jc w:val="both"/>
        <w:rPr>
          <w:rFonts w:ascii="Arial" w:hAnsi="Arial" w:cs="Arial"/>
        </w:rPr>
      </w:pPr>
    </w:p>
    <w:p w14:paraId="2D809A31" w14:textId="1582E186" w:rsidR="005703A0" w:rsidRPr="001757C2" w:rsidRDefault="00ED4288" w:rsidP="004448F8">
      <w:pPr>
        <w:pStyle w:val="Prrafodelista"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 w:rsidRPr="001757C2">
        <w:rPr>
          <w:sz w:val="24"/>
          <w:szCs w:val="24"/>
          <w:u w:val="single"/>
        </w:rPr>
        <w:t>Lee el siguiente relato</w:t>
      </w:r>
      <w:r w:rsidR="00C12F83" w:rsidRPr="001757C2">
        <w:rPr>
          <w:sz w:val="24"/>
          <w:szCs w:val="24"/>
          <w:u w:val="single"/>
        </w:rPr>
        <w:t xml:space="preserve"> </w:t>
      </w:r>
      <w:r w:rsidRPr="001757C2">
        <w:rPr>
          <w:sz w:val="24"/>
          <w:szCs w:val="24"/>
          <w:u w:val="single"/>
        </w:rPr>
        <w:t>y respond</w:t>
      </w:r>
      <w:r w:rsidR="007D5466" w:rsidRPr="001757C2">
        <w:rPr>
          <w:sz w:val="24"/>
          <w:szCs w:val="24"/>
          <w:u w:val="single"/>
        </w:rPr>
        <w:t>e</w:t>
      </w:r>
      <w:r w:rsidR="005A5C89" w:rsidRPr="001757C2">
        <w:rPr>
          <w:sz w:val="24"/>
          <w:szCs w:val="24"/>
          <w:u w:val="single"/>
        </w:rPr>
        <w:t xml:space="preserve">. </w:t>
      </w:r>
      <w:r w:rsidR="009D7882" w:rsidRPr="001757C2">
        <w:rPr>
          <w:sz w:val="24"/>
          <w:szCs w:val="24"/>
          <w:u w:val="single"/>
        </w:rPr>
        <w:t xml:space="preserve"> </w:t>
      </w:r>
    </w:p>
    <w:p w14:paraId="748D14C1" w14:textId="77777777" w:rsidR="009D7882" w:rsidRPr="001757C2" w:rsidRDefault="009D7882" w:rsidP="00C12F83">
      <w:pPr>
        <w:jc w:val="both"/>
        <w:rPr>
          <w:rFonts w:ascii="Arial" w:hAnsi="Arial" w:cs="Arial"/>
          <w:bCs/>
          <w:u w:val="single"/>
        </w:rPr>
      </w:pPr>
    </w:p>
    <w:p w14:paraId="7CFE7EF9" w14:textId="77777777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</w:rPr>
        <w:t xml:space="preserve">       </w:t>
      </w:r>
      <w:r w:rsidRPr="001757C2">
        <w:rPr>
          <w:rFonts w:ascii="Arial" w:hAnsi="Arial" w:cs="Arial"/>
          <w:b/>
          <w:u w:val="single"/>
        </w:rPr>
        <w:t>Eduardo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Roca</w:t>
      </w:r>
      <w:r w:rsidRPr="001757C2">
        <w:rPr>
          <w:rFonts w:ascii="Arial" w:hAnsi="Arial" w:cs="Arial"/>
          <w:b/>
        </w:rPr>
        <w:t xml:space="preserve"> y </w:t>
      </w:r>
      <w:r w:rsidRPr="001757C2">
        <w:rPr>
          <w:rFonts w:ascii="Arial" w:hAnsi="Arial" w:cs="Arial"/>
          <w:b/>
          <w:u w:val="single"/>
        </w:rPr>
        <w:t>Mariana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Palma</w:t>
      </w:r>
      <w:r w:rsidRPr="001757C2">
        <w:rPr>
          <w:rFonts w:ascii="Arial" w:hAnsi="Arial" w:cs="Arial"/>
          <w:b/>
        </w:rPr>
        <w:t xml:space="preserve">, nacieron en Villa María (Córdoba).            </w:t>
      </w:r>
    </w:p>
    <w:p w14:paraId="4A5A1529" w14:textId="37B62564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  <w:b/>
        </w:rPr>
        <w:t xml:space="preserve"> Estudiaron en la Universidad Católica de Cuyo</w:t>
      </w:r>
      <w:r w:rsidR="001336F2"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</w:rPr>
        <w:t>de San Juan y después de unos años de noviazgo y al terminar sus carreras, regresaron a su ciudad natal y se casaron en el año 2015.</w:t>
      </w:r>
    </w:p>
    <w:p w14:paraId="7CEAA5B9" w14:textId="77777777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  <w:b/>
        </w:rPr>
        <w:t xml:space="preserve">       Se instalaron en un departamento de </w:t>
      </w:r>
      <w:r w:rsidRPr="001757C2">
        <w:rPr>
          <w:rFonts w:ascii="Arial" w:hAnsi="Arial" w:cs="Arial"/>
          <w:b/>
          <w:u w:val="single"/>
        </w:rPr>
        <w:t>Aurora</w:t>
      </w:r>
      <w:r w:rsidRPr="001757C2">
        <w:rPr>
          <w:rFonts w:ascii="Arial" w:hAnsi="Arial" w:cs="Arial"/>
          <w:b/>
        </w:rPr>
        <w:t xml:space="preserve">, la abuela de Mariana, y se compraron un auto con sus ahorros. Dos años después, el 2 de noviembre de 2017, nació su primer hijo, </w:t>
      </w:r>
      <w:r w:rsidRPr="001757C2">
        <w:rPr>
          <w:rFonts w:ascii="Arial" w:hAnsi="Arial" w:cs="Arial"/>
          <w:b/>
          <w:u w:val="single"/>
        </w:rPr>
        <w:t>José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Francisco</w:t>
      </w:r>
      <w:r w:rsidRPr="001757C2">
        <w:rPr>
          <w:rFonts w:ascii="Arial" w:hAnsi="Arial" w:cs="Arial"/>
          <w:b/>
        </w:rPr>
        <w:t>. Cuando cumplió un año, su madre anunció un segundo embarazo. En esas vacaciones de verano de 2019, viajaron a la playa, como todos los años.</w:t>
      </w:r>
    </w:p>
    <w:p w14:paraId="713EDAE2" w14:textId="58FD0E97" w:rsidR="00ED4288" w:rsidRPr="001757C2" w:rsidRDefault="00ED4288" w:rsidP="00AE5331">
      <w:pPr>
        <w:jc w:val="both"/>
        <w:rPr>
          <w:rFonts w:ascii="Arial" w:hAnsi="Arial" w:cs="Arial"/>
          <w:b/>
        </w:rPr>
      </w:pPr>
      <w:r w:rsidRPr="001757C2">
        <w:rPr>
          <w:rFonts w:ascii="Arial" w:hAnsi="Arial" w:cs="Arial"/>
          <w:b/>
        </w:rPr>
        <w:t xml:space="preserve">       En el sexto mes de embarazo, la pareja concurrió al Sanatorio Argentino para realizarse una ecografía y salieron muy contentos porque habían podido observar en la pantalla al bebé.</w:t>
      </w:r>
      <w:r w:rsidR="00F05044" w:rsidRPr="001757C2">
        <w:rPr>
          <w:rFonts w:ascii="Arial" w:hAnsi="Arial" w:cs="Arial"/>
          <w:b/>
        </w:rPr>
        <w:t xml:space="preserve">  </w:t>
      </w:r>
      <w:r w:rsidRPr="001757C2">
        <w:rPr>
          <w:rFonts w:ascii="Arial" w:hAnsi="Arial" w:cs="Arial"/>
          <w:b/>
        </w:rPr>
        <w:t xml:space="preserve">Un tiempo después, la familia compró una cómoda casa, en la Av. Rodeo 203 y se mudaron antes del nacimiento de su segundo hijo. Cuando nació el bebé, su papá la anotó en el Registro Civil con el nombre de </w:t>
      </w:r>
      <w:r w:rsidRPr="001757C2">
        <w:rPr>
          <w:rFonts w:ascii="Arial" w:hAnsi="Arial" w:cs="Arial"/>
          <w:b/>
          <w:u w:val="single"/>
        </w:rPr>
        <w:t>Juan</w:t>
      </w:r>
      <w:r w:rsidRPr="001757C2">
        <w:rPr>
          <w:rFonts w:ascii="Arial" w:hAnsi="Arial" w:cs="Arial"/>
          <w:b/>
        </w:rPr>
        <w:t xml:space="preserve"> </w:t>
      </w:r>
      <w:r w:rsidRPr="001757C2">
        <w:rPr>
          <w:rFonts w:ascii="Arial" w:hAnsi="Arial" w:cs="Arial"/>
          <w:b/>
          <w:u w:val="single"/>
        </w:rPr>
        <w:t>José</w:t>
      </w:r>
      <w:r w:rsidRPr="001757C2">
        <w:rPr>
          <w:rFonts w:ascii="Arial" w:hAnsi="Arial" w:cs="Arial"/>
          <w:b/>
        </w:rPr>
        <w:t xml:space="preserve">. </w:t>
      </w:r>
    </w:p>
    <w:p w14:paraId="13600A3D" w14:textId="77777777" w:rsidR="00ED4288" w:rsidRPr="001757C2" w:rsidRDefault="00ED4288" w:rsidP="004448F8">
      <w:pPr>
        <w:rPr>
          <w:rFonts w:ascii="Arial" w:hAnsi="Arial" w:cs="Arial"/>
        </w:rPr>
      </w:pPr>
    </w:p>
    <w:p w14:paraId="4F0048FE" w14:textId="77777777" w:rsidR="00BF5420" w:rsidRPr="001757C2" w:rsidRDefault="00BF5420" w:rsidP="004448F8">
      <w:pPr>
        <w:rPr>
          <w:rFonts w:ascii="Arial" w:hAnsi="Arial" w:cs="Arial"/>
        </w:rPr>
      </w:pPr>
    </w:p>
    <w:p w14:paraId="443B2EB7" w14:textId="16988DA9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t xml:space="preserve">  </w:t>
      </w:r>
      <w:r w:rsidRPr="001757C2">
        <w:rPr>
          <w:rFonts w:ascii="Arial" w:hAnsi="Arial" w:cs="Arial"/>
        </w:rPr>
        <w:t>1-Subraya en el texto a</w:t>
      </w:r>
      <w:r w:rsidR="00ED4288" w:rsidRPr="001757C2">
        <w:rPr>
          <w:rFonts w:ascii="Arial" w:hAnsi="Arial" w:cs="Arial"/>
        </w:rPr>
        <w:t xml:space="preserve"> todas las personas que aparecen en el relato.</w:t>
      </w:r>
    </w:p>
    <w:p w14:paraId="2D7BF07B" w14:textId="3EF5A4E0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1336F2" w:rsidRPr="001757C2">
        <w:rPr>
          <w:rFonts w:ascii="Arial" w:hAnsi="Arial" w:cs="Arial"/>
        </w:rPr>
        <w:t>2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Qué diferencias encuentras entre las personas Eduardo y Mariana con el Sanatorio Argentino o la U.C. de Cuyo</w:t>
      </w:r>
      <w:r w:rsidR="001336F2" w:rsidRPr="001757C2">
        <w:rPr>
          <w:rFonts w:ascii="Arial" w:hAnsi="Arial" w:cs="Arial"/>
        </w:rPr>
        <w:t xml:space="preserve">, según </w:t>
      </w:r>
      <w:r w:rsidRPr="001757C2">
        <w:rPr>
          <w:rFonts w:ascii="Arial" w:hAnsi="Arial" w:cs="Arial"/>
        </w:rPr>
        <w:t>los tipos de personas que reconoce</w:t>
      </w:r>
      <w:r w:rsidR="001336F2" w:rsidRPr="001757C2">
        <w:rPr>
          <w:rFonts w:ascii="Arial" w:hAnsi="Arial" w:cs="Arial"/>
        </w:rPr>
        <w:t xml:space="preserve"> nuestro Código Civil y Comercial</w:t>
      </w:r>
      <w:r w:rsidR="00ED4288" w:rsidRPr="001757C2">
        <w:rPr>
          <w:rFonts w:ascii="Arial" w:hAnsi="Arial" w:cs="Arial"/>
        </w:rPr>
        <w:t>?</w:t>
      </w:r>
    </w:p>
    <w:p w14:paraId="70C2FEC3" w14:textId="3DC63284" w:rsidR="00612F7B" w:rsidRPr="001757C2" w:rsidRDefault="00612F7B" w:rsidP="00612F7B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La diferencia es que Eduardo y Mariana son, según el código civil y comercial, personas humanas, es decir, porque tienen signos característicos de humanidad y los otros mencionados son personar jurídicas.</w:t>
      </w:r>
    </w:p>
    <w:p w14:paraId="06C57BE6" w14:textId="5CB31DBD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1336F2" w:rsidRPr="001757C2">
        <w:rPr>
          <w:rFonts w:ascii="Arial" w:hAnsi="Arial" w:cs="Arial"/>
        </w:rPr>
        <w:t>3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 xml:space="preserve">Cuál es el domicilio </w:t>
      </w:r>
      <w:r w:rsidR="00AE5331" w:rsidRPr="001757C2">
        <w:rPr>
          <w:rFonts w:ascii="Arial" w:hAnsi="Arial" w:cs="Arial"/>
        </w:rPr>
        <w:t>rea</w:t>
      </w:r>
      <w:r w:rsidR="00ED4288" w:rsidRPr="001757C2">
        <w:rPr>
          <w:rFonts w:ascii="Arial" w:hAnsi="Arial" w:cs="Arial"/>
        </w:rPr>
        <w:t>l de Eduardo?</w:t>
      </w:r>
    </w:p>
    <w:p w14:paraId="5E88B426" w14:textId="79CBDD54" w:rsidR="00612F7B" w:rsidRPr="001757C2" w:rsidRDefault="00612F7B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Antes de irse a estudiar su domicilio real era la casa de sus p</w:t>
      </w:r>
      <w:r w:rsidR="00CF33EF" w:rsidRPr="001757C2">
        <w:rPr>
          <w:sz w:val="24"/>
          <w:szCs w:val="24"/>
        </w:rPr>
        <w:t>adres, después la casa de la abuela de Mariana, Aurora, y al final, después de dos años, su casa en Av. Rodeo 203.</w:t>
      </w:r>
    </w:p>
    <w:p w14:paraId="38123CCD" w14:textId="1CF6E185" w:rsidR="00BF5420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4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Pr="001757C2">
        <w:rPr>
          <w:rFonts w:ascii="Arial" w:hAnsi="Arial" w:cs="Arial"/>
        </w:rPr>
        <w:t>Con qué apellido/s pueden inscribir a</w:t>
      </w:r>
      <w:r w:rsidR="00ED4288" w:rsidRPr="001757C2">
        <w:rPr>
          <w:rFonts w:ascii="Arial" w:hAnsi="Arial" w:cs="Arial"/>
        </w:rPr>
        <w:t xml:space="preserve"> José Francisco y Juan José? </w:t>
      </w:r>
    </w:p>
    <w:p w14:paraId="4636647D" w14:textId="39A2FA2C" w:rsidR="00CF33EF" w:rsidRPr="001757C2" w:rsidRDefault="00CF33EF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 xml:space="preserve">Con hijos nacidos de cónyuges, se considera a José y Juan como “hijo matrimonial” los cuales deben de llevar la integración compuesta de los dos apellidos, en este caso sería Roca y Palma, siendo el orden, de cual </w:t>
      </w:r>
      <w:r w:rsidRPr="001757C2">
        <w:rPr>
          <w:sz w:val="24"/>
          <w:szCs w:val="24"/>
        </w:rPr>
        <w:lastRenderedPageBreak/>
        <w:t>va primero, acodados por los padres.</w:t>
      </w:r>
    </w:p>
    <w:p w14:paraId="612ED888" w14:textId="25FEFAD6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5-</w:t>
      </w:r>
      <w:r w:rsidR="00ED4288" w:rsidRPr="001757C2">
        <w:rPr>
          <w:rFonts w:ascii="Arial" w:hAnsi="Arial" w:cs="Arial"/>
        </w:rPr>
        <w:t>La integración del apellido que eligieron para el primer hijo ¿obliga al segundo?</w:t>
      </w:r>
    </w:p>
    <w:p w14:paraId="41E9ACCC" w14:textId="67BEB4E2" w:rsidR="00CF33EF" w:rsidRPr="001757C2" w:rsidRDefault="00CF33EF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proofErr w:type="spellStart"/>
      <w:r w:rsidRPr="001757C2">
        <w:rPr>
          <w:sz w:val="24"/>
          <w:szCs w:val="24"/>
        </w:rPr>
        <w:t>Si</w:t>
      </w:r>
      <w:proofErr w:type="spellEnd"/>
      <w:r w:rsidRPr="001757C2">
        <w:rPr>
          <w:sz w:val="24"/>
          <w:szCs w:val="24"/>
        </w:rPr>
        <w:t xml:space="preserve">, es obligatorio ya que es una pareja casada civilmente. Si uno de los dos padres no reconociera al hijo, el que </w:t>
      </w:r>
      <w:proofErr w:type="spellStart"/>
      <w:r w:rsidRPr="001757C2">
        <w:rPr>
          <w:sz w:val="24"/>
          <w:szCs w:val="24"/>
        </w:rPr>
        <w:t>este</w:t>
      </w:r>
      <w:proofErr w:type="spellEnd"/>
      <w:r w:rsidRPr="001757C2">
        <w:rPr>
          <w:sz w:val="24"/>
          <w:szCs w:val="24"/>
        </w:rPr>
        <w:t xml:space="preserve"> a cargo puede decir si le da el apellido o no.</w:t>
      </w:r>
    </w:p>
    <w:p w14:paraId="51BCB3D9" w14:textId="1A2E1FEA" w:rsidR="00ED4288" w:rsidRPr="001757C2" w:rsidRDefault="00BF5420" w:rsidP="00BF5420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6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Cuál era el estado civil de Eduardo y Mariana antes de terminar sus carreras universitarias?</w:t>
      </w:r>
    </w:p>
    <w:p w14:paraId="768B175E" w14:textId="1D49E555" w:rsidR="00CF33EF" w:rsidRPr="001757C2" w:rsidRDefault="00CF33EF" w:rsidP="00CF33EF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El estado civil de ambos es soltero.</w:t>
      </w:r>
    </w:p>
    <w:p w14:paraId="4315CFF0" w14:textId="113BA3C7" w:rsidR="00ED4288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1336F2" w:rsidRPr="001757C2">
        <w:rPr>
          <w:rFonts w:ascii="Arial" w:hAnsi="Arial" w:cs="Arial"/>
        </w:rPr>
        <w:t>7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Cuáles son los bienes  materiales de la familia Roca Palma?</w:t>
      </w:r>
    </w:p>
    <w:p w14:paraId="3806B786" w14:textId="08DEC0DA" w:rsidR="00CF33EF" w:rsidRPr="001757C2" w:rsidRDefault="00D47695" w:rsidP="00D47695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Los viene materiales que se mencionan en el texto son un auto y su hogar.</w:t>
      </w:r>
    </w:p>
    <w:p w14:paraId="79C3D6BC" w14:textId="64991BAC" w:rsidR="001336F2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8</w:t>
      </w:r>
      <w:proofErr w:type="gramStart"/>
      <w:r w:rsidR="00ED4288" w:rsidRPr="001757C2">
        <w:rPr>
          <w:rFonts w:ascii="Arial" w:hAnsi="Arial" w:cs="Arial"/>
        </w:rPr>
        <w:t>-¿</w:t>
      </w:r>
      <w:proofErr w:type="gramEnd"/>
      <w:r w:rsidR="00ED4288" w:rsidRPr="001757C2">
        <w:rPr>
          <w:rFonts w:ascii="Arial" w:hAnsi="Arial" w:cs="Arial"/>
        </w:rPr>
        <w:t>Qué tipo de incapaz es José Francisco</w:t>
      </w:r>
      <w:r w:rsidRPr="001757C2">
        <w:rPr>
          <w:rFonts w:ascii="Arial" w:hAnsi="Arial" w:cs="Arial"/>
        </w:rPr>
        <w:t xml:space="preserve"> y </w:t>
      </w:r>
      <w:r w:rsidR="00ED4288" w:rsidRPr="001757C2">
        <w:rPr>
          <w:rFonts w:ascii="Arial" w:hAnsi="Arial" w:cs="Arial"/>
        </w:rPr>
        <w:t>el bebé antes de nacer?</w:t>
      </w:r>
      <w:r w:rsidRPr="001757C2">
        <w:rPr>
          <w:rFonts w:ascii="Arial" w:hAnsi="Arial" w:cs="Arial"/>
        </w:rPr>
        <w:t xml:space="preserve"> </w:t>
      </w:r>
      <w:r w:rsidR="00ED4288" w:rsidRPr="001757C2">
        <w:rPr>
          <w:rFonts w:ascii="Arial" w:hAnsi="Arial" w:cs="Arial"/>
        </w:rPr>
        <w:t>¿Quiénes son sus representantes?</w:t>
      </w:r>
    </w:p>
    <w:p w14:paraId="60C78354" w14:textId="24BF4891" w:rsidR="00D47695" w:rsidRPr="001757C2" w:rsidRDefault="00D47695" w:rsidP="00D47695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La incapacidad que tienen los dos hermanos es incapacidad de ejercicio y sus representantes legales son sus padres, Eduardo y Mariana.</w:t>
      </w:r>
    </w:p>
    <w:p w14:paraId="2F4865A7" w14:textId="249857C0" w:rsidR="00ED4288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 9</w:t>
      </w:r>
      <w:proofErr w:type="gramStart"/>
      <w:r w:rsidR="001336F2" w:rsidRPr="001757C2">
        <w:rPr>
          <w:rFonts w:ascii="Arial" w:hAnsi="Arial" w:cs="Arial"/>
        </w:rPr>
        <w:t>-</w:t>
      </w:r>
      <w:r w:rsidR="00ED4288" w:rsidRPr="001757C2">
        <w:rPr>
          <w:rFonts w:ascii="Arial" w:hAnsi="Arial" w:cs="Arial"/>
        </w:rPr>
        <w:t>¿</w:t>
      </w:r>
      <w:r w:rsidRPr="001757C2">
        <w:rPr>
          <w:rFonts w:ascii="Arial" w:hAnsi="Arial" w:cs="Arial"/>
        </w:rPr>
        <w:t xml:space="preserve"> </w:t>
      </w:r>
      <w:r w:rsidR="00ED4288" w:rsidRPr="001757C2">
        <w:rPr>
          <w:rFonts w:ascii="Arial" w:hAnsi="Arial" w:cs="Arial"/>
        </w:rPr>
        <w:t>Por</w:t>
      </w:r>
      <w:proofErr w:type="gramEnd"/>
      <w:r w:rsidR="00ED4288" w:rsidRPr="001757C2">
        <w:rPr>
          <w:rFonts w:ascii="Arial" w:hAnsi="Arial" w:cs="Arial"/>
        </w:rPr>
        <w:t xml:space="preserve"> qué Eduardo no pudo inscribir  a Juan José, con el nombre de Juan José   </w:t>
      </w:r>
    </w:p>
    <w:p w14:paraId="612E3A93" w14:textId="54FA1D9B" w:rsidR="00D47695" w:rsidRPr="001757C2" w:rsidRDefault="00ED4288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   Alejandro Ariel?</w:t>
      </w:r>
    </w:p>
    <w:p w14:paraId="1A4EB667" w14:textId="3E4571A1" w:rsidR="00D47695" w:rsidRPr="001757C2" w:rsidRDefault="00D47695" w:rsidP="00D47695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 xml:space="preserve">No puede inscribirlo bajo ese nombre porque el art. 63 C.C. y C. establece la regla de que no puede inscribirse a nadie con </w:t>
      </w:r>
      <w:proofErr w:type="spellStart"/>
      <w:r w:rsidRPr="001757C2">
        <w:rPr>
          <w:sz w:val="24"/>
          <w:szCs w:val="24"/>
        </w:rPr>
        <w:t>mas</w:t>
      </w:r>
      <w:proofErr w:type="spellEnd"/>
      <w:r w:rsidRPr="001757C2">
        <w:rPr>
          <w:sz w:val="24"/>
          <w:szCs w:val="24"/>
        </w:rPr>
        <w:t xml:space="preserve"> de 3 prenombres. </w:t>
      </w:r>
    </w:p>
    <w:p w14:paraId="6C9F92CC" w14:textId="77777777" w:rsidR="00D47695" w:rsidRPr="001757C2" w:rsidRDefault="00BF5420" w:rsidP="004B60D5">
      <w:pPr>
        <w:spacing w:line="360" w:lineRule="auto"/>
        <w:jc w:val="both"/>
        <w:rPr>
          <w:rFonts w:ascii="Arial" w:hAnsi="Arial" w:cs="Arial"/>
        </w:rPr>
      </w:pPr>
      <w:r w:rsidRPr="001757C2">
        <w:rPr>
          <w:rFonts w:ascii="Arial" w:hAnsi="Arial" w:cs="Arial"/>
        </w:rPr>
        <w:t xml:space="preserve">  </w:t>
      </w:r>
      <w:r w:rsidR="00ED4288" w:rsidRPr="001757C2">
        <w:rPr>
          <w:rFonts w:ascii="Arial" w:hAnsi="Arial" w:cs="Arial"/>
        </w:rPr>
        <w:t>1</w:t>
      </w:r>
      <w:r w:rsidRPr="001757C2">
        <w:rPr>
          <w:rFonts w:ascii="Arial" w:hAnsi="Arial" w:cs="Arial"/>
        </w:rPr>
        <w:t>0</w:t>
      </w:r>
      <w:r w:rsidR="00ED4288" w:rsidRPr="001757C2">
        <w:rPr>
          <w:rFonts w:ascii="Arial" w:hAnsi="Arial" w:cs="Arial"/>
        </w:rPr>
        <w:t>-Actualmente, ¿Maria</w:t>
      </w:r>
      <w:r w:rsidR="004448F8" w:rsidRPr="001757C2">
        <w:rPr>
          <w:rFonts w:ascii="Arial" w:hAnsi="Arial" w:cs="Arial"/>
        </w:rPr>
        <w:t>na es mayor de edad? Justifique.</w:t>
      </w:r>
      <w:r w:rsidR="005703A0" w:rsidRPr="001757C2">
        <w:rPr>
          <w:rFonts w:ascii="Arial" w:hAnsi="Arial" w:cs="Arial"/>
        </w:rPr>
        <w:t xml:space="preserve"> </w:t>
      </w:r>
    </w:p>
    <w:p w14:paraId="27FD8902" w14:textId="4FB45DC1" w:rsidR="001B1E89" w:rsidRPr="001757C2" w:rsidRDefault="001757C2" w:rsidP="001757C2">
      <w:pPr>
        <w:pStyle w:val="Prrafodelista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757C2">
        <w:rPr>
          <w:sz w:val="24"/>
          <w:szCs w:val="24"/>
        </w:rPr>
        <w:t>Haciendo un aproximado de edad de Mariela según los años y sucesos que se dan el relatado, ella debe de tener aproximadamente 29 años lo cual cumple con el requisito suficiente para ser mayor de edad, que es a partir de los 18 años.</w:t>
      </w:r>
    </w:p>
    <w:sectPr w:rsidR="001B1E89" w:rsidRPr="001757C2" w:rsidSect="002B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1C3F"/>
    <w:multiLevelType w:val="hybridMultilevel"/>
    <w:tmpl w:val="F732E35C"/>
    <w:lvl w:ilvl="0" w:tplc="296099C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31D"/>
    <w:multiLevelType w:val="hybridMultilevel"/>
    <w:tmpl w:val="B6929FC4"/>
    <w:lvl w:ilvl="0" w:tplc="0FC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5341"/>
    <w:multiLevelType w:val="hybridMultilevel"/>
    <w:tmpl w:val="570858EE"/>
    <w:lvl w:ilvl="0" w:tplc="62FE4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D8E"/>
    <w:multiLevelType w:val="hybridMultilevel"/>
    <w:tmpl w:val="FE802B36"/>
    <w:lvl w:ilvl="0" w:tplc="9FD8A0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61194"/>
    <w:multiLevelType w:val="hybridMultilevel"/>
    <w:tmpl w:val="20744CEC"/>
    <w:lvl w:ilvl="0" w:tplc="3D22AF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41AAE"/>
    <w:multiLevelType w:val="hybridMultilevel"/>
    <w:tmpl w:val="A33A8ABE"/>
    <w:lvl w:ilvl="0" w:tplc="2DBE5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74A19"/>
    <w:multiLevelType w:val="hybridMultilevel"/>
    <w:tmpl w:val="C7909B1E"/>
    <w:lvl w:ilvl="0" w:tplc="518A80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3632B"/>
    <w:multiLevelType w:val="hybridMultilevel"/>
    <w:tmpl w:val="C7E64C10"/>
    <w:lvl w:ilvl="0" w:tplc="23BE97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C0B05"/>
    <w:multiLevelType w:val="hybridMultilevel"/>
    <w:tmpl w:val="19FE8BB0"/>
    <w:lvl w:ilvl="0" w:tplc="E68C0F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E04A8"/>
    <w:multiLevelType w:val="hybridMultilevel"/>
    <w:tmpl w:val="CFC68C06"/>
    <w:lvl w:ilvl="0" w:tplc="35D20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40267"/>
    <w:multiLevelType w:val="hybridMultilevel"/>
    <w:tmpl w:val="A8E4C3E6"/>
    <w:lvl w:ilvl="0" w:tplc="94DA17C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778B6DB7"/>
    <w:multiLevelType w:val="hybridMultilevel"/>
    <w:tmpl w:val="AAF89A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74"/>
    <w:rsid w:val="000246C9"/>
    <w:rsid w:val="00030BD2"/>
    <w:rsid w:val="00093AB6"/>
    <w:rsid w:val="000E3871"/>
    <w:rsid w:val="000F2C5D"/>
    <w:rsid w:val="001336F2"/>
    <w:rsid w:val="0014097A"/>
    <w:rsid w:val="001757C2"/>
    <w:rsid w:val="001B1E89"/>
    <w:rsid w:val="001B5114"/>
    <w:rsid w:val="001D67AF"/>
    <w:rsid w:val="001E0ADC"/>
    <w:rsid w:val="00201475"/>
    <w:rsid w:val="00236E96"/>
    <w:rsid w:val="00253A0E"/>
    <w:rsid w:val="002630D1"/>
    <w:rsid w:val="00266343"/>
    <w:rsid w:val="0027477B"/>
    <w:rsid w:val="00290A55"/>
    <w:rsid w:val="002B34A3"/>
    <w:rsid w:val="002F6828"/>
    <w:rsid w:val="0032122F"/>
    <w:rsid w:val="0034725D"/>
    <w:rsid w:val="00366028"/>
    <w:rsid w:val="003763A2"/>
    <w:rsid w:val="003A2D95"/>
    <w:rsid w:val="003A3174"/>
    <w:rsid w:val="004159DE"/>
    <w:rsid w:val="00440A22"/>
    <w:rsid w:val="00441C24"/>
    <w:rsid w:val="004448F8"/>
    <w:rsid w:val="00465431"/>
    <w:rsid w:val="00493EF8"/>
    <w:rsid w:val="004B4948"/>
    <w:rsid w:val="004B60D5"/>
    <w:rsid w:val="005022D7"/>
    <w:rsid w:val="00506949"/>
    <w:rsid w:val="00536B2F"/>
    <w:rsid w:val="005703A0"/>
    <w:rsid w:val="0057718C"/>
    <w:rsid w:val="005A5C89"/>
    <w:rsid w:val="005E3D95"/>
    <w:rsid w:val="00612847"/>
    <w:rsid w:val="00612F7B"/>
    <w:rsid w:val="0062116D"/>
    <w:rsid w:val="00666324"/>
    <w:rsid w:val="00735CF2"/>
    <w:rsid w:val="007D5466"/>
    <w:rsid w:val="00820A31"/>
    <w:rsid w:val="00860B63"/>
    <w:rsid w:val="00870E6D"/>
    <w:rsid w:val="00884926"/>
    <w:rsid w:val="0091582E"/>
    <w:rsid w:val="0095183D"/>
    <w:rsid w:val="00966E65"/>
    <w:rsid w:val="00981B76"/>
    <w:rsid w:val="009A10AC"/>
    <w:rsid w:val="009D7882"/>
    <w:rsid w:val="00A1668A"/>
    <w:rsid w:val="00A634BB"/>
    <w:rsid w:val="00A8750E"/>
    <w:rsid w:val="00AE5331"/>
    <w:rsid w:val="00AF2A75"/>
    <w:rsid w:val="00B46E89"/>
    <w:rsid w:val="00BF5420"/>
    <w:rsid w:val="00C12F83"/>
    <w:rsid w:val="00C5744A"/>
    <w:rsid w:val="00CF33EF"/>
    <w:rsid w:val="00D47695"/>
    <w:rsid w:val="00D717CF"/>
    <w:rsid w:val="00D841A3"/>
    <w:rsid w:val="00DD5386"/>
    <w:rsid w:val="00DE3F1D"/>
    <w:rsid w:val="00DF5B55"/>
    <w:rsid w:val="00E04012"/>
    <w:rsid w:val="00E06F4C"/>
    <w:rsid w:val="00ED4288"/>
    <w:rsid w:val="00F012B7"/>
    <w:rsid w:val="00F05044"/>
    <w:rsid w:val="00F620C8"/>
    <w:rsid w:val="00FA6E7D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0B4D"/>
  <w15:docId w15:val="{65B19C3E-2FD3-44E2-9371-3E7BD772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66028"/>
    <w:pPr>
      <w:widowControl w:val="0"/>
      <w:autoSpaceDE w:val="0"/>
      <w:autoSpaceDN w:val="0"/>
      <w:adjustRightInd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602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66028"/>
    <w:rPr>
      <w:b/>
      <w:bCs/>
    </w:rPr>
  </w:style>
  <w:style w:type="paragraph" w:styleId="Prrafodelista">
    <w:name w:val="List Paragraph"/>
    <w:basedOn w:val="Normal"/>
    <w:uiPriority w:val="34"/>
    <w:qFormat/>
    <w:rsid w:val="0036602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B46E89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0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0D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2884</Characters>
  <Application>Microsoft Office Word</Application>
  <DocSecurity>0</DocSecurity>
  <Lines>65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Usuario</cp:lastModifiedBy>
  <cp:revision>2</cp:revision>
  <cp:lastPrinted>2021-05-10T10:59:00Z</cp:lastPrinted>
  <dcterms:created xsi:type="dcterms:W3CDTF">2025-07-02T00:54:00Z</dcterms:created>
  <dcterms:modified xsi:type="dcterms:W3CDTF">2025-07-02T00:54:00Z</dcterms:modified>
</cp:coreProperties>
</file>