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75D7" w14:textId="77777777" w:rsidR="005E1043" w:rsidRDefault="004E5F4C">
      <w:pPr>
        <w:spacing w:after="137"/>
        <w:ind w:left="24"/>
        <w:jc w:val="center"/>
      </w:pPr>
      <w:r>
        <w:rPr>
          <w:rFonts w:ascii="Arial" w:eastAsia="Arial" w:hAnsi="Arial" w:cs="Arial"/>
          <w:b/>
          <w:sz w:val="28"/>
        </w:rPr>
        <w:t xml:space="preserve">ACTIVIDAD N° 2 </w:t>
      </w:r>
    </w:p>
    <w:p w14:paraId="49E064F0" w14:textId="77777777" w:rsidR="005E1043" w:rsidRDefault="004E5F4C">
      <w:pPr>
        <w:spacing w:after="187"/>
      </w:pPr>
      <w:r>
        <w:t xml:space="preserve"> </w:t>
      </w:r>
    </w:p>
    <w:p w14:paraId="408D2EFE" w14:textId="77777777" w:rsidR="005E1043" w:rsidRDefault="004E5F4C">
      <w:pPr>
        <w:spacing w:after="3"/>
        <w:ind w:left="370" w:hanging="370"/>
        <w:jc w:val="both"/>
      </w:pPr>
      <w:r>
        <w:rPr>
          <w:rFonts w:ascii="Times New Roman" w:eastAsia="Times New Roman" w:hAnsi="Times New Roman" w:cs="Times New Roman"/>
          <w:sz w:val="24"/>
        </w:rPr>
        <w:t>1)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Lee la información correspondiente a los primeros 3 mandamientos y realiza las siguientes consignas. </w:t>
      </w:r>
    </w:p>
    <w:p w14:paraId="03509E05" w14:textId="77777777" w:rsidR="005E1043" w:rsidRDefault="004E5F4C">
      <w:pPr>
        <w:spacing w:after="30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CACDD4" w14:textId="77777777" w:rsidR="005E1043" w:rsidRDefault="004E5F4C">
      <w:pPr>
        <w:spacing w:after="0"/>
        <w:ind w:left="-5" w:hanging="10"/>
      </w:pP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 xml:space="preserve"> « </w:t>
        </w:r>
      </w:hyperlink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AMARÁS AL SEÑOR TU DIOS CON TODO TU CORAZÓN,</w:t>
        </w:r>
      </w:hyperlink>
      <w:hyperlink r:id="rId7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</w:p>
    <w:p w14:paraId="6D4717B4" w14:textId="77777777" w:rsidR="005E1043" w:rsidRDefault="004E5F4C">
      <w:pPr>
        <w:spacing w:after="243"/>
        <w:ind w:left="-5" w:hanging="10"/>
      </w:pP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CON TODA TU ALMA Y CON TODAS TUS FUERZAS »</w:t>
        </w:r>
      </w:hyperlink>
      <w:hyperlink r:id="rId9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(2083) </w:t>
      </w:r>
    </w:p>
    <w:p w14:paraId="5B65557E" w14:textId="77777777" w:rsidR="005E1043" w:rsidRDefault="004E5F4C">
      <w:pPr>
        <w:spacing w:after="247"/>
        <w:ind w:left="-5" w:hanging="10"/>
      </w:pP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Artículo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1: El primer mandamiento</w:t>
        </w:r>
      </w:hyperlink>
      <w:hyperlink r:id="rId13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(2084-2141) </w:t>
      </w:r>
    </w:p>
    <w:p w14:paraId="598D9B6A" w14:textId="77777777" w:rsidR="005E1043" w:rsidRDefault="004E5F4C">
      <w:pPr>
        <w:numPr>
          <w:ilvl w:val="0"/>
          <w:numId w:val="1"/>
        </w:numPr>
        <w:spacing w:after="0"/>
        <w:ind w:left="1495" w:hanging="709"/>
      </w:pPr>
      <w:hyperlink r:id="rId14" w:anchor="I%20%E2%80%98Adorar%C3%A1s%20al%20se%C3%B1or%20tu%20Dios,%20y%20le%20servir%C3%A1s%E2%80%99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« Adorarás al Señor tu Dios, y le servirás »</w:t>
        </w:r>
      </w:hyperlink>
      <w:hyperlink r:id="rId15" w:anchor="I%20%E2%80%98Adorar%C3%A1s%20al%20se%C3%B1or%20tu%20Dios,%20y%20le%20servir%C3%A1s%E2%80%99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289006C7" w14:textId="77777777" w:rsidR="005E1043" w:rsidRDefault="004E5F4C">
      <w:pPr>
        <w:numPr>
          <w:ilvl w:val="0"/>
          <w:numId w:val="1"/>
        </w:numPr>
        <w:spacing w:after="0"/>
        <w:ind w:left="1495" w:hanging="709"/>
      </w:pPr>
      <w:hyperlink r:id="rId16" w:anchor="II%20%E2%80%98A%20%C3%A9l%20s%C3%B3lo%20dar%C3%A1s%20culto%E2%80%99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« A Él sólo darás culto »</w:t>
        </w:r>
      </w:hyperlink>
      <w:hyperlink r:id="rId17" w:anchor="II%20%E2%80%98A%20%C3%A9l%20s%C3%B3lo%20dar%C3%A1s%20culto%E2%80%99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3860CEE5" w14:textId="77777777" w:rsidR="005E1043" w:rsidRDefault="004E5F4C">
      <w:pPr>
        <w:numPr>
          <w:ilvl w:val="0"/>
          <w:numId w:val="1"/>
        </w:numPr>
        <w:spacing w:after="0"/>
        <w:ind w:left="1495" w:hanging="709"/>
      </w:pPr>
      <w:hyperlink r:id="rId18" w:anchor="III%20%E2%80%98No%20habr%C3%A1%20para%20ti%20otros%20dioses%20delante%20de%20m%C3%AD%E2%80%99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« No habrá para ti otros dioses delante de mí »</w:t>
        </w:r>
      </w:hyperlink>
      <w:hyperlink r:id="rId19" w:anchor="III%20%E2%80%98No%20habr%C3%A1%20para%20ti%20otros%20dioses%20delante%20de%20m%C3%AD%E2%80%99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74EDEF6B" w14:textId="77777777" w:rsidR="005E1043" w:rsidRDefault="004E5F4C">
      <w:pPr>
        <w:numPr>
          <w:ilvl w:val="0"/>
          <w:numId w:val="1"/>
        </w:numPr>
        <w:spacing w:after="0"/>
        <w:ind w:left="1495" w:hanging="709"/>
      </w:pPr>
      <w:hyperlink r:id="rId20" w:anchor="IV%20%E2%80%98No%20te%20har%C3%A1s%20escultura%20alguna...%E2%80%99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« No te harás escultura alguna... »</w:t>
        </w:r>
      </w:hyperlink>
      <w:hyperlink r:id="rId21" w:anchor="IV%20%E2%80%98No%20te%20har%C3%A1s%20escultura%20alguna...%E2%80%99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6706DFF8" w14:textId="77777777" w:rsidR="005E1043" w:rsidRDefault="004E5F4C">
      <w:pPr>
        <w:spacing w:after="243"/>
        <w:ind w:left="1452" w:hanging="10"/>
      </w:pPr>
      <w:hyperlink r:id="rId22" w:anchor="Resumen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Resumen</w:t>
        </w:r>
      </w:hyperlink>
      <w:hyperlink r:id="rId23" w:anchor="Resumen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</w:p>
    <w:p w14:paraId="0DCB0FED" w14:textId="77777777" w:rsidR="005E1043" w:rsidRDefault="004E5F4C">
      <w:pPr>
        <w:spacing w:after="247"/>
        <w:ind w:left="-5" w:hanging="10"/>
      </w:pPr>
      <w:hyperlink r:id="rId24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Artículo 2: El segundo mandamiento</w:t>
        </w:r>
      </w:hyperlink>
      <w:hyperlink r:id="rId25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(2142-2167) </w:t>
      </w:r>
    </w:p>
    <w:p w14:paraId="422EC0FA" w14:textId="77777777" w:rsidR="005E1043" w:rsidRDefault="004E5F4C">
      <w:pPr>
        <w:numPr>
          <w:ilvl w:val="0"/>
          <w:numId w:val="3"/>
        </w:numPr>
        <w:spacing w:after="0"/>
        <w:ind w:hanging="697"/>
      </w:pPr>
      <w:hyperlink r:id="rId26" w:anchor="I%20El%20nombre%20del%20Se%C3%B1or%20es%20Santo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El Nombre del Señor es santo</w:t>
        </w:r>
      </w:hyperlink>
      <w:hyperlink r:id="rId27" w:anchor="I%20El%20nombre%20del%20Se%C3%B1or%20es%20Santo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16AE1469" w14:textId="77777777" w:rsidR="005E1043" w:rsidRDefault="004E5F4C">
      <w:pPr>
        <w:numPr>
          <w:ilvl w:val="0"/>
          <w:numId w:val="3"/>
        </w:numPr>
        <w:spacing w:after="0"/>
        <w:ind w:hanging="697"/>
      </w:pPr>
      <w:hyperlink r:id="rId28" w:anchor="II%20Tomar%20el%20nombre%20del%20Se%C3%B1or%20en%20vano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Tomar el Nombre del Señor en vano</w:t>
        </w:r>
      </w:hyperlink>
      <w:hyperlink r:id="rId29" w:anchor="II%20Tomar%20el%20nombre%20del%20Se%C3%B1or%20en%20vano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2F51AE9A" w14:textId="77777777" w:rsidR="005E1043" w:rsidRDefault="004E5F4C">
      <w:pPr>
        <w:numPr>
          <w:ilvl w:val="0"/>
          <w:numId w:val="3"/>
        </w:numPr>
        <w:spacing w:after="0"/>
        <w:ind w:hanging="697"/>
      </w:pPr>
      <w:hyperlink r:id="rId30" w:anchor="III%20El%20nombre%20cristiano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El nombre cristiano</w:t>
        </w:r>
      </w:hyperlink>
      <w:hyperlink r:id="rId31" w:anchor="III%20El%20nombre%20cristiano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6BA41519" w14:textId="77777777" w:rsidR="005E1043" w:rsidRDefault="004E5F4C">
      <w:pPr>
        <w:spacing w:after="243"/>
        <w:ind w:left="1452" w:hanging="10"/>
      </w:pPr>
      <w:hyperlink r:id="rId32" w:anchor="Resumen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Resumen</w:t>
        </w:r>
      </w:hyperlink>
      <w:hyperlink r:id="rId33" w:anchor="Resumen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</w:p>
    <w:p w14:paraId="10CA410B" w14:textId="77777777" w:rsidR="005E1043" w:rsidRDefault="004E5F4C">
      <w:pPr>
        <w:spacing w:after="246"/>
        <w:ind w:left="-5" w:hanging="10"/>
      </w:pPr>
      <w:hyperlink r:id="rId34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Artículo 3: El tercer mandamiento</w:t>
        </w:r>
      </w:hyperlink>
      <w:r>
        <w:rPr>
          <w:rFonts w:ascii="Times New Roman" w:eastAsia="Times New Roman" w:hAnsi="Times New Roman" w:cs="Times New Roman"/>
          <w:sz w:val="28"/>
        </w:rPr>
        <w:t xml:space="preserve"> (2168-2195) </w:t>
      </w:r>
    </w:p>
    <w:p w14:paraId="3A2DF81F" w14:textId="77777777" w:rsidR="005E1043" w:rsidRDefault="004E5F4C">
      <w:pPr>
        <w:numPr>
          <w:ilvl w:val="0"/>
          <w:numId w:val="2"/>
        </w:numPr>
        <w:spacing w:after="0"/>
        <w:ind w:hanging="769"/>
      </w:pPr>
      <w:hyperlink r:id="rId35" w:anchor="I%20El%20d%C3%ADa%20del%20s%C3%A1bado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El día del sábado</w:t>
        </w:r>
      </w:hyperlink>
      <w:hyperlink r:id="rId36" w:anchor="I%20El%20d%C3%ADa%20del%20s%C3%A1bado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10948EC9" w14:textId="77777777" w:rsidR="005E1043" w:rsidRDefault="004E5F4C">
      <w:pPr>
        <w:numPr>
          <w:ilvl w:val="0"/>
          <w:numId w:val="2"/>
        </w:numPr>
        <w:spacing w:after="0"/>
        <w:ind w:hanging="769"/>
      </w:pPr>
      <w:hyperlink r:id="rId37" w:anchor="II%20El%20d%C3%ADa%20del%20Se%C3%B1or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El día del Señor</w:t>
        </w:r>
      </w:hyperlink>
      <w:hyperlink r:id="rId38" w:anchor="II%20El%20d%C3%ADa%20del%20Se%C3%B1or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E368079" w14:textId="77777777" w:rsidR="005E1043" w:rsidRDefault="004E5F4C">
      <w:pPr>
        <w:numPr>
          <w:ilvl w:val="0"/>
          <w:numId w:val="2"/>
        </w:numPr>
        <w:spacing w:after="251"/>
        <w:ind w:hanging="769"/>
      </w:pPr>
      <w:hyperlink r:id="rId39" w:anchor="Resumen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Resumen</w:t>
        </w:r>
      </w:hyperlink>
      <w:hyperlink r:id="rId40" w:anchor="Resumen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</w:p>
    <w:p w14:paraId="7BEB786C" w14:textId="77777777" w:rsidR="005E1043" w:rsidRDefault="004E5F4C">
      <w:pPr>
        <w:spacing w:after="25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377B89B" w14:textId="77777777" w:rsidR="005E1043" w:rsidRDefault="004E5F4C">
      <w:pPr>
        <w:spacing w:after="12" w:line="442" w:lineRule="auto"/>
        <w:ind w:right="8424"/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14:paraId="72F1BF0A" w14:textId="77777777" w:rsidR="005E1043" w:rsidRDefault="004E5F4C">
      <w:pPr>
        <w:spacing w:after="0" w:line="442" w:lineRule="auto"/>
        <w:ind w:right="842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3F3ACD55" w14:textId="77777777" w:rsidR="005E1043" w:rsidRDefault="004E5F4C">
      <w:pPr>
        <w:numPr>
          <w:ilvl w:val="0"/>
          <w:numId w:val="4"/>
        </w:numPr>
        <w:spacing w:after="3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Completa el siguiente cuadro: </w:t>
      </w:r>
    </w:p>
    <w:p w14:paraId="4DE40288" w14:textId="77777777" w:rsidR="005E1043" w:rsidRDefault="004E5F4C">
      <w:pPr>
        <w:spacing w:after="0"/>
        <w:ind w:left="720"/>
      </w:pPr>
      <w:r>
        <w:t xml:space="preserve"> </w:t>
      </w:r>
    </w:p>
    <w:tbl>
      <w:tblPr>
        <w:tblStyle w:val="TableGrid"/>
        <w:tblW w:w="8974" w:type="dxa"/>
        <w:tblInd w:w="-691" w:type="dxa"/>
        <w:tblCellMar>
          <w:top w:w="36" w:type="dxa"/>
          <w:left w:w="114" w:type="dxa"/>
          <w:right w:w="34" w:type="dxa"/>
        </w:tblCellMar>
        <w:tblLook w:val="04A0" w:firstRow="1" w:lastRow="0" w:firstColumn="1" w:lastColumn="0" w:noHBand="0" w:noVBand="1"/>
      </w:tblPr>
      <w:tblGrid>
        <w:gridCol w:w="2139"/>
        <w:gridCol w:w="2006"/>
        <w:gridCol w:w="2090"/>
        <w:gridCol w:w="2739"/>
      </w:tblGrid>
      <w:tr w:rsidR="005E1043" w14:paraId="679AADD8" w14:textId="77777777" w:rsidTr="0027733C">
        <w:trPr>
          <w:trHeight w:val="2041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1EE47" w14:textId="77777777" w:rsidR="005E1043" w:rsidRDefault="004E5F4C">
            <w:pPr>
              <w:spacing w:after="38"/>
              <w:ind w:left="12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Mandamientos </w:t>
            </w:r>
          </w:p>
          <w:p w14:paraId="5F5EEF96" w14:textId="77777777" w:rsidR="005E1043" w:rsidRDefault="004E5F4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Orden y nombre… 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A2681" w14:textId="77777777" w:rsidR="005E1043" w:rsidRDefault="004E5F4C">
            <w:pPr>
              <w:spacing w:line="292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Breve explicación de </w:t>
            </w:r>
          </w:p>
          <w:p w14:paraId="7E441AF8" w14:textId="77777777" w:rsidR="005E1043" w:rsidRDefault="004E5F4C">
            <w:pPr>
              <w:ind w:left="12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mandamiento 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BA2D1" w14:textId="77777777" w:rsidR="005E1043" w:rsidRDefault="004E5F4C">
            <w:pPr>
              <w:spacing w:line="292" w:lineRule="auto"/>
              <w:ind w:left="132" w:right="196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Invitaciones que Dios me realiza a </w:t>
            </w:r>
          </w:p>
          <w:p w14:paraId="4031F608" w14:textId="77777777" w:rsidR="005E1043" w:rsidRDefault="004E5F4C">
            <w:pPr>
              <w:spacing w:line="303" w:lineRule="auto"/>
              <w:ind w:left="41" w:right="2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través de este </w:t>
            </w:r>
          </w:p>
          <w:p w14:paraId="57B85D08" w14:textId="77777777" w:rsidR="005E1043" w:rsidRDefault="004E5F4C">
            <w:pPr>
              <w:ind w:left="12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mandamiento. </w:t>
            </w:r>
          </w:p>
        </w:tc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5EAB9" w14:textId="77777777" w:rsidR="005E1043" w:rsidRDefault="004E5F4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Acciones/actitudes contrarias a este mandamiento. </w:t>
            </w:r>
          </w:p>
        </w:tc>
      </w:tr>
      <w:tr w:rsidR="005E1043" w14:paraId="20A966B4" w14:textId="77777777" w:rsidTr="0027733C">
        <w:trPr>
          <w:trHeight w:val="2378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C343A" w14:textId="77777777" w:rsidR="005E1043" w:rsidRDefault="004E5F4C">
            <w:pPr>
              <w:spacing w:after="3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1° Primero </w:t>
            </w:r>
          </w:p>
          <w:p w14:paraId="533C591B" w14:textId="77777777" w:rsidR="005E1043" w:rsidRDefault="004E5F4C">
            <w:pPr>
              <w:spacing w:after="3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D3337F3" w14:textId="77777777" w:rsidR="005E1043" w:rsidRDefault="004E5F4C">
            <w:pPr>
              <w:ind w:right="204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“Amar a Dios sobre todas las cosas y al prójimo como a ti mismo” 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9D0B2" w14:textId="77777777" w:rsidR="004E5F4C" w:rsidRDefault="004E5F4C" w:rsidP="004E5F4C">
            <w:pPr>
              <w:spacing w:after="38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34D4325" w14:textId="4BCD148A" w:rsidR="005E1043" w:rsidRDefault="004E5F4C" w:rsidP="004E5F4C">
            <w:pPr>
              <w:spacing w:after="3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27733C">
              <w:rPr>
                <w:rStyle w:val="s1"/>
              </w:rPr>
              <w:t>Nos manda adorar solo a Dios, servirlo, confiar en Él y rechazar toda forma de idolatría o superstición</w:t>
            </w:r>
            <w:r>
              <w:rPr>
                <w:rStyle w:val="s1"/>
              </w:rPr>
              <w:t>.</w:t>
            </w:r>
          </w:p>
          <w:p w14:paraId="0615C98C" w14:textId="77777777" w:rsidR="005E1043" w:rsidRDefault="004E5F4C">
            <w:pPr>
              <w:spacing w:after="5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CE1B0F1" w14:textId="77777777" w:rsidR="005E1043" w:rsidRDefault="004E5F4C">
            <w:pPr>
              <w:spacing w:after="3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94DC00D" w14:textId="77777777" w:rsidR="005E1043" w:rsidRDefault="004E5F4C">
            <w:pPr>
              <w:spacing w:after="39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6CD9CE5" w14:textId="77777777" w:rsidR="005E1043" w:rsidRDefault="004E5F4C">
            <w:pPr>
              <w:spacing w:after="3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908E5CA" w14:textId="77777777" w:rsidR="005E1043" w:rsidRDefault="004E5F4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B6B1F" w14:textId="77777777" w:rsidR="005E1043" w:rsidRDefault="004E5F4C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564661A" w14:textId="3A5A5B14" w:rsidR="004F4534" w:rsidRPr="004F4534" w:rsidRDefault="004F4534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poner Adiós en el centro de mi vida, adorarlo, tener fe, esperanza y amor hacia él, </w:t>
            </w:r>
          </w:p>
        </w:tc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73307" w14:textId="77777777" w:rsidR="005E1043" w:rsidRDefault="004E5F4C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7ADC69E" w14:textId="266456DE" w:rsidR="00C53405" w:rsidRDefault="00F25A15">
            <w:r>
              <w:t xml:space="preserve">Idolatría, superstición, adivinación, irreligión, ateísmo, agnosticismo, </w:t>
            </w:r>
          </w:p>
        </w:tc>
      </w:tr>
      <w:tr w:rsidR="005E1043" w14:paraId="26DA5C9E" w14:textId="77777777" w:rsidTr="0027733C">
        <w:trPr>
          <w:trHeight w:val="2390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5CFEC" w14:textId="57C45CB9" w:rsidR="005E1043" w:rsidRDefault="004E5F4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DD688F">
              <w:rPr>
                <w:rFonts w:ascii="Arial" w:eastAsia="Arial" w:hAnsi="Arial" w:cs="Arial"/>
                <w:b/>
                <w:sz w:val="24"/>
              </w:rPr>
              <w:t>No tomarás el nombre de Dios en vano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663FB" w14:textId="77777777" w:rsidR="005E1043" w:rsidRDefault="004E5F4C">
            <w:pPr>
              <w:spacing w:after="3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A866674" w14:textId="78B046D0" w:rsidR="005E1043" w:rsidRDefault="002A6325" w:rsidP="002A6325">
            <w:pPr>
              <w:spacing w:after="51"/>
            </w:pPr>
            <w:r>
              <w:rPr>
                <w:rFonts w:ascii="Arial" w:eastAsia="Arial" w:hAnsi="Arial" w:cs="Arial"/>
                <w:b/>
                <w:sz w:val="24"/>
              </w:rPr>
              <w:t>Nos pide respetar el Nombre santo de Dios, no usarlo para mentir, maldecir o jurar falsamente.</w:t>
            </w:r>
          </w:p>
          <w:p w14:paraId="71155AE9" w14:textId="77777777" w:rsidR="005E1043" w:rsidRDefault="004E5F4C">
            <w:pPr>
              <w:spacing w:after="3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B4D96A0" w14:textId="77777777" w:rsidR="005E1043" w:rsidRDefault="004E5F4C">
            <w:pPr>
              <w:spacing w:after="3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A986D3D" w14:textId="77777777" w:rsidR="005E1043" w:rsidRDefault="004E5F4C">
            <w:pPr>
              <w:spacing w:after="3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4A39354" w14:textId="77777777" w:rsidR="005E1043" w:rsidRDefault="004E5F4C">
            <w:pPr>
              <w:spacing w:after="39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257D303" w14:textId="77777777" w:rsidR="005E1043" w:rsidRDefault="004E5F4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0F1B2" w14:textId="77777777" w:rsidR="005E1043" w:rsidRDefault="004E5F4C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E46D73C" w14:textId="4CD6724F" w:rsidR="004F4534" w:rsidRDefault="00B75A7D">
            <w:r>
              <w:t>honrar a Dios, con nuestras palabras, alabar su nombre, hablar con reverencia</w:t>
            </w:r>
          </w:p>
        </w:tc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1A8DF" w14:textId="77777777" w:rsidR="005E1043" w:rsidRDefault="004E5F4C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816859E" w14:textId="77777777" w:rsidR="00C53405" w:rsidRDefault="00C53405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1EBBD4AB" w14:textId="33E28347" w:rsidR="00C53405" w:rsidRDefault="00C53405">
            <w:r>
              <w:rPr>
                <w:rFonts w:ascii="Arial" w:eastAsia="Arial" w:hAnsi="Arial" w:cs="Arial"/>
                <w:b/>
                <w:sz w:val="24"/>
              </w:rPr>
              <w:t>Blasfemia, perjurio, huyo y respetuoso el nombre de Dios, jurar en vano</w:t>
            </w:r>
          </w:p>
        </w:tc>
      </w:tr>
      <w:tr w:rsidR="005E1043" w14:paraId="6335EBB4" w14:textId="77777777" w:rsidTr="0027733C">
        <w:trPr>
          <w:trHeight w:val="1885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FF197" w14:textId="77777777" w:rsidR="005E1043" w:rsidRDefault="004E5F4C">
            <w:r>
              <w:t xml:space="preserve"> </w:t>
            </w:r>
          </w:p>
          <w:p w14:paraId="061A857D" w14:textId="270447C9" w:rsidR="00DD688F" w:rsidRDefault="004E5F4C">
            <w:r>
              <w:t xml:space="preserve"> </w:t>
            </w:r>
            <w:r w:rsidR="002A6325">
              <w:t>Santificarás las fiestas</w:t>
            </w:r>
          </w:p>
          <w:p w14:paraId="68F4772C" w14:textId="77777777" w:rsidR="005E1043" w:rsidRDefault="004E5F4C">
            <w:r>
              <w:t xml:space="preserve"> </w:t>
            </w:r>
          </w:p>
          <w:p w14:paraId="058CBF56" w14:textId="77777777" w:rsidR="005E1043" w:rsidRDefault="004E5F4C">
            <w:r>
              <w:t xml:space="preserve"> </w:t>
            </w:r>
          </w:p>
          <w:p w14:paraId="0394EC62" w14:textId="77777777" w:rsidR="005E1043" w:rsidRDefault="004E5F4C">
            <w:r>
              <w:t xml:space="preserve"> 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D308A" w14:textId="77777777" w:rsidR="005E1043" w:rsidRDefault="004E5F4C">
            <w:r>
              <w:t xml:space="preserve"> </w:t>
            </w:r>
          </w:p>
          <w:p w14:paraId="72C6181A" w14:textId="7BB6E137" w:rsidR="005E1043" w:rsidRDefault="004E5F4C">
            <w:r>
              <w:t xml:space="preserve"> </w:t>
            </w:r>
            <w:r w:rsidR="004F4534">
              <w:t>Nos manda a guardar el día del señor, participando en la misa y descansando</w:t>
            </w:r>
          </w:p>
          <w:p w14:paraId="34978D3D" w14:textId="77777777" w:rsidR="005E1043" w:rsidRDefault="004E5F4C">
            <w:r>
              <w:t xml:space="preserve"> </w:t>
            </w:r>
          </w:p>
          <w:p w14:paraId="3512374D" w14:textId="77777777" w:rsidR="005E1043" w:rsidRDefault="004E5F4C">
            <w:r>
              <w:t xml:space="preserve"> </w:t>
            </w:r>
          </w:p>
          <w:p w14:paraId="16E04C28" w14:textId="77777777" w:rsidR="005E1043" w:rsidRDefault="004E5F4C">
            <w:r>
              <w:t xml:space="preserve"> </w:t>
            </w:r>
          </w:p>
          <w:p w14:paraId="35D66370" w14:textId="77777777" w:rsidR="005E1043" w:rsidRDefault="004E5F4C">
            <w:r>
              <w:t xml:space="preserve"> 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5C98" w14:textId="77777777" w:rsidR="005E1043" w:rsidRDefault="004E5F4C">
            <w:r>
              <w:t xml:space="preserve"> </w:t>
            </w:r>
          </w:p>
          <w:p w14:paraId="7CB18F68" w14:textId="0677F99F" w:rsidR="00B75A7D" w:rsidRDefault="00B75A7D">
            <w:r>
              <w:t>dedicar tiempo a Dios, compartir en comunidad, Descansar, orar.</w:t>
            </w:r>
          </w:p>
        </w:tc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D4F14" w14:textId="77777777" w:rsidR="005E1043" w:rsidRDefault="004E5F4C">
            <w:r>
              <w:t xml:space="preserve"> </w:t>
            </w:r>
          </w:p>
          <w:p w14:paraId="42D7932D" w14:textId="26ED36DA" w:rsidR="00B75A7D" w:rsidRDefault="00C53405">
            <w:r>
              <w:t>No ir a misa, sin causa grave, trabajar, innecesariamente, ignorar el día del señor.</w:t>
            </w:r>
          </w:p>
        </w:tc>
      </w:tr>
    </w:tbl>
    <w:p w14:paraId="26A047BC" w14:textId="77777777" w:rsidR="005E1043" w:rsidRDefault="004E5F4C">
      <w:pPr>
        <w:spacing w:after="31"/>
        <w:ind w:left="720"/>
      </w:pPr>
      <w:r>
        <w:t xml:space="preserve"> </w:t>
      </w:r>
    </w:p>
    <w:p w14:paraId="6DECCDFD" w14:textId="77777777" w:rsidR="005E1043" w:rsidRDefault="004E5F4C">
      <w:pPr>
        <w:numPr>
          <w:ilvl w:val="0"/>
          <w:numId w:val="4"/>
        </w:numPr>
        <w:spacing w:after="3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Realiza un reel de 1 / 1.30 minutos donde sintetices el valor e importancia de estos primeros 3 mandamientos, que nos ordenan en el amor y la relación con Dios. </w:t>
      </w:r>
    </w:p>
    <w:p w14:paraId="30A742D2" w14:textId="77777777" w:rsidR="005E1043" w:rsidRDefault="004E5F4C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BB38F3" w14:textId="77777777" w:rsidR="005E1043" w:rsidRPr="00F25A15" w:rsidRDefault="004E5F4C">
      <w:pPr>
        <w:numPr>
          <w:ilvl w:val="0"/>
          <w:numId w:val="4"/>
        </w:numPr>
        <w:spacing w:after="3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¿Qué cosas (ya sean las invitaciones o actitudes contrarias) llamaron tu atención, te sorprendieron o generaron alguna duda/inquietud? ¿Por qué? </w:t>
      </w:r>
    </w:p>
    <w:p w14:paraId="772C95E1" w14:textId="77777777" w:rsidR="00F25A15" w:rsidRDefault="00F25A15" w:rsidP="00F25A15">
      <w:pPr>
        <w:pStyle w:val="Prrafodelista"/>
      </w:pPr>
    </w:p>
    <w:p w14:paraId="3391B07E" w14:textId="4CAE2841" w:rsidR="00F25A15" w:rsidRDefault="00DF59BC" w:rsidP="00F25A15">
      <w:pPr>
        <w:spacing w:after="3"/>
        <w:ind w:left="705"/>
        <w:jc w:val="both"/>
      </w:pPr>
      <w:r>
        <w:t>Me llamo la atención que se considere pecado el practicar, adivinación o supersticiones, porque son cosas que muchos hacen sin pensar que afectan su relación con Dios</w:t>
      </w:r>
    </w:p>
    <w:sectPr w:rsidR="00F25A15">
      <w:pgSz w:w="11904" w:h="16836"/>
      <w:pgMar w:top="1431" w:right="1705" w:bottom="1513" w:left="1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4948"/>
    <w:multiLevelType w:val="hybridMultilevel"/>
    <w:tmpl w:val="FFFFFFFF"/>
    <w:lvl w:ilvl="0" w:tplc="17EC35E2">
      <w:start w:val="1"/>
      <w:numFmt w:val="upperRoman"/>
      <w:lvlText w:val="%1.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D49B9A">
      <w:start w:val="1"/>
      <w:numFmt w:val="lowerLetter"/>
      <w:lvlText w:val="%2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748DEE">
      <w:start w:val="1"/>
      <w:numFmt w:val="lowerRoman"/>
      <w:lvlText w:val="%3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0D5DE">
      <w:start w:val="1"/>
      <w:numFmt w:val="decimal"/>
      <w:lvlText w:val="%4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78CEEE">
      <w:start w:val="1"/>
      <w:numFmt w:val="lowerLetter"/>
      <w:lvlText w:val="%5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92F97C">
      <w:start w:val="1"/>
      <w:numFmt w:val="lowerRoman"/>
      <w:lvlText w:val="%6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6E3F46">
      <w:start w:val="1"/>
      <w:numFmt w:val="decimal"/>
      <w:lvlText w:val="%7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0E8C48">
      <w:start w:val="1"/>
      <w:numFmt w:val="lowerLetter"/>
      <w:lvlText w:val="%8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8E9482">
      <w:start w:val="1"/>
      <w:numFmt w:val="lowerRoman"/>
      <w:lvlText w:val="%9"/>
      <w:lvlJc w:val="left"/>
      <w:pPr>
        <w:ind w:left="6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F20C30"/>
    <w:multiLevelType w:val="hybridMultilevel"/>
    <w:tmpl w:val="FFFFFFFF"/>
    <w:lvl w:ilvl="0" w:tplc="60E84338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44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8D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449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81D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A2C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0C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EC5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09B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E0112F"/>
    <w:multiLevelType w:val="hybridMultilevel"/>
    <w:tmpl w:val="FFFFFFFF"/>
    <w:lvl w:ilvl="0" w:tplc="EAECF7AE">
      <w:start w:val="1"/>
      <w:numFmt w:val="upperRoman"/>
      <w:lvlText w:val="%1.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0EA2BC">
      <w:start w:val="1"/>
      <w:numFmt w:val="lowerLetter"/>
      <w:lvlText w:val="%2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B0727C">
      <w:start w:val="1"/>
      <w:numFmt w:val="lowerRoman"/>
      <w:lvlText w:val="%3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B6CF5E">
      <w:start w:val="1"/>
      <w:numFmt w:val="decimal"/>
      <w:lvlText w:val="%4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B027A6">
      <w:start w:val="1"/>
      <w:numFmt w:val="lowerLetter"/>
      <w:lvlText w:val="%5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FCAEEE">
      <w:start w:val="1"/>
      <w:numFmt w:val="lowerRoman"/>
      <w:lvlText w:val="%6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8EF396">
      <w:start w:val="1"/>
      <w:numFmt w:val="decimal"/>
      <w:lvlText w:val="%7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2402A2">
      <w:start w:val="1"/>
      <w:numFmt w:val="lowerLetter"/>
      <w:lvlText w:val="%8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2C28B0">
      <w:start w:val="1"/>
      <w:numFmt w:val="lowerRoman"/>
      <w:lvlText w:val="%9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8E7211"/>
    <w:multiLevelType w:val="hybridMultilevel"/>
    <w:tmpl w:val="FFFFFFFF"/>
    <w:lvl w:ilvl="0" w:tplc="B06CCB06">
      <w:start w:val="1"/>
      <w:numFmt w:val="upperRoman"/>
      <w:lvlText w:val="%1.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106D5C">
      <w:start w:val="1"/>
      <w:numFmt w:val="lowerLetter"/>
      <w:lvlText w:val="%2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EA404">
      <w:start w:val="1"/>
      <w:numFmt w:val="lowerRoman"/>
      <w:lvlText w:val="%3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7CE6BA">
      <w:start w:val="1"/>
      <w:numFmt w:val="decimal"/>
      <w:lvlText w:val="%4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40FE56">
      <w:start w:val="1"/>
      <w:numFmt w:val="lowerLetter"/>
      <w:lvlText w:val="%5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1CAD36">
      <w:start w:val="1"/>
      <w:numFmt w:val="lowerRoman"/>
      <w:lvlText w:val="%6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94F0A0">
      <w:start w:val="1"/>
      <w:numFmt w:val="decimal"/>
      <w:lvlText w:val="%7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1C04B0">
      <w:start w:val="1"/>
      <w:numFmt w:val="lowerLetter"/>
      <w:lvlText w:val="%8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BA4A1A">
      <w:start w:val="1"/>
      <w:numFmt w:val="lowerRoman"/>
      <w:lvlText w:val="%9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8180168">
    <w:abstractNumId w:val="0"/>
  </w:num>
  <w:num w:numId="2" w16cid:durableId="1605575259">
    <w:abstractNumId w:val="3"/>
  </w:num>
  <w:num w:numId="3" w16cid:durableId="1330986656">
    <w:abstractNumId w:val="2"/>
  </w:num>
  <w:num w:numId="4" w16cid:durableId="204008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43"/>
    <w:rsid w:val="00186339"/>
    <w:rsid w:val="0027733C"/>
    <w:rsid w:val="002A6325"/>
    <w:rsid w:val="004E5F4C"/>
    <w:rsid w:val="004F4534"/>
    <w:rsid w:val="005E1043"/>
    <w:rsid w:val="00765CE4"/>
    <w:rsid w:val="00B75A7D"/>
    <w:rsid w:val="00BC53E6"/>
    <w:rsid w:val="00C53405"/>
    <w:rsid w:val="00DD688F"/>
    <w:rsid w:val="00DF59BC"/>
    <w:rsid w:val="00F2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A3E0C"/>
  <w15:docId w15:val="{D182F147-73C5-4042-A1AC-12663F98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"/>
    <w:rsid w:val="00277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lang w:eastAsia="es-ES" w:bidi="ar-SA"/>
      <w14:ligatures w14:val="none"/>
    </w:rPr>
  </w:style>
  <w:style w:type="character" w:customStyle="1" w:styleId="s1">
    <w:name w:val="s1"/>
    <w:basedOn w:val="Fuentedeprrafopredeter"/>
    <w:rsid w:val="0027733C"/>
  </w:style>
  <w:style w:type="paragraph" w:styleId="Prrafodelista">
    <w:name w:val="List Paragraph"/>
    <w:basedOn w:val="Normal"/>
    <w:uiPriority w:val="34"/>
    <w:qFormat/>
    <w:rsid w:val="00F2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atican.va/archive/catechism_sp/p3s2c1a1_sp.html" TargetMode="External"/><Relationship Id="rId18" Type="http://schemas.openxmlformats.org/officeDocument/2006/relationships/hyperlink" Target="https://www.vatican.va/archive/catechism_sp/p3s2c1a1_sp.html" TargetMode="External"/><Relationship Id="rId26" Type="http://schemas.openxmlformats.org/officeDocument/2006/relationships/hyperlink" Target="https://www.vatican.va/archive/catechism_sp/p3s2c1a2_sp.html" TargetMode="External"/><Relationship Id="rId39" Type="http://schemas.openxmlformats.org/officeDocument/2006/relationships/hyperlink" Target="https://www.vatican.va/archive/catechism_sp/p3s2c1a3_sp.html" TargetMode="External"/><Relationship Id="rId21" Type="http://schemas.openxmlformats.org/officeDocument/2006/relationships/hyperlink" Target="https://www.vatican.va/archive/catechism_sp/p3s2c1a1_sp.html" TargetMode="External"/><Relationship Id="rId34" Type="http://schemas.openxmlformats.org/officeDocument/2006/relationships/hyperlink" Target="https://www.vatican.va/archive/catechism_sp/p3s2c1a3_sp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vatican.va/archive/catechism_sp/p3s2c1_s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atican.va/archive/catechism_sp/p3s2c1a1_sp.html" TargetMode="External"/><Relationship Id="rId20" Type="http://schemas.openxmlformats.org/officeDocument/2006/relationships/hyperlink" Target="https://www.vatican.va/archive/catechism_sp/p3s2c1a1_sp.html" TargetMode="External"/><Relationship Id="rId29" Type="http://schemas.openxmlformats.org/officeDocument/2006/relationships/hyperlink" Target="https://www.vatican.va/archive/catechism_sp/p3s2c1a2_sp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vatican.va/archive/catechism_sp/p3s2c1_sp.html" TargetMode="External"/><Relationship Id="rId11" Type="http://schemas.openxmlformats.org/officeDocument/2006/relationships/hyperlink" Target="https://www.vatican.va/archive/catechism_sp/p3s2c1a1_sp.html" TargetMode="External"/><Relationship Id="rId24" Type="http://schemas.openxmlformats.org/officeDocument/2006/relationships/hyperlink" Target="https://www.vatican.va/archive/catechism_sp/p3s2c1a2_sp.html" TargetMode="External"/><Relationship Id="rId32" Type="http://schemas.openxmlformats.org/officeDocument/2006/relationships/hyperlink" Target="https://www.vatican.va/archive/catechism_sp/p3s2c1a2_sp.html" TargetMode="External"/><Relationship Id="rId37" Type="http://schemas.openxmlformats.org/officeDocument/2006/relationships/hyperlink" Target="https://www.vatican.va/archive/catechism_sp/p3s2c1a3_sp.html" TargetMode="External"/><Relationship Id="rId40" Type="http://schemas.openxmlformats.org/officeDocument/2006/relationships/hyperlink" Target="https://www.vatican.va/archive/catechism_sp/p3s2c1a3_sp.html" TargetMode="External"/><Relationship Id="rId5" Type="http://schemas.openxmlformats.org/officeDocument/2006/relationships/hyperlink" Target="https://www.vatican.va/archive/catechism_sp/p3s2c1_sp.html" TargetMode="External"/><Relationship Id="rId15" Type="http://schemas.openxmlformats.org/officeDocument/2006/relationships/hyperlink" Target="https://www.vatican.va/archive/catechism_sp/p3s2c1a1_sp.html" TargetMode="External"/><Relationship Id="rId23" Type="http://schemas.openxmlformats.org/officeDocument/2006/relationships/hyperlink" Target="https://www.vatican.va/archive/catechism_sp/p3s2c1a1_sp.html" TargetMode="External"/><Relationship Id="rId28" Type="http://schemas.openxmlformats.org/officeDocument/2006/relationships/hyperlink" Target="https://www.vatican.va/archive/catechism_sp/p3s2c1a2_sp.html" TargetMode="External"/><Relationship Id="rId36" Type="http://schemas.openxmlformats.org/officeDocument/2006/relationships/hyperlink" Target="https://www.vatican.va/archive/catechism_sp/p3s2c1a3_sp.html" TargetMode="External"/><Relationship Id="rId10" Type="http://schemas.openxmlformats.org/officeDocument/2006/relationships/hyperlink" Target="https://www.vatican.va/archive/catechism_sp/p3s2c1a1_sp.html" TargetMode="External"/><Relationship Id="rId19" Type="http://schemas.openxmlformats.org/officeDocument/2006/relationships/hyperlink" Target="https://www.vatican.va/archive/catechism_sp/p3s2c1a1_sp.html" TargetMode="External"/><Relationship Id="rId31" Type="http://schemas.openxmlformats.org/officeDocument/2006/relationships/hyperlink" Target="https://www.vatican.va/archive/catechism_sp/p3s2c1a2_s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tican.va/archive/catechism_sp/p3s2c1_sp.html" TargetMode="External"/><Relationship Id="rId14" Type="http://schemas.openxmlformats.org/officeDocument/2006/relationships/hyperlink" Target="https://www.vatican.va/archive/catechism_sp/p3s2c1a1_sp.html" TargetMode="External"/><Relationship Id="rId22" Type="http://schemas.openxmlformats.org/officeDocument/2006/relationships/hyperlink" Target="https://www.vatican.va/archive/catechism_sp/p3s2c1a1_sp.html" TargetMode="External"/><Relationship Id="rId27" Type="http://schemas.openxmlformats.org/officeDocument/2006/relationships/hyperlink" Target="https://www.vatican.va/archive/catechism_sp/p3s2c1a2_sp.html" TargetMode="External"/><Relationship Id="rId30" Type="http://schemas.openxmlformats.org/officeDocument/2006/relationships/hyperlink" Target="https://www.vatican.va/archive/catechism_sp/p3s2c1a2_sp.html" TargetMode="External"/><Relationship Id="rId35" Type="http://schemas.openxmlformats.org/officeDocument/2006/relationships/hyperlink" Target="https://www.vatican.va/archive/catechism_sp/p3s2c1a3_sp.html" TargetMode="External"/><Relationship Id="rId8" Type="http://schemas.openxmlformats.org/officeDocument/2006/relationships/hyperlink" Target="https://www.vatican.va/archive/catechism_sp/p3s2c1_sp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vatican.va/archive/catechism_sp/p3s2c1a1_sp.html" TargetMode="External"/><Relationship Id="rId17" Type="http://schemas.openxmlformats.org/officeDocument/2006/relationships/hyperlink" Target="https://www.vatican.va/archive/catechism_sp/p3s2c1a1_sp.html" TargetMode="External"/><Relationship Id="rId25" Type="http://schemas.openxmlformats.org/officeDocument/2006/relationships/hyperlink" Target="https://www.vatican.va/archive/catechism_sp/p3s2c1a2_sp.html" TargetMode="External"/><Relationship Id="rId33" Type="http://schemas.openxmlformats.org/officeDocument/2006/relationships/hyperlink" Target="https://www.vatican.va/archive/catechism_sp/p3s2c1a2_sp.html" TargetMode="External"/><Relationship Id="rId38" Type="http://schemas.openxmlformats.org/officeDocument/2006/relationships/hyperlink" Target="https://www.vatican.va/archive/catechism_sp/p3s2c1a3_sp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estrada</dc:creator>
  <cp:keywords/>
  <cp:lastModifiedBy>juanignacioquirogod@gmail.com</cp:lastModifiedBy>
  <cp:revision>2</cp:revision>
  <dcterms:created xsi:type="dcterms:W3CDTF">2025-07-25T15:39:00Z</dcterms:created>
  <dcterms:modified xsi:type="dcterms:W3CDTF">2025-07-25T15:39:00Z</dcterms:modified>
</cp:coreProperties>
</file>