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COLEGIO SANTA ROSA DE LIMA</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Taller de Pasantías 2025</w:t>
      </w:r>
    </w:p>
    <w:p w:rsidR="00000000" w:rsidDel="00000000" w:rsidP="00000000" w:rsidRDefault="00000000" w:rsidRPr="00000000" w14:paraId="00000003">
      <w:pPr>
        <w:spacing w:after="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Estructura del Informe semanal y final</w:t>
      </w:r>
    </w:p>
    <w:p w:rsidR="00000000" w:rsidDel="00000000" w:rsidP="00000000" w:rsidRDefault="00000000" w:rsidRPr="00000000" w14:paraId="0000000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planifica la realización de cada parte del trabajo por semana y la entrega final será, junto a las planillas de evaluación y de asistencia, el día lunes 28 de julio.  </w: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Introducción –1° semana</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 la empresa/institución. ¿Cuál es la institución? ¿Cuánto años de existencia tiene? ¿A qué rubro se dedica?</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Breve descripción de la empresa/institución donde se realiza la pasantía. Mencione en el lugar en el que está ubicada y cómo está organizada.</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Averigüe con las autoridades de la institución cuál es la misión y visión de la organización.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Cuáles son los sectores y áreas principales de la empresa o de la organización y la función que tienen. </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Desarrollo de la Pasantía –2° semana</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Descripción de las tareas en la que está participando Ud. como pasante.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Detalle de las principales actividades y responsabilidades asumidas.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Proyectos específicos en los que Ud. como estudiante participa.</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Aplicación de conocimientos teóricos que haya adquirido en el colegio. Evalúe cómo los conocimientos alcanzados en el aula son aplicados en el entorno laboral.</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Análisis de la estructura organizacional –3° semana</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Identifique prácticas y estructuras (secciones que hay dentro de la empresa o cargo en la institución) que contribuyen al funcionamiento eficiente de la misma.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Realice un organigrama con los cargos y los nombres de las personas.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Explique las fortalezas y debilidades que observa en la empresa / institución.</w:t>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Conclusiones y recomendaciones finales</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Elabore conclusiones generales sobre la experiencia de la pasantía. Incluya su valoración sobre el impacto de la pasantía en su formación escolar. En el mismo debe estar una reflexión sobre cómo la pasantía ha contribuido a definir su vocación.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Incluya las lecciones aprendidas y cómo estas influyen en su futura carrera.</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Resuma los aprendizajes y logros más significativos.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recomendaciones les daría a los futuros pasantes?</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line="240" w:lineRule="auto"/>
        <w:jc w:val="both"/>
        <w:rPr>
          <w:rFonts w:ascii="Times New Roman" w:cs="Times New Roman" w:eastAsia="Times New Roman" w:hAnsi="Times New Roman"/>
          <w:sz w:val="34"/>
          <w:szCs w:val="34"/>
        </w:rPr>
      </w:pPr>
      <w:bookmarkStart w:colFirst="0" w:colLast="0" w:name="_tw3k0s5mvsrf" w:id="0"/>
      <w:bookmarkEnd w:id="0"/>
      <w:r w:rsidDel="00000000" w:rsidR="00000000" w:rsidRPr="00000000">
        <w:rPr>
          <w:rFonts w:ascii="Times New Roman" w:cs="Times New Roman" w:eastAsia="Times New Roman" w:hAnsi="Times New Roman"/>
          <w:sz w:val="34"/>
          <w:szCs w:val="34"/>
          <w:rtl w:val="0"/>
        </w:rPr>
        <w:t xml:space="preserve">Informe Final de Pasantías</w:t>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Alumno/a:</w:t>
      </w:r>
      <w:r w:rsidDel="00000000" w:rsidR="00000000" w:rsidRPr="00000000">
        <w:rPr>
          <w:rFonts w:ascii="Times New Roman" w:cs="Times New Roman" w:eastAsia="Times New Roman" w:hAnsi="Times New Roman"/>
          <w:sz w:val="24"/>
          <w:szCs w:val="24"/>
          <w:rtl w:val="0"/>
        </w:rPr>
        <w:t xml:space="preserve"> Delfina Castro</w:t>
        <w:br w:type="textWrapping"/>
        <w:t xml:space="preserve">Colegio Santa Rosa de Lima</w:t>
        <w:br w:type="textWrapping"/>
      </w:r>
      <w:r w:rsidDel="00000000" w:rsidR="00000000" w:rsidRPr="00000000">
        <w:rPr>
          <w:rFonts w:ascii="Times New Roman" w:cs="Times New Roman" w:eastAsia="Times New Roman" w:hAnsi="Times New Roman"/>
          <w:b w:val="1"/>
          <w:sz w:val="24"/>
          <w:szCs w:val="24"/>
          <w:rtl w:val="0"/>
        </w:rPr>
        <w:t xml:space="preserve">Lugar de pasantía:</w:t>
      </w:r>
      <w:r w:rsidDel="00000000" w:rsidR="00000000" w:rsidRPr="00000000">
        <w:rPr>
          <w:rFonts w:ascii="Times New Roman" w:cs="Times New Roman" w:eastAsia="Times New Roman" w:hAnsi="Times New Roman"/>
          <w:sz w:val="24"/>
          <w:szCs w:val="24"/>
          <w:rtl w:val="0"/>
        </w:rPr>
        <w:t xml:space="preserve"> Registro General Inmobiliario (Pasantías para la carrera de abogacía)</w:t>
        <w:br w:type="textWrapping"/>
        <w:t xml:space="preserve"> </w:t>
      </w:r>
      <w:r w:rsidDel="00000000" w:rsidR="00000000" w:rsidRPr="00000000">
        <w:rPr>
          <w:rFonts w:ascii="Times New Roman" w:cs="Times New Roman" w:eastAsia="Times New Roman" w:hAnsi="Times New Roman"/>
          <w:b w:val="1"/>
          <w:sz w:val="24"/>
          <w:szCs w:val="24"/>
          <w:rtl w:val="0"/>
        </w:rPr>
        <w:t xml:space="preserve">Fechas:</w:t>
      </w:r>
      <w:r w:rsidDel="00000000" w:rsidR="00000000" w:rsidRPr="00000000">
        <w:rPr>
          <w:rFonts w:ascii="Times New Roman" w:cs="Times New Roman" w:eastAsia="Times New Roman" w:hAnsi="Times New Roman"/>
          <w:sz w:val="24"/>
          <w:szCs w:val="24"/>
          <w:rtl w:val="0"/>
        </w:rPr>
        <w:t xml:space="preserve"> del 17 de junio al 4 de julio de 2025</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line="240" w:lineRule="auto"/>
        <w:jc w:val="both"/>
        <w:rPr>
          <w:rFonts w:ascii="Times New Roman" w:cs="Times New Roman" w:eastAsia="Times New Roman" w:hAnsi="Times New Roman"/>
          <w:sz w:val="26"/>
          <w:szCs w:val="26"/>
        </w:rPr>
      </w:pPr>
      <w:bookmarkStart w:colFirst="0" w:colLast="0" w:name="_bs2l7jxv19bd" w:id="1"/>
      <w:bookmarkEnd w:id="1"/>
      <w:r w:rsidDel="00000000" w:rsidR="00000000" w:rsidRPr="00000000">
        <w:rPr>
          <w:rFonts w:ascii="Times New Roman" w:cs="Times New Roman" w:eastAsia="Times New Roman" w:hAnsi="Times New Roman"/>
          <w:sz w:val="26"/>
          <w:szCs w:val="26"/>
          <w:rtl w:val="0"/>
        </w:rPr>
        <w:t xml:space="preserve">1. Introducción</w:t>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Registro General Inmobiliario (RGI) de San Juan es una institución pública provincial creada en 1885, con más de 135 años de trayectoria. Su principal función es garantizar la seguridad jurídica registral de los actos vinculados con bienes inmuebles. Para ello, registra, archiva y da publicidad a documentos relacionados con la propiedad, el dominio, los contratos y demás actos legales.</w:t>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ubicado en la ciudad de San Juan, en la Avenida Guillermo Rawson sur 286. Su estructura organizativa se divide en varias áreas: Mesa de Entradas, Oficinas de registros sin valor legal, Área de cómputos y otros sectores que permiten su funcionamiento eficaz.</w:t>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b w:val="1"/>
          <w:sz w:val="24"/>
          <w:szCs w:val="24"/>
          <w:rtl w:val="0"/>
        </w:rPr>
        <w:t xml:space="preserve">misión</w:t>
      </w:r>
      <w:r w:rsidDel="00000000" w:rsidR="00000000" w:rsidRPr="00000000">
        <w:rPr>
          <w:rFonts w:ascii="Times New Roman" w:cs="Times New Roman" w:eastAsia="Times New Roman" w:hAnsi="Times New Roman"/>
          <w:sz w:val="24"/>
          <w:szCs w:val="24"/>
          <w:rtl w:val="0"/>
        </w:rPr>
        <w:t xml:space="preserve"> del organismo es brindar seguridad jurídica a través del correcto registro y conservación de los documentos, mientras que su </w:t>
      </w:r>
      <w:r w:rsidDel="00000000" w:rsidR="00000000" w:rsidRPr="00000000">
        <w:rPr>
          <w:rFonts w:ascii="Times New Roman" w:cs="Times New Roman" w:eastAsia="Times New Roman" w:hAnsi="Times New Roman"/>
          <w:b w:val="1"/>
          <w:sz w:val="24"/>
          <w:szCs w:val="24"/>
          <w:rtl w:val="0"/>
        </w:rPr>
        <w:t xml:space="preserve">visión</w:t>
      </w:r>
      <w:r w:rsidDel="00000000" w:rsidR="00000000" w:rsidRPr="00000000">
        <w:rPr>
          <w:rFonts w:ascii="Times New Roman" w:cs="Times New Roman" w:eastAsia="Times New Roman" w:hAnsi="Times New Roman"/>
          <w:sz w:val="24"/>
          <w:szCs w:val="24"/>
          <w:rtl w:val="0"/>
        </w:rPr>
        <w:t xml:space="preserve"> es transformarse en un organismo moderno y transparente, con procesos digitalizados y personal capacitado.</w:t>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áreas principales cumplen distintas funciones: Mesa de Entradas recibe y deriva documentación o consultas, la Oficina de registros sin valor legal se encarga de buscar, analizar y verificar documentación de distintos dominios, y el Área de Cómputos coordina el uso de plataformas digitales como LEX y MEV.</w:t>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line="240" w:lineRule="auto"/>
        <w:jc w:val="both"/>
        <w:rPr>
          <w:rFonts w:ascii="Times New Roman" w:cs="Times New Roman" w:eastAsia="Times New Roman" w:hAnsi="Times New Roman"/>
          <w:sz w:val="26"/>
          <w:szCs w:val="26"/>
        </w:rPr>
      </w:pPr>
      <w:bookmarkStart w:colFirst="0" w:colLast="0" w:name="_h0q03f3hiqbk" w:id="2"/>
      <w:bookmarkEnd w:id="2"/>
      <w:r w:rsidDel="00000000" w:rsidR="00000000" w:rsidRPr="00000000">
        <w:rPr>
          <w:rFonts w:ascii="Times New Roman" w:cs="Times New Roman" w:eastAsia="Times New Roman" w:hAnsi="Times New Roman"/>
          <w:sz w:val="26"/>
          <w:szCs w:val="26"/>
          <w:rtl w:val="0"/>
        </w:rPr>
        <w:t xml:space="preserve">2. Desarrollo de la Pasantía</w:t>
      </w:r>
    </w:p>
    <w:p w:rsidR="00000000" w:rsidDel="00000000" w:rsidP="00000000" w:rsidRDefault="00000000" w:rsidRPr="00000000" w14:paraId="0000002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pasantía tuvo una duración de tres semanas, desde el 17 de junio hasta el 4 de julio de 2025. Me desempeñé en la Mesa de Entradas y en la oficina de Registros Sin Valor Legal.</w:t>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ese tiempo, realicé tareas como el manejo del sistema LEX, el acceso a la base de datos del registro de Geodesia y Catastro del gobierno de San Juan, y el uso de la plataforma MEV. Además, redacté y respondí correos electrónicos, y colaboré en la atención al público, tanto presencial como virtual.</w:t>
      </w:r>
    </w:p>
    <w:p w:rsidR="00000000" w:rsidDel="00000000" w:rsidP="00000000" w:rsidRDefault="00000000" w:rsidRPr="00000000" w14:paraId="0000002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no participé en proyectos especiales, pude aplicar conocimientos adquiridos en el colegio, especialmente relacionados con redacción administrativa y uso de herramientas digitales. La capacidad para escribir correos formales fue especialmente útil para la tarea diaria.</w:t>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line="240" w:lineRule="auto"/>
        <w:jc w:val="both"/>
        <w:rPr>
          <w:rFonts w:ascii="Times New Roman" w:cs="Times New Roman" w:eastAsia="Times New Roman" w:hAnsi="Times New Roman"/>
          <w:sz w:val="26"/>
          <w:szCs w:val="26"/>
        </w:rPr>
      </w:pPr>
      <w:bookmarkStart w:colFirst="0" w:colLast="0" w:name="_xczi37asev08" w:id="3"/>
      <w:bookmarkEnd w:id="3"/>
      <w:r w:rsidDel="00000000" w:rsidR="00000000" w:rsidRPr="00000000">
        <w:rPr>
          <w:rFonts w:ascii="Times New Roman" w:cs="Times New Roman" w:eastAsia="Times New Roman" w:hAnsi="Times New Roman"/>
          <w:sz w:val="26"/>
          <w:szCs w:val="26"/>
          <w:rtl w:val="0"/>
        </w:rPr>
        <w:t xml:space="preserve">3. Análisis de la estructura organizacional</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RGI cuenta con distintas secciones que permiten un funcionamiento eficiente. Las prácticas organizativas están basadas en el trabajo colaborativo entre áreas.</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ambiente laboral fue muy positivo, con un fuerte sentido de compañerismo entre los empleados, lo cual contribuye a una experiencia armónica y fluida. Como debilidad, se puede señalar cierta falta de organización en la atención al público, lo que en algunos momentos generaba demoras o confusión.</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Organigrama básico:</w:t>
      </w:r>
    </w:p>
    <w:p w:rsidR="00000000" w:rsidDel="00000000" w:rsidP="00000000" w:rsidRDefault="00000000" w:rsidRPr="00000000" w14:paraId="00000030">
      <w:pPr>
        <w:numPr>
          <w:ilvl w:val="0"/>
          <w:numId w:val="1"/>
        </w:numPr>
        <w:spacing w:after="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Supervisora General: María Anabel Zorrilla</w:t>
      </w:r>
    </w:p>
    <w:p w:rsidR="00000000" w:rsidDel="00000000" w:rsidP="00000000" w:rsidRDefault="00000000" w:rsidRPr="00000000" w14:paraId="00000031">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Instructora de pasantes: Alejandra López</w:t>
      </w:r>
    </w:p>
    <w:p w:rsidR="00000000" w:rsidDel="00000000" w:rsidP="00000000" w:rsidRDefault="00000000" w:rsidRPr="00000000" w14:paraId="00000032">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Áreas:</w:t>
      </w:r>
    </w:p>
    <w:p w:rsidR="00000000" w:rsidDel="00000000" w:rsidP="00000000" w:rsidRDefault="00000000" w:rsidRPr="00000000" w14:paraId="00000033">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Mesa de Entrada</w:t>
      </w:r>
    </w:p>
    <w:p w:rsidR="00000000" w:rsidDel="00000000" w:rsidP="00000000" w:rsidRDefault="00000000" w:rsidRPr="00000000" w14:paraId="00000034">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Oficina de Registros Sin Valor Legal</w:t>
      </w:r>
    </w:p>
    <w:p w:rsidR="00000000" w:rsidDel="00000000" w:rsidP="00000000" w:rsidRDefault="00000000" w:rsidRPr="00000000" w14:paraId="00000035">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Cómputo </w:t>
      </w:r>
    </w:p>
    <w:p w:rsidR="00000000" w:rsidDel="00000000" w:rsidP="00000000" w:rsidRDefault="00000000" w:rsidRPr="00000000" w14:paraId="00000036">
      <w:pPr>
        <w:numPr>
          <w:ilvl w:val="1"/>
          <w:numId w:val="1"/>
        </w:numPr>
        <w:spacing w:after="24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otros</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line="240" w:lineRule="auto"/>
        <w:jc w:val="both"/>
        <w:rPr>
          <w:rFonts w:ascii="Times New Roman" w:cs="Times New Roman" w:eastAsia="Times New Roman" w:hAnsi="Times New Roman"/>
          <w:sz w:val="26"/>
          <w:szCs w:val="26"/>
        </w:rPr>
      </w:pPr>
      <w:bookmarkStart w:colFirst="0" w:colLast="0" w:name="_4b2cphcyzf1m" w:id="4"/>
      <w:bookmarkEnd w:id="4"/>
      <w:r w:rsidDel="00000000" w:rsidR="00000000" w:rsidRPr="00000000">
        <w:rPr>
          <w:rFonts w:ascii="Times New Roman" w:cs="Times New Roman" w:eastAsia="Times New Roman" w:hAnsi="Times New Roman"/>
          <w:sz w:val="26"/>
          <w:szCs w:val="26"/>
          <w:rtl w:val="0"/>
        </w:rPr>
        <w:t xml:space="preserve">4. Conclusiones y recomendaciones finales</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experiencia fue muy enriquecedora. Me sentí acompañada desde el primer momento y valorada dentro del equipo. Aprendí sobre la importancia de la organización en una institución pública, el trato al ciudadano, y la correcta gestión de documentación legal.</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adquirir nuevos conocimientos, esta pasantía reafirmó mi decisión de estudiar abogacía. Ver de cerca el funcionamiento del Registro me permitió conectar lo aprendido en el colegio con el mundo laboral y visualizarme en un futuro profesional relacionado con el Derecho.</w:t>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Recomendaciones para futuros pasantes:</w:t>
      </w:r>
    </w:p>
    <w:p w:rsidR="00000000" w:rsidDel="00000000" w:rsidP="00000000" w:rsidRDefault="00000000" w:rsidRPr="00000000" w14:paraId="0000003C">
      <w:pPr>
        <w:numPr>
          <w:ilvl w:val="0"/>
          <w:numId w:val="2"/>
        </w:numPr>
        <w:spacing w:after="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Aprovechen la experiencia para preguntar y aprender de los profesionales.</w:t>
      </w:r>
    </w:p>
    <w:p w:rsidR="00000000" w:rsidDel="00000000" w:rsidP="00000000" w:rsidRDefault="00000000" w:rsidRPr="00000000" w14:paraId="0000003D">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Mantengan una actitud proactiva y predispuesta.</w:t>
      </w:r>
    </w:p>
    <w:p w:rsidR="00000000" w:rsidDel="00000000" w:rsidP="00000000" w:rsidRDefault="00000000" w:rsidRPr="00000000" w14:paraId="0000003E">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subestimen ninguna tarea: todo suma al aprendizaje.</w:t>
      </w:r>
    </w:p>
    <w:p w:rsidR="00000000" w:rsidDel="00000000" w:rsidP="00000000" w:rsidRDefault="00000000" w:rsidRPr="00000000" w14:paraId="0000003F">
      <w:pPr>
        <w:numPr>
          <w:ilvl w:val="0"/>
          <w:numId w:val="2"/>
        </w:numPr>
        <w:spacing w:after="24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Practiquen la redacción formal, porque es muy útil en el ámbito administrativo.</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