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E912" w14:textId="77777777" w:rsidR="00B763A8" w:rsidRDefault="00B763A8" w:rsidP="00B763A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COLEGIO MODELO</w:t>
      </w:r>
    </w:p>
    <w:p w14:paraId="08A26229" w14:textId="77777777" w:rsidR="00E044EA" w:rsidRPr="00E044EA" w:rsidRDefault="00E044EA" w:rsidP="00B763A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Modalidad: </w:t>
      </w:r>
      <w:r w:rsidR="00F727AD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Educación</w:t>
      </w:r>
    </w:p>
    <w:p w14:paraId="589C73B8" w14:textId="77777777" w:rsidR="00B763A8" w:rsidRPr="00E044EA" w:rsidRDefault="00B763A8" w:rsidP="00B763A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MATERIA: DIVERSIDAD Y EDUCACION</w:t>
      </w:r>
    </w:p>
    <w:p w14:paraId="051035DC" w14:textId="77777777" w:rsidR="00B763A8" w:rsidRDefault="00B763A8" w:rsidP="00B763A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CURSO: 6to “C”</w:t>
      </w:r>
    </w:p>
    <w:p w14:paraId="59EEEE7F" w14:textId="77777777" w:rsidR="00E044EA" w:rsidRDefault="00E044EA" w:rsidP="00B763A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Tema: Diversidad y educación </w:t>
      </w:r>
    </w:p>
    <w:p w14:paraId="3E40531B" w14:textId="77777777" w:rsidR="00E044EA" w:rsidRPr="00E044EA" w:rsidRDefault="00E044EA" w:rsidP="00B763A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Docente: Colpas </w:t>
      </w:r>
      <w:r w:rsidR="00F727AD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Fernanda</w:t>
      </w:r>
    </w:p>
    <w:p w14:paraId="44C10BE6" w14:textId="77777777" w:rsidR="00B763A8" w:rsidRPr="00E044EA" w:rsidRDefault="00E044EA" w:rsidP="00852FE9">
      <w:pPr>
        <w:pStyle w:val="APA7"/>
      </w:pPr>
      <w:r>
        <w:t xml:space="preserve">Integrantes: Cardozo </w:t>
      </w:r>
      <w:r w:rsidR="00F727AD">
        <w:t xml:space="preserve">Enzo – Flores </w:t>
      </w:r>
      <w:proofErr w:type="spellStart"/>
      <w:r w:rsidR="00F727AD">
        <w:t>Lihuen</w:t>
      </w:r>
      <w:proofErr w:type="spellEnd"/>
    </w:p>
    <w:p w14:paraId="3CF24F45" w14:textId="77777777" w:rsidR="006A724F" w:rsidRPr="00E044EA" w:rsidRDefault="00852FE9" w:rsidP="00852FE9">
      <w:pPr>
        <w:pStyle w:val="APA7"/>
      </w:pPr>
      <w:r>
        <w:t xml:space="preserve">                                       </w:t>
      </w:r>
      <w:r w:rsidR="003E6905">
        <w:t>Inclusión y</w:t>
      </w:r>
      <w:r w:rsidR="00956335">
        <w:t xml:space="preserve"> exclusión</w:t>
      </w:r>
    </w:p>
    <w:p w14:paraId="36D7E64E" w14:textId="77777777" w:rsidR="008E0748" w:rsidRPr="00E044EA" w:rsidRDefault="00B763A8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 w:rsidR="008E0748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El objetivo principal de la inclusión en la educación es asegurar que todos los estudiantes, tengan acceso a una educación de calidad y participen plenamente en el proceso educativo. Pensar en una educación que celebra la diversidad implica reconocer y valorar las diferencias individuales y grupales en el aula, incluyendo aspectos como la cultura, origen étnico, genero, habilidades, estilo de aprendizaje y experiencia de vida.</w:t>
      </w:r>
      <w:r w:rsidR="00650033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En esencia, una educación que celebra la diversidad busca crear un espacio donde cada estudiante pueda desarrollar su máximo potencial sintiéndose valorado y respetado por lo que es, y aprendiendo a convivir y colaborar con otros de manera enriquecedora.</w:t>
      </w:r>
    </w:p>
    <w:p w14:paraId="13AB08D1" w14:textId="77777777" w:rsidR="00627D1D" w:rsidRPr="00E044EA" w:rsidRDefault="00D5597A" w:rsidP="00E86E26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B73AB" wp14:editId="47D13233">
                <wp:simplePos x="0" y="0"/>
                <wp:positionH relativeFrom="column">
                  <wp:posOffset>2786187</wp:posOffset>
                </wp:positionH>
                <wp:positionV relativeFrom="paragraph">
                  <wp:posOffset>151682</wp:posOffset>
                </wp:positionV>
                <wp:extent cx="45719" cy="188595"/>
                <wp:effectExtent l="38100" t="0" r="50165" b="5905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85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D5C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219.4pt;margin-top:11.95pt;width:3.6pt;height:1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FA884" wp14:editId="1F70AF90">
                <wp:simplePos x="0" y="0"/>
                <wp:positionH relativeFrom="column">
                  <wp:posOffset>3163874</wp:posOffset>
                </wp:positionH>
                <wp:positionV relativeFrom="paragraph">
                  <wp:posOffset>171560</wp:posOffset>
                </wp:positionV>
                <wp:extent cx="1043608" cy="188844"/>
                <wp:effectExtent l="0" t="0" r="80645" b="7810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608" cy="1888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4CCA2" id="Conector recto de flecha 3" o:spid="_x0000_s1026" type="#_x0000_t32" style="position:absolute;margin-left:249.1pt;margin-top:13.5pt;width:82.15pt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BF876" wp14:editId="034795D8">
                <wp:simplePos x="0" y="0"/>
                <wp:positionH relativeFrom="column">
                  <wp:posOffset>1504039</wp:posOffset>
                </wp:positionH>
                <wp:positionV relativeFrom="paragraph">
                  <wp:posOffset>151682</wp:posOffset>
                </wp:positionV>
                <wp:extent cx="954156" cy="188844"/>
                <wp:effectExtent l="38100" t="0" r="17780" b="7810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4156" cy="1888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A859E" id="Conector recto de flecha 1" o:spid="_x0000_s1026" type="#_x0000_t32" style="position:absolute;margin-left:118.45pt;margin-top:11.95pt;width:75.15pt;height:14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650033"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IMPLICA</w:t>
      </w:r>
    </w:p>
    <w:p w14:paraId="237E0289" w14:textId="77777777" w:rsidR="00650033" w:rsidRPr="00E044EA" w:rsidRDefault="00D5597A" w:rsidP="00E86E26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  <w:t xml:space="preserve">Reconocimiento de la                        Valoracion de la                       Inclusion </w:t>
      </w:r>
    </w:p>
    <w:p w14:paraId="3433F59F" w14:textId="77777777" w:rsidR="00D5597A" w:rsidRPr="00E044EA" w:rsidRDefault="00D5597A" w:rsidP="00E86E26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C442D" wp14:editId="44E061D8">
                <wp:simplePos x="0" y="0"/>
                <wp:positionH relativeFrom="column">
                  <wp:posOffset>3949065</wp:posOffset>
                </wp:positionH>
                <wp:positionV relativeFrom="paragraph">
                  <wp:posOffset>186248</wp:posOffset>
                </wp:positionV>
                <wp:extent cx="298174" cy="367748"/>
                <wp:effectExtent l="38100" t="0" r="26035" b="5143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8174" cy="3677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D3C39" id="Conector recto de flecha 8" o:spid="_x0000_s1026" type="#_x0000_t32" style="position:absolute;margin-left:310.95pt;margin-top:14.65pt;width:23.5pt;height:28.9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670A9" wp14:editId="4AECF164">
                <wp:simplePos x="0" y="0"/>
                <wp:positionH relativeFrom="column">
                  <wp:posOffset>748665</wp:posOffset>
                </wp:positionH>
                <wp:positionV relativeFrom="paragraph">
                  <wp:posOffset>186248</wp:posOffset>
                </wp:positionV>
                <wp:extent cx="447261" cy="407505"/>
                <wp:effectExtent l="0" t="0" r="67310" b="5016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261" cy="407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1DABD" id="Conector recto de flecha 7" o:spid="_x0000_s1026" type="#_x0000_t32" style="position:absolute;margin-left:58.95pt;margin-top:14.65pt;width:35.2pt;height:3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Diversidad                                          diferencia                                  activa</w:t>
      </w:r>
    </w:p>
    <w:p w14:paraId="4862A2E9" w14:textId="77777777" w:rsidR="00D5597A" w:rsidRPr="00E044EA" w:rsidRDefault="00D5597A" w:rsidP="00E86E26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0B10AFCC" w14:textId="77777777" w:rsidR="00D5597A" w:rsidRPr="00E044EA" w:rsidRDefault="00D5597A" w:rsidP="00E86E26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  <w:t xml:space="preserve">                               Practicas pedagogicas                     Desarrollo de habilidades</w:t>
      </w:r>
    </w:p>
    <w:p w14:paraId="1A34CED9" w14:textId="77777777" w:rsidR="00D5597A" w:rsidRPr="00E044EA" w:rsidRDefault="000818A1" w:rsidP="00E86E26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F555AD" wp14:editId="24E4D193">
                <wp:simplePos x="0" y="0"/>
                <wp:positionH relativeFrom="column">
                  <wp:posOffset>2760346</wp:posOffset>
                </wp:positionH>
                <wp:positionV relativeFrom="paragraph">
                  <wp:posOffset>159219</wp:posOffset>
                </wp:positionV>
                <wp:extent cx="45719" cy="158529"/>
                <wp:effectExtent l="57150" t="0" r="50165" b="5143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585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1C964" id="Conector recto de flecha 12" o:spid="_x0000_s1026" type="#_x0000_t32" style="position:absolute;margin-left:217.35pt;margin-top:12.55pt;width:3.6pt;height:12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48B450" wp14:editId="753A5EF0">
                <wp:simplePos x="0" y="0"/>
                <wp:positionH relativeFrom="column">
                  <wp:posOffset>2875639</wp:posOffset>
                </wp:positionH>
                <wp:positionV relativeFrom="paragraph">
                  <wp:posOffset>169158</wp:posOffset>
                </wp:positionV>
                <wp:extent cx="655983" cy="149087"/>
                <wp:effectExtent l="0" t="0" r="67945" b="8001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983" cy="1490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8D21B" id="Conector recto de flecha 11" o:spid="_x0000_s1026" type="#_x0000_t32" style="position:absolute;margin-left:226.45pt;margin-top:13.3pt;width:51.65pt;height:1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92362" wp14:editId="05AF4CBC">
                <wp:simplePos x="0" y="0"/>
                <wp:positionH relativeFrom="column">
                  <wp:posOffset>768543</wp:posOffset>
                </wp:positionH>
                <wp:positionV relativeFrom="paragraph">
                  <wp:posOffset>149280</wp:posOffset>
                </wp:positionV>
                <wp:extent cx="2136913" cy="238539"/>
                <wp:effectExtent l="38100" t="0" r="15875" b="8572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6913" cy="2385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EB190" id="Conector recto de flecha 10" o:spid="_x0000_s1026" type="#_x0000_t32" style="position:absolute;margin-left:60.5pt;margin-top:11.75pt;width:168.25pt;height:18.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1F6B84" wp14:editId="1D6C68AB">
                <wp:simplePos x="0" y="0"/>
                <wp:positionH relativeFrom="column">
                  <wp:posOffset>2269352</wp:posOffset>
                </wp:positionH>
                <wp:positionV relativeFrom="paragraph">
                  <wp:posOffset>119463</wp:posOffset>
                </wp:positionV>
                <wp:extent cx="1321904" cy="9939"/>
                <wp:effectExtent l="0" t="0" r="31115" b="2857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1904" cy="99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0A866" id="Conector recto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7pt,9.4pt" to="282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D5597A"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  <w:t xml:space="preserve">                                        Inclusivas                                       socioemocionales</w:t>
      </w:r>
    </w:p>
    <w:p w14:paraId="76F014F9" w14:textId="77777777" w:rsidR="00D5597A" w:rsidRPr="00E044EA" w:rsidRDefault="00D5597A" w:rsidP="00E86E26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  <w:t xml:space="preserve">Curriculo                                      Formacion del              Participacion de la </w:t>
      </w:r>
    </w:p>
    <w:p w14:paraId="736192DC" w14:textId="77777777" w:rsidR="00D5597A" w:rsidRPr="00E044EA" w:rsidRDefault="00D5597A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  <w:t>Intercultural                                profesorado                   comunidad</w:t>
      </w:r>
    </w:p>
    <w:p w14:paraId="014BEC40" w14:textId="77777777" w:rsidR="008E0748" w:rsidRPr="00E044EA" w:rsidRDefault="00F727AD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 w:rsidR="008E0748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L</w:t>
      </w:r>
      <w:r w:rsidR="00891D85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as practicas inclusivas son fundamentales para lograr una inclusión efectiva en la educación. Implica que todos los estudiantes, tengan acceso a una educación de calidad y participen plenamente.</w:t>
      </w:r>
    </w:p>
    <w:p w14:paraId="58B2FD22" w14:textId="77777777" w:rsidR="005670E6" w:rsidRPr="00E044EA" w:rsidRDefault="00891D85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Estas se enfocan en adaptar el entorno educativo y las estrategias de enseñanzas, promoviendo </w:t>
      </w:r>
      <w:r w:rsidR="00627D1D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así</w:t>
      </w: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un sentido de pertenencia y evitando la exclusión.</w:t>
      </w:r>
      <w:r w:rsidR="00627D1D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 w:rsidR="005670E6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las practicas inclusivas bien implementadas son la herramienta clave para lograr una verdadera inclusión, donde todos los estudiantes tienen la oportunidad de aprender, crecer y desarrollarse plenamente.</w:t>
      </w:r>
    </w:p>
    <w:p w14:paraId="65A5EFCC" w14:textId="77777777" w:rsidR="005670E6" w:rsidRPr="00E044EA" w:rsidRDefault="005670E6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lastRenderedPageBreak/>
        <w:t>La educación inclusiva exitosa requiere</w:t>
      </w:r>
      <w:r w:rsidR="007700EB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un enfoque holístico que aborde tanto el aula como la colaboración de las familias y la comunidad.</w:t>
      </w:r>
    </w:p>
    <w:p w14:paraId="29ED4060" w14:textId="77777777" w:rsidR="00891D85" w:rsidRPr="00E044EA" w:rsidRDefault="00F727AD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L</w:t>
      </w:r>
      <w:r w:rsidR="00891D85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a vulnerabilidad puede ser un factor que contribuya a la exclusión educativa. Las situaciones de vulnerabilidad, como la pobreza, la discapacidad o la falta de recursos, pueden dificultar que los estudiantes accedan a una </w:t>
      </w:r>
      <w:r w:rsidR="007F6F73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educación de</w:t>
      </w:r>
      <w:r w:rsidR="00891D85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calidad y permanezcan en el sistema educativo.</w:t>
      </w:r>
    </w:p>
    <w:p w14:paraId="0DCB5F7F" w14:textId="77777777" w:rsidR="007700EB" w:rsidRPr="00E044EA" w:rsidRDefault="007700EB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La vulnerabilidad no es una condición inevitable para la exclusión. un sistema educativo inclusivo, que ofrezca apoyo y recursos adecuados a la necesidad de cada estudiante, puede mitigar los efectos de la vulnerabilidad y promover la permanencia y el éxito educativo.</w:t>
      </w:r>
    </w:p>
    <w:p w14:paraId="4E1B3C97" w14:textId="77777777" w:rsidR="007700EB" w:rsidRPr="00E044EA" w:rsidRDefault="007700EB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La vulnerabilidad puede ser un factor que dificulte el acceso</w:t>
      </w:r>
      <w:r w:rsidR="006273DF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y la permanencia en el sistema educativo, pero no es una sentencia inevitable. La implementación de políticas educativas inclusivas, la atención a las necesidades individuales de los estudiantes y la creación de ambientes escolares seguros son fundamentales para garantizar el derecho a la educación para todos.</w:t>
      </w:r>
    </w:p>
    <w:p w14:paraId="05F04234" w14:textId="77777777" w:rsidR="00627D1D" w:rsidRPr="00E044EA" w:rsidRDefault="00627D1D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6D287418" w14:textId="77777777" w:rsidR="007F6F73" w:rsidRPr="00E044EA" w:rsidRDefault="007F6F73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El derecho a la educación se garantiza a través de varios mecanismos, incluyendo la Legislación Nacional e Internacional, la provisión de acceso a la educación por parte del Estado, la garantía de la gratuidad en la educación básica, y la promoción de igualdad de oportunidades en todos los niveles educativos. Además, es crucial la participación de la sociedad civil y la rendición de cuentas del estado en el cumplimiento de este derecho.</w:t>
      </w:r>
    </w:p>
    <w:p w14:paraId="43FAA731" w14:textId="77777777" w:rsidR="00206884" w:rsidRPr="00E044EA" w:rsidRDefault="00206884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01ECE0FD" w14:textId="77777777" w:rsidR="00206884" w:rsidRPr="00E044EA" w:rsidRDefault="00206884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MECANISMOS DE GARANTIA</w:t>
      </w:r>
    </w:p>
    <w:p w14:paraId="778009BF" w14:textId="77777777" w:rsidR="00206884" w:rsidRPr="00E044EA" w:rsidRDefault="00206884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F8270F" wp14:editId="64FF5A77">
                <wp:simplePos x="0" y="0"/>
                <wp:positionH relativeFrom="column">
                  <wp:posOffset>3233449</wp:posOffset>
                </wp:positionH>
                <wp:positionV relativeFrom="paragraph">
                  <wp:posOffset>98316</wp:posOffset>
                </wp:positionV>
                <wp:extent cx="477078" cy="45719"/>
                <wp:effectExtent l="0" t="57150" r="18415" b="5016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07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30744" id="Conector recto de flecha 14" o:spid="_x0000_s1026" type="#_x0000_t32" style="position:absolute;margin-left:254.6pt;margin-top:7.75pt;width:37.55pt;height:3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3E7646" wp14:editId="7E4C3C9C">
                <wp:simplePos x="0" y="0"/>
                <wp:positionH relativeFrom="column">
                  <wp:posOffset>967326</wp:posOffset>
                </wp:positionH>
                <wp:positionV relativeFrom="paragraph">
                  <wp:posOffset>68497</wp:posOffset>
                </wp:positionV>
                <wp:extent cx="884196" cy="45719"/>
                <wp:effectExtent l="0" t="38100" r="49530" b="8826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419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4C5A1" id="Conector recto de flecha 13" o:spid="_x0000_s1026" type="#_x0000_t32" style="position:absolute;margin-left:76.15pt;margin-top:5.4pt;width:69.6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Marco legal                             Legislación nacional                 acceso universal y gratuito</w:t>
      </w:r>
    </w:p>
    <w:p w14:paraId="0602DB4E" w14:textId="77777777" w:rsidR="00206884" w:rsidRPr="00E044EA" w:rsidRDefault="00206884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36A3ED91" w14:textId="77777777" w:rsidR="00206884" w:rsidRPr="00E044EA" w:rsidRDefault="00206884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BE1D10" wp14:editId="116DDA56">
                <wp:simplePos x="0" y="0"/>
                <wp:positionH relativeFrom="column">
                  <wp:posOffset>3710527</wp:posOffset>
                </wp:positionH>
                <wp:positionV relativeFrom="paragraph">
                  <wp:posOffset>93760</wp:posOffset>
                </wp:positionV>
                <wp:extent cx="298174" cy="45719"/>
                <wp:effectExtent l="0" t="57150" r="26035" b="5016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174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57FA5" id="Conector recto de flecha 16" o:spid="_x0000_s1026" type="#_x0000_t32" style="position:absolute;margin-left:292.15pt;margin-top:7.4pt;width:23.5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5DE1D2" wp14:editId="32AD0131">
                <wp:simplePos x="0" y="0"/>
                <wp:positionH relativeFrom="column">
                  <wp:posOffset>1752517</wp:posOffset>
                </wp:positionH>
                <wp:positionV relativeFrom="paragraph">
                  <wp:posOffset>54004</wp:posOffset>
                </wp:positionV>
                <wp:extent cx="308113" cy="45719"/>
                <wp:effectExtent l="0" t="57150" r="34925" b="5016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8113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F8510" id="Conector recto de flecha 15" o:spid="_x0000_s1026" type="#_x0000_t32" style="position:absolute;margin-left:138pt;margin-top:4.25pt;width:24.25pt;height: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Igualdad de oportunidades          Calidad de la educación         rendición de cuentas</w:t>
      </w:r>
    </w:p>
    <w:p w14:paraId="49DDB049" w14:textId="77777777" w:rsidR="00E044EA" w:rsidRPr="00E044EA" w:rsidRDefault="00E044EA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Garantizar el derecho a la educación implica un compromiso integral del estado y la sociedad civil y la comunidad trabajando juntos para asegurar que todos tengan la oportunidad de acceder a una educación de calidad que les permita desarrollar su potencial y participar plenamente en la sociedad.</w:t>
      </w:r>
    </w:p>
    <w:p w14:paraId="2652EE01" w14:textId="7F000840" w:rsidR="00ED1E44" w:rsidRDefault="00ED1E44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INCLUSIÓN EDUCATIVA </w:t>
      </w:r>
    </w:p>
    <w:p w14:paraId="50878202" w14:textId="3EB89A5B" w:rsidR="00182443" w:rsidRDefault="00182443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La inclusión educativa es de suma importancia ya que garantiza que todos los estudiantes, incluyendo aquellos con necesidades especiales, tengan acceso a una educación de calidad; fomentando la igualdad de oportunidades y el respeto a la diversidad, lo cual ayuda a promover una sociedad más justa e inclusiva. Esto permite que los aprendices puedan desarrollarse plenamente y alcanzar su máximo potencial en la educación y en la vida, para contribuir positivamente a la sociedad </w:t>
      </w:r>
    </w:p>
    <w:p w14:paraId="79937A56" w14:textId="77777777" w:rsidR="00182443" w:rsidRDefault="00182443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29C93FDC" w14:textId="7B35EDA1" w:rsidR="00182443" w:rsidRDefault="00182443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Las prácticas pedagógicas inclusivas son aquellas estrategias didácticas, metodológicas y curriculares que los docentes utilizan para que los estudiantes, independientemente de sus características o necesidades, puedan acceder a la educación, participar activamente y lograr sus objetivos formativos de manera justa e igualitaria </w:t>
      </w:r>
    </w:p>
    <w:p w14:paraId="47E69E79" w14:textId="534EA485" w:rsidR="007A3513" w:rsidRDefault="00340718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Estas prácticas incluyen la creación de un ambiente educativo seguro, inclusivo y respetuoso, el uso de materiales y actividades adaptadas a los intereses de los estudiantes con necesidades especiales, la promoción de la diversidad, la colaboración en el aula y la atención personalizada a las necesidades educativas de cada estudiante, valorando la diversidad</w:t>
      </w:r>
    </w:p>
    <w:p w14:paraId="65901889" w14:textId="7738DCDE" w:rsidR="00C049F8" w:rsidRDefault="001A2F7D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La inclusión está estrechamente vinculada a la exclusión estructural del sistema capitalista, pero, además, es esta misma categoría cognitiva y práctica la inclusión la “que naturaliza las consecuencias del capitalismo, transfiere las responsabilidades a los seres humanos que las padecen y, principalmente, pasa por alto  el dualismo exclusión/inclusión</w:t>
      </w:r>
      <w:r w:rsidR="00193092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Los procesos inclusivos no logran resolver la injusticia social propia de la contradicción capital-trabajo en las diversas latitudes donde está presente y, conjuntamente, en los países poscoloniales, además de esta contradicción principal, hay otras que complejizan las tareas inclusivas</w:t>
      </w:r>
    </w:p>
    <w:p w14:paraId="72B62524" w14:textId="75DA5A34" w:rsidR="00C049F8" w:rsidRDefault="00B735AD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Desde esa amplia perspectiva se concibe una educación inclusiva asociada al enfoque de derechos, y en particular al derecho a la educación y al principio de equidad; es decir, la inclusión garantiza derechos, a la vez que incentiva nuevos compromisos para lograr su vigencia. Sin embargo, otras voces miran este concepto desde una perspectiva crítica: reflexiones que van desde aquellos que cuestionan la inclusión como un discurso aparejado a la exclusión, pasan por aquellos que la vinculan a discursos de jerarquía y normalización, y hasta la consideran un parche del sistema a la injusticia social estructural.</w:t>
      </w:r>
    </w:p>
    <w:p w14:paraId="4242DC6A" w14:textId="77777777" w:rsidR="00A42B0B" w:rsidRDefault="00A42B0B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6728C2E1" w14:textId="5E16B086" w:rsidR="00B735AD" w:rsidRDefault="00B735AD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Bibliografía: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argentina.gob.ar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-  Tv Publica</w:t>
      </w:r>
    </w:p>
    <w:p w14:paraId="3AE1C683" w14:textId="46163C5E" w:rsidR="00B735AD" w:rsidRDefault="00B735AD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                      RIGE: red internacional de gestión educativa</w:t>
      </w:r>
    </w:p>
    <w:p w14:paraId="02896DDB" w14:textId="77777777" w:rsidR="00B735AD" w:rsidRDefault="00B735AD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                      UNESCO – YouTube.</w:t>
      </w:r>
    </w:p>
    <w:p w14:paraId="2141EB0A" w14:textId="43A1E8AF" w:rsidR="008B2BB8" w:rsidRDefault="00793C79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Espinoza-López, Vicky Andrea. (2023). Las prácticas pedagógicas inclusivas en el aprendizaje significativo. Revista Arbitrada Interdisciplinaria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Koinonía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, 8(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Supl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. 2), 772-787.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Epub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19 de julio de 2024.https://doi.org/10.35381/r.k.v8i2.2969</w:t>
      </w:r>
    </w:p>
    <w:p w14:paraId="2BE2F61B" w14:textId="02A7DD7D" w:rsidR="008B2BB8" w:rsidRDefault="008B2BB8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Unesco (2007). Educación para todos: Un asunto de derechos humanos.</w:t>
      </w:r>
    </w:p>
    <w:p w14:paraId="0F2FAA8A" w14:textId="77777777" w:rsidR="002678D9" w:rsidRDefault="002678D9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5BD2BDC7" w14:textId="77777777" w:rsidR="002678D9" w:rsidRDefault="002678D9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75EC14CA" w14:textId="47256BA6" w:rsidR="00DF418E" w:rsidRDefault="000152C2" w:rsidP="006A724F">
      <w:r>
        <w:t xml:space="preserve">                             </w:t>
      </w:r>
    </w:p>
    <w:p w14:paraId="65F30415" w14:textId="366F5802" w:rsidR="000152C2" w:rsidRPr="006F33C5" w:rsidRDefault="000152C2" w:rsidP="006A724F">
      <w:r>
        <w:lastRenderedPageBreak/>
        <w:t xml:space="preserve">                          </w:t>
      </w:r>
    </w:p>
    <w:p w14:paraId="116AAED6" w14:textId="77777777" w:rsidR="000B396B" w:rsidRDefault="000B396B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39E0622C" w14:textId="77777777" w:rsidR="002B2087" w:rsidRDefault="002B2087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4925A63F" w14:textId="77777777" w:rsidR="00A57D6C" w:rsidRDefault="00A57D6C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6D480B00" w14:textId="77777777" w:rsidR="00B735AD" w:rsidRDefault="00B735AD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0D7ACDA5" w14:textId="77777777" w:rsidR="00B735AD" w:rsidRDefault="00B735AD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3C24EAD7" w14:textId="77777777" w:rsidR="00EE2815" w:rsidRDefault="00EE2815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3747A574" w14:textId="77777777" w:rsidR="00EE2815" w:rsidRDefault="00EE2815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589FAF40" w14:textId="77777777" w:rsidR="00EE2815" w:rsidRDefault="00EE2815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553F8D9C" w14:textId="77777777" w:rsidR="00EE2815" w:rsidRDefault="00EE2815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66DE3430" w14:textId="5439A120" w:rsidR="007F6F73" w:rsidRPr="00E044EA" w:rsidRDefault="007F6F73" w:rsidP="00B763A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7585139D" w14:textId="77777777" w:rsidR="007F6F73" w:rsidRPr="00E044EA" w:rsidRDefault="007F6F73" w:rsidP="00B763A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0D4E69BF" w14:textId="77777777" w:rsidR="007F6F73" w:rsidRPr="00E044EA" w:rsidRDefault="007F6F73" w:rsidP="00B763A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sectPr w:rsidR="007F6F73" w:rsidRPr="00E044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815"/>
    <w:rsid w:val="000152C2"/>
    <w:rsid w:val="00025EBE"/>
    <w:rsid w:val="000349B1"/>
    <w:rsid w:val="00051343"/>
    <w:rsid w:val="000818A1"/>
    <w:rsid w:val="000B396B"/>
    <w:rsid w:val="000D52F8"/>
    <w:rsid w:val="00182443"/>
    <w:rsid w:val="00193092"/>
    <w:rsid w:val="001A2446"/>
    <w:rsid w:val="001A2F7D"/>
    <w:rsid w:val="00206884"/>
    <w:rsid w:val="002678D9"/>
    <w:rsid w:val="00290EE1"/>
    <w:rsid w:val="002B2087"/>
    <w:rsid w:val="00340718"/>
    <w:rsid w:val="00344087"/>
    <w:rsid w:val="003E6905"/>
    <w:rsid w:val="003F3ACC"/>
    <w:rsid w:val="004021F7"/>
    <w:rsid w:val="00432759"/>
    <w:rsid w:val="004334D8"/>
    <w:rsid w:val="005670E6"/>
    <w:rsid w:val="00580E01"/>
    <w:rsid w:val="005A4CDB"/>
    <w:rsid w:val="00605C22"/>
    <w:rsid w:val="006273DF"/>
    <w:rsid w:val="00627D1D"/>
    <w:rsid w:val="00650033"/>
    <w:rsid w:val="006A724F"/>
    <w:rsid w:val="006F33C5"/>
    <w:rsid w:val="00732B06"/>
    <w:rsid w:val="007700EB"/>
    <w:rsid w:val="00793C79"/>
    <w:rsid w:val="007A3513"/>
    <w:rsid w:val="007F6F73"/>
    <w:rsid w:val="00852B26"/>
    <w:rsid w:val="00852FE9"/>
    <w:rsid w:val="008726E1"/>
    <w:rsid w:val="00891D85"/>
    <w:rsid w:val="008B2BB8"/>
    <w:rsid w:val="008E0748"/>
    <w:rsid w:val="00952815"/>
    <w:rsid w:val="009558FC"/>
    <w:rsid w:val="00956335"/>
    <w:rsid w:val="009B184F"/>
    <w:rsid w:val="00A25366"/>
    <w:rsid w:val="00A42B0B"/>
    <w:rsid w:val="00A57D6C"/>
    <w:rsid w:val="00AA26B5"/>
    <w:rsid w:val="00B111C1"/>
    <w:rsid w:val="00B41560"/>
    <w:rsid w:val="00B735AD"/>
    <w:rsid w:val="00B763A8"/>
    <w:rsid w:val="00C049F8"/>
    <w:rsid w:val="00D5597A"/>
    <w:rsid w:val="00DF418E"/>
    <w:rsid w:val="00E044EA"/>
    <w:rsid w:val="00E32C63"/>
    <w:rsid w:val="00E4488A"/>
    <w:rsid w:val="00E86E26"/>
    <w:rsid w:val="00ED1E44"/>
    <w:rsid w:val="00ED645E"/>
    <w:rsid w:val="00EE2815"/>
    <w:rsid w:val="00F727AD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F67E"/>
  <w15:chartTrackingRefBased/>
  <w15:docId w15:val="{C041AE54-49AD-4796-8D4B-A0B983AB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D1D"/>
  </w:style>
  <w:style w:type="paragraph" w:styleId="Ttulo1">
    <w:name w:val="heading 1"/>
    <w:basedOn w:val="Normal"/>
    <w:next w:val="Normal"/>
    <w:link w:val="Ttulo1Car"/>
    <w:uiPriority w:val="9"/>
    <w:qFormat/>
    <w:rsid w:val="00627D1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7D1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7D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7D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7D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7D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7D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7D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7D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7D1D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7D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7D1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7D1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7D1D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7D1D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7D1D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7D1D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7D1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27D1D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627D1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27D1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27D1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7D1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27D1D"/>
    <w:rPr>
      <w:b/>
      <w:bCs/>
    </w:rPr>
  </w:style>
  <w:style w:type="character" w:styleId="nfasis">
    <w:name w:val="Emphasis"/>
    <w:basedOn w:val="Fuentedeprrafopredeter"/>
    <w:uiPriority w:val="20"/>
    <w:qFormat/>
    <w:rsid w:val="00627D1D"/>
    <w:rPr>
      <w:i/>
      <w:iCs/>
    </w:rPr>
  </w:style>
  <w:style w:type="paragraph" w:styleId="Sinespaciado">
    <w:name w:val="No Spacing"/>
    <w:uiPriority w:val="1"/>
    <w:qFormat/>
    <w:rsid w:val="00627D1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27D1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27D1D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7D1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7D1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627D1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27D1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27D1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627D1D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627D1D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27D1D"/>
    <w:pPr>
      <w:outlineLvl w:val="9"/>
    </w:pPr>
  </w:style>
  <w:style w:type="paragraph" w:customStyle="1" w:styleId="APA7">
    <w:name w:val="APA7"/>
    <w:basedOn w:val="Normal"/>
    <w:next w:val="Normal"/>
    <w:qFormat/>
    <w:rsid w:val="00852FE9"/>
    <w:pPr>
      <w:spacing w:line="480" w:lineRule="auto"/>
      <w:ind w:firstLine="851"/>
      <w:jc w:val="both"/>
    </w:pPr>
    <w:rPr>
      <w:rFonts w:ascii="Times New Roman" w:hAnsi="Times New Roman"/>
      <w:sz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2B20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208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20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floreslihuen32@gmail.com</cp:lastModifiedBy>
  <cp:revision>2</cp:revision>
  <dcterms:created xsi:type="dcterms:W3CDTF">2025-08-14T14:42:00Z</dcterms:created>
  <dcterms:modified xsi:type="dcterms:W3CDTF">2025-08-14T14:42:00Z</dcterms:modified>
</cp:coreProperties>
</file>