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DC" w:rsidRPr="008C65AA" w:rsidRDefault="00011FDC" w:rsidP="00011FDC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011FDC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4177665</wp:posOffset>
            </wp:positionH>
            <wp:positionV relativeFrom="paragraph">
              <wp:posOffset>0</wp:posOffset>
            </wp:positionV>
            <wp:extent cx="1570990" cy="930275"/>
            <wp:effectExtent l="0" t="0" r="0" b="3175"/>
            <wp:wrapThrough wrapText="bothSides">
              <wp:wrapPolygon edited="0">
                <wp:start x="0" y="0"/>
                <wp:lineTo x="0" y="21231"/>
                <wp:lineTo x="21216" y="21231"/>
                <wp:lineTo x="21216" y="0"/>
                <wp:lineTo x="0" y="0"/>
              </wp:wrapPolygon>
            </wp:wrapThrough>
            <wp:docPr id="2" name="Imagen 2" descr="C:\Users\yolia\Downloads\16106555870-areas-protegidas-de-mendoza-portada-773x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16106555870-areas-protegidas-de-mendoza-portada-773x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3F3EC8FF" wp14:editId="66B1B88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1FDC" w:rsidRPr="008C65AA" w:rsidRDefault="00011FDC" w:rsidP="00011FD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           </w:t>
      </w: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011FDC" w:rsidRPr="008C65AA" w:rsidRDefault="00011FDC" w:rsidP="00011FDC">
      <w:pPr>
        <w:rPr>
          <w:rFonts w:ascii="Times New Roman" w:hAnsi="Times New Roman" w:cs="Times New Roman"/>
          <w:b/>
          <w:sz w:val="24"/>
          <w:lang w:val="es-MX"/>
        </w:rPr>
      </w:pPr>
    </w:p>
    <w:p w:rsidR="00011FDC" w:rsidRPr="008C65AA" w:rsidRDefault="00011FDC" w:rsidP="00011FDC">
      <w:pPr>
        <w:rPr>
          <w:rFonts w:ascii="Times New Roman" w:hAnsi="Times New Roman" w:cs="Times New Roman"/>
          <w:b/>
          <w:sz w:val="24"/>
          <w:lang w:val="es-MX"/>
        </w:rPr>
      </w:pPr>
    </w:p>
    <w:p w:rsidR="00011FDC" w:rsidRPr="00011FDC" w:rsidRDefault="00011FDC" w:rsidP="00011FDC">
      <w:pPr>
        <w:jc w:val="center"/>
        <w:rPr>
          <w:rFonts w:ascii="Times New Roman" w:hAnsi="Times New Roman" w:cs="Times New Roman"/>
          <w:b/>
          <w:sz w:val="28"/>
          <w:lang w:val="es-MX"/>
        </w:rPr>
      </w:pPr>
      <w:r w:rsidRPr="00011FDC">
        <w:rPr>
          <w:rFonts w:ascii="Times New Roman" w:hAnsi="Times New Roman" w:cs="Times New Roman"/>
          <w:b/>
          <w:sz w:val="28"/>
          <w:lang w:val="es-MX"/>
        </w:rPr>
        <w:t>ÁREAS NATURALES PROTEGIDAS</w:t>
      </w:r>
    </w:p>
    <w:p w:rsidR="00011FDC" w:rsidRPr="00816E62" w:rsidRDefault="00011FDC" w:rsidP="00011FDC">
      <w:pPr>
        <w:rPr>
          <w:rFonts w:ascii="Trebuchet MS" w:hAnsi="Trebuchet MS"/>
          <w:b/>
          <w:sz w:val="32"/>
        </w:rPr>
      </w:pPr>
    </w:p>
    <w:p w:rsidR="00011FDC" w:rsidRDefault="00011FDC" w:rsidP="00011FDC">
      <w:pPr>
        <w:rPr>
          <w:rFonts w:ascii="Trebuchet MS" w:hAnsi="Trebuchet MS"/>
          <w:b/>
          <w:sz w:val="24"/>
        </w:rPr>
      </w:pPr>
    </w:p>
    <w:p w:rsidR="00011FDC" w:rsidRPr="000D55C7" w:rsidRDefault="00011FDC" w:rsidP="00011FDC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011FDC" w:rsidRPr="00653CFA" w:rsidRDefault="00C97F18" w:rsidP="00653CFA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 xml:space="preserve">A partir de la lectura </w:t>
      </w:r>
      <w:r w:rsidR="00653CFA" w:rsidRPr="00653CFA">
        <w:rPr>
          <w:rFonts w:ascii="Trebuchet MS" w:hAnsi="Trebuchet MS"/>
          <w:sz w:val="24"/>
          <w:szCs w:val="24"/>
        </w:rPr>
        <w:t xml:space="preserve">de las 9 primeras páginas </w:t>
      </w:r>
      <w:r w:rsidRPr="00653CFA">
        <w:rPr>
          <w:rFonts w:ascii="Trebuchet MS" w:hAnsi="Trebuchet MS"/>
          <w:sz w:val="24"/>
          <w:szCs w:val="24"/>
        </w:rPr>
        <w:t xml:space="preserve">del PDF adjuntado responder a </w:t>
      </w:r>
      <w:r w:rsidR="00011FDC" w:rsidRPr="00653CFA">
        <w:rPr>
          <w:rFonts w:ascii="Trebuchet MS" w:hAnsi="Trebuchet MS"/>
          <w:sz w:val="24"/>
          <w:szCs w:val="24"/>
        </w:rPr>
        <w:t xml:space="preserve">las siguientes actividades: </w:t>
      </w:r>
    </w:p>
    <w:p w:rsidR="00011FDC" w:rsidRPr="00653CFA" w:rsidRDefault="00011FDC" w:rsidP="00653CFA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156549" w:rsidRPr="00653CFA" w:rsidRDefault="00653CFA" w:rsidP="00653CFA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Escribir en el cuaderno el siguiente texto</w:t>
      </w:r>
      <w:r w:rsidR="00C97F18" w:rsidRPr="00653CFA">
        <w:rPr>
          <w:rFonts w:ascii="Trebuchet MS" w:hAnsi="Trebuchet MS"/>
          <w:sz w:val="24"/>
          <w:szCs w:val="24"/>
        </w:rPr>
        <w:t xml:space="preserve">: </w:t>
      </w:r>
    </w:p>
    <w:p w:rsidR="00C97F18" w:rsidRPr="00653CFA" w:rsidRDefault="00C97F18" w:rsidP="00653CFA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53CFA">
        <w:rPr>
          <w:rFonts w:ascii="Trebuchet MS" w:hAnsi="Trebuchet MS"/>
          <w:b/>
          <w:sz w:val="24"/>
          <w:szCs w:val="24"/>
        </w:rPr>
        <w:t xml:space="preserve">Las áreas naturales protegidas son de ecosistemas continentales </w:t>
      </w:r>
      <w:r w:rsidR="00653CFA" w:rsidRPr="00653CFA">
        <w:rPr>
          <w:rFonts w:ascii="Trebuchet MS" w:hAnsi="Trebuchet MS"/>
          <w:b/>
          <w:sz w:val="24"/>
          <w:szCs w:val="24"/>
        </w:rPr>
        <w:t>(</w:t>
      </w:r>
      <w:r w:rsidRPr="00653CFA">
        <w:rPr>
          <w:rFonts w:ascii="Trebuchet MS" w:hAnsi="Trebuchet MS"/>
          <w:b/>
          <w:sz w:val="24"/>
          <w:szCs w:val="24"/>
        </w:rPr>
        <w:t>terrestres o acuáticos), costero-marino o marinos o la combinación de ambas, son límites definidos</w:t>
      </w:r>
      <w:r w:rsidR="00653CFA" w:rsidRPr="00653CFA">
        <w:rPr>
          <w:rFonts w:ascii="Trebuchet MS" w:hAnsi="Trebuchet MS"/>
          <w:b/>
          <w:sz w:val="24"/>
          <w:szCs w:val="24"/>
        </w:rPr>
        <w:t xml:space="preserve"> y bajo un marco normativo acordes con sus objetivos de conservación.</w:t>
      </w:r>
    </w:p>
    <w:p w:rsidR="00C97F18" w:rsidRPr="00653CFA" w:rsidRDefault="00C97F18" w:rsidP="00653CFA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</w:p>
    <w:p w:rsidR="00653CFA" w:rsidRPr="00653CFA" w:rsidRDefault="00653CFA" w:rsidP="00653CFA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Defina lo que es un área Natural Protegida según la Unión Internacional para la Conservación de la Naturaleza (UICN).</w:t>
      </w:r>
    </w:p>
    <w:p w:rsidR="00653CFA" w:rsidRPr="00653CFA" w:rsidRDefault="00653CFA" w:rsidP="00653CFA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Explique los primeros antecedentes de creación de Áreas Naturales Protegidas en Argentina.</w:t>
      </w:r>
    </w:p>
    <w:p w:rsidR="00653CFA" w:rsidRPr="00653CFA" w:rsidRDefault="00653CFA" w:rsidP="00653CFA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Las Áreas Naturales Protegidas en la actualidad constituyen distintos territorios que cumplen distintas funciones. Explique cada una de ellas.</w:t>
      </w:r>
    </w:p>
    <w:p w:rsidR="00653CFA" w:rsidRPr="00653CFA" w:rsidRDefault="00653CFA" w:rsidP="00653CFA">
      <w:pPr>
        <w:pStyle w:val="Prrafodelista"/>
        <w:numPr>
          <w:ilvl w:val="0"/>
          <w:numId w:val="3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En Argentina según la jurisdicción, dominio y entidades gestoras, se divide en tres grupos. Defina cada una</w:t>
      </w:r>
      <w:bookmarkStart w:id="0" w:name="_GoBack"/>
      <w:bookmarkEnd w:id="0"/>
      <w:r w:rsidRPr="00653CFA">
        <w:rPr>
          <w:rFonts w:ascii="Trebuchet MS" w:hAnsi="Trebuchet MS"/>
          <w:sz w:val="24"/>
          <w:szCs w:val="24"/>
        </w:rPr>
        <w:t xml:space="preserve"> de ellas.</w:t>
      </w:r>
    </w:p>
    <w:sectPr w:rsidR="00653CFA" w:rsidRPr="00653CFA" w:rsidSect="00011FDC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574"/>
    <w:multiLevelType w:val="hybridMultilevel"/>
    <w:tmpl w:val="23F2667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4132"/>
    <w:multiLevelType w:val="hybridMultilevel"/>
    <w:tmpl w:val="B142C2B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DC"/>
    <w:rsid w:val="00011FDC"/>
    <w:rsid w:val="00653CFA"/>
    <w:rsid w:val="006C301C"/>
    <w:rsid w:val="00712BC4"/>
    <w:rsid w:val="00C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B0E04-99E3-4511-BD4C-CB3E9506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2025-08-22T09:26:00Z</dcterms:created>
  <dcterms:modified xsi:type="dcterms:W3CDTF">2025-08-22T10:01:00Z</dcterms:modified>
</cp:coreProperties>
</file>