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before="200" w:line="259" w:lineRule="auto"/>
        <w:rPr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color w:val="404040"/>
        </w:rPr>
        <w:drawing>
          <wp:inline distB="0" distT="0" distL="0" distR="0">
            <wp:extent cx="771525" cy="714375"/>
            <wp:effectExtent b="0" l="0" r="0" t="0"/>
            <wp:docPr descr="P:\HISTORICO\PUBLICO 2022\Nivel Primario\logo colegio.JPG" id="2" name="image1.jpg"/>
            <a:graphic>
              <a:graphicData uri="http://schemas.openxmlformats.org/drawingml/2006/picture">
                <pic:pic>
                  <pic:nvPicPr>
                    <pic:cNvPr descr="P:\HISTORICO\PUBLICO 2022\Nivel Primario\logo colegio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14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i w:val="1"/>
          <w:color w:val="404040"/>
          <w:rtl w:val="0"/>
        </w:rPr>
        <w:t xml:space="preserve">                                     </w:t>
      </w:r>
      <w:r w:rsidDel="00000000" w:rsidR="00000000" w:rsidRPr="00000000">
        <w:rPr>
          <w:rFonts w:ascii="Calibri" w:cs="Calibri" w:eastAsia="Calibri" w:hAnsi="Calibri"/>
          <w:i w:val="1"/>
          <w:color w:val="404040"/>
        </w:rPr>
        <w:drawing>
          <wp:inline distB="0" distT="0" distL="0" distR="0">
            <wp:extent cx="2676525" cy="74993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749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Actividades de Plan de Contingencia </w:t>
      </w:r>
    </w:p>
    <w:p w:rsidR="00000000" w:rsidDel="00000000" w:rsidP="00000000" w:rsidRDefault="00000000" w:rsidRPr="00000000" w14:paraId="0000000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Fecha:22/08/25</w:t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Grado:5°</w:t>
      </w:r>
    </w:p>
    <w:p w:rsidR="00000000" w:rsidDel="00000000" w:rsidP="00000000" w:rsidRDefault="00000000" w:rsidRPr="00000000" w14:paraId="0000000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Área Lengua </w:t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ffffff"/>
        </w:rPr>
      </w:pPr>
      <w:r w:rsidDel="00000000" w:rsidR="00000000" w:rsidRPr="00000000">
        <w:rPr>
          <w:rtl w:val="0"/>
        </w:rPr>
        <w:t xml:space="preserve">1)Observa el siguiente video educativo de la crónica </w:t>
      </w:r>
      <w:r w:rsidDel="00000000" w:rsidR="00000000" w:rsidRPr="00000000">
        <w:rPr>
          <w:b w:val="1"/>
          <w:rtl w:val="0"/>
        </w:rPr>
        <w:t xml:space="preserve">: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https://youtube.com/watch?v=cRLZx5OuuK4&amp;si=4_mDZNK6M8v4wG_C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color w:val="ffffff"/>
          <w:rtl w:val="0"/>
        </w:rPr>
        <w:t xml:space="preserve">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i w:val="1"/>
          <w:color w:val="0000ff"/>
        </w:rPr>
      </w:pPr>
      <w:r w:rsidDel="00000000" w:rsidR="00000000" w:rsidRPr="00000000">
        <w:rPr>
          <w:b w:val="1"/>
          <w:i w:val="1"/>
          <w:rtl w:val="0"/>
        </w:rPr>
        <w:t xml:space="preserve">                             </w:t>
      </w:r>
      <w:r w:rsidDel="00000000" w:rsidR="00000000" w:rsidRPr="00000000">
        <w:rPr>
          <w:b w:val="1"/>
          <w:i w:val="1"/>
          <w:color w:val="0000ff"/>
          <w:rtl w:val="0"/>
        </w:rPr>
        <w:t xml:space="preserve">Mentes en Acción </w:t>
      </w:r>
    </w:p>
    <w:p w:rsidR="00000000" w:rsidDel="00000000" w:rsidP="00000000" w:rsidRDefault="00000000" w:rsidRPr="00000000" w14:paraId="0000000E">
      <w:pPr>
        <w:keepNext w:val="1"/>
        <w:keepLines w:val="1"/>
        <w:spacing w:before="200" w:line="259" w:lineRule="auto"/>
        <w:rPr/>
      </w:pPr>
      <w:r w:rsidDel="00000000" w:rsidR="00000000" w:rsidRPr="00000000">
        <w:rPr>
          <w:rtl w:val="0"/>
        </w:rPr>
        <w:t xml:space="preserve">2) Después de ver el video, responde en tu cuaderno:</w:t>
      </w:r>
    </w:p>
    <w:p w:rsidR="00000000" w:rsidDel="00000000" w:rsidP="00000000" w:rsidRDefault="00000000" w:rsidRPr="00000000" w14:paraId="0000000F">
      <w:pPr>
        <w:keepNext w:val="1"/>
        <w:keepLines w:val="1"/>
        <w:spacing w:before="200" w:line="259" w:lineRule="auto"/>
        <w:rPr/>
      </w:pPr>
      <w:r w:rsidDel="00000000" w:rsidR="00000000" w:rsidRPr="00000000">
        <w:rPr>
          <w:rtl w:val="0"/>
        </w:rPr>
        <w:t xml:space="preserve">a)¿Que es una crónica?</w:t>
      </w:r>
    </w:p>
    <w:p w:rsidR="00000000" w:rsidDel="00000000" w:rsidP="00000000" w:rsidRDefault="00000000" w:rsidRPr="00000000" w14:paraId="00000010">
      <w:pPr>
        <w:keepNext w:val="1"/>
        <w:keepLines w:val="1"/>
        <w:spacing w:before="200" w:line="259" w:lineRule="auto"/>
        <w:rPr/>
      </w:pPr>
      <w:r w:rsidDel="00000000" w:rsidR="00000000" w:rsidRPr="00000000">
        <w:rPr>
          <w:rtl w:val="0"/>
        </w:rPr>
        <w:t xml:space="preserve">b) ¿Cuál es la estructura narrativa?</w:t>
      </w:r>
    </w:p>
    <w:p w:rsidR="00000000" w:rsidDel="00000000" w:rsidP="00000000" w:rsidRDefault="00000000" w:rsidRPr="00000000" w14:paraId="00000011">
      <w:pPr>
        <w:keepNext w:val="1"/>
        <w:keepLines w:val="1"/>
        <w:spacing w:before="200" w:line="259" w:lineRule="auto"/>
        <w:rPr/>
      </w:pPr>
      <w:r w:rsidDel="00000000" w:rsidR="00000000" w:rsidRPr="00000000">
        <w:rPr>
          <w:rtl w:val="0"/>
        </w:rPr>
        <w:t xml:space="preserve">c)¿Cuáles son las características de la crónica?</w:t>
      </w:r>
    </w:p>
    <w:p w:rsidR="00000000" w:rsidDel="00000000" w:rsidP="00000000" w:rsidRDefault="00000000" w:rsidRPr="00000000" w14:paraId="00000012">
      <w:pPr>
        <w:keepNext w:val="1"/>
        <w:keepLines w:val="1"/>
        <w:spacing w:before="200" w:line="259" w:lineRule="auto"/>
        <w:rPr/>
      </w:pPr>
      <w:r w:rsidDel="00000000" w:rsidR="00000000" w:rsidRPr="00000000">
        <w:rPr>
          <w:rtl w:val="0"/>
        </w:rPr>
        <w:t xml:space="preserve">3) En la crónica del Manual de 5 “Mafalda en Braille”, páginas 170 y 171 ,señala su estructura narrativa.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3)Escribe una crónica ,elige el tema: puede ser un viaje, el colegio,etc.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-Recuerda respetar la estructura narrativa 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4)Realiza un dibujo que represente el tema de tu crónica y escribe su epígrafe.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Área Matemática </w:t>
      </w:r>
    </w:p>
    <w:p w:rsidR="00000000" w:rsidDel="00000000" w:rsidP="00000000" w:rsidRDefault="00000000" w:rsidRPr="00000000" w14:paraId="0000001B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1)Halla el M.c.m y D.c.m de los siguientes números: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M.c.m(24 y 12)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D.c.m(45 y 15)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2)Piensa y escribe una situación problemática  con M.c.m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  <w:t xml:space="preserve">-Luego resuélvelo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i w:val="1"/>
          <w:color w:val="0000ff"/>
        </w:rPr>
      </w:pPr>
      <w:r w:rsidDel="00000000" w:rsidR="00000000" w:rsidRPr="00000000">
        <w:rPr>
          <w:b w:val="1"/>
          <w:i w:val="1"/>
          <w:color w:val="0000ff"/>
          <w:rtl w:val="0"/>
        </w:rPr>
        <w:t xml:space="preserve">                                                            ¡Éxitos en tú tarea!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yperlink" Target="https://youtube.com/watch?v=cRLZx5OuuK4&amp;si=4_mDZNK6M8v4wG_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