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80D" w:rsidRDefault="00B1580D" w:rsidP="00B1580D">
      <w:pPr>
        <w:jc w:val="center"/>
        <w:rPr>
          <w:rFonts w:ascii="Times New Roman" w:hAnsi="Times New Roman" w:cs="Times New Roman"/>
          <w:b/>
          <w:sz w:val="24"/>
          <w:lang w:val="es-MX"/>
        </w:rPr>
      </w:pPr>
      <w:r>
        <w:rPr>
          <w:noProof/>
          <w:lang w:eastAsia="es-AR"/>
        </w:rPr>
        <w:drawing>
          <wp:anchor distT="0" distB="0" distL="114300" distR="114300" simplePos="0" relativeHeight="251659264" behindDoc="0" locked="0" layoutInCell="1" allowOverlap="1" wp14:anchorId="2065592A" wp14:editId="6B1A5A2D">
            <wp:simplePos x="0" y="0"/>
            <wp:positionH relativeFrom="margin">
              <wp:align>left</wp:align>
            </wp:positionH>
            <wp:positionV relativeFrom="paragraph">
              <wp:posOffset>0</wp:posOffset>
            </wp:positionV>
            <wp:extent cx="990600" cy="1085215"/>
            <wp:effectExtent l="0" t="0" r="0" b="635"/>
            <wp:wrapThrough wrapText="bothSides">
              <wp:wrapPolygon edited="0">
                <wp:start x="0" y="0"/>
                <wp:lineTo x="0" y="21233"/>
                <wp:lineTo x="21185" y="21233"/>
                <wp:lineTo x="21185" y="0"/>
                <wp:lineTo x="0" y="0"/>
              </wp:wrapPolygon>
            </wp:wrapThrough>
            <wp:docPr id="1" name="Imagen 1" descr="logo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0852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114300" distR="114300" simplePos="0" relativeHeight="251660288" behindDoc="0" locked="0" layoutInCell="1" allowOverlap="1" wp14:anchorId="6D0259D8" wp14:editId="0E3DAA15">
            <wp:simplePos x="0" y="0"/>
            <wp:positionH relativeFrom="margin">
              <wp:posOffset>4206240</wp:posOffset>
            </wp:positionH>
            <wp:positionV relativeFrom="paragraph">
              <wp:posOffset>5080</wp:posOffset>
            </wp:positionV>
            <wp:extent cx="1457325" cy="990600"/>
            <wp:effectExtent l="0" t="0" r="9525" b="0"/>
            <wp:wrapThrough wrapText="bothSides">
              <wp:wrapPolygon edited="0">
                <wp:start x="0" y="0"/>
                <wp:lineTo x="0" y="21185"/>
                <wp:lineTo x="21459" y="21185"/>
                <wp:lineTo x="21459" y="0"/>
                <wp:lineTo x="0" y="0"/>
              </wp:wrapPolygon>
            </wp:wrapThrough>
            <wp:docPr id="2" name="Imagen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990600"/>
                    </a:xfrm>
                    <a:prstGeom prst="rect">
                      <a:avLst/>
                    </a:prstGeom>
                    <a:noFill/>
                  </pic:spPr>
                </pic:pic>
              </a:graphicData>
            </a:graphic>
            <wp14:sizeRelH relativeFrom="margin">
              <wp14:pctWidth>0</wp14:pctWidth>
            </wp14:sizeRelH>
            <wp14:sizeRelV relativeFrom="margin">
              <wp14:pctHeight>0</wp14:pctHeight>
            </wp14:sizeRelV>
          </wp:anchor>
        </w:drawing>
      </w:r>
    </w:p>
    <w:p w:rsidR="00B1580D" w:rsidRDefault="00B1580D" w:rsidP="00B1580D">
      <w:pPr>
        <w:jc w:val="center"/>
        <w:rPr>
          <w:rFonts w:ascii="Times New Roman" w:hAnsi="Times New Roman" w:cs="Times New Roman"/>
          <w:b/>
          <w:sz w:val="24"/>
          <w:lang w:val="es-MX"/>
        </w:rPr>
      </w:pPr>
      <w:r>
        <w:rPr>
          <w:rFonts w:ascii="Times New Roman" w:hAnsi="Times New Roman" w:cs="Times New Roman"/>
          <w:b/>
          <w:sz w:val="24"/>
          <w:lang w:val="es-MX"/>
        </w:rPr>
        <w:t>ACTIVIDADES  DE GEOGRAFÍA</w:t>
      </w:r>
    </w:p>
    <w:p w:rsidR="00B1580D" w:rsidRDefault="00B1580D" w:rsidP="00B1580D">
      <w:pPr>
        <w:rPr>
          <w:rFonts w:ascii="Times New Roman" w:hAnsi="Times New Roman" w:cs="Times New Roman"/>
          <w:b/>
          <w:sz w:val="24"/>
          <w:lang w:val="es-MX"/>
        </w:rPr>
      </w:pPr>
    </w:p>
    <w:p w:rsidR="00B1580D" w:rsidRDefault="00B1580D" w:rsidP="00B1580D">
      <w:pPr>
        <w:rPr>
          <w:rFonts w:ascii="Times New Roman" w:hAnsi="Times New Roman" w:cs="Times New Roman"/>
          <w:b/>
          <w:sz w:val="24"/>
        </w:rPr>
      </w:pPr>
    </w:p>
    <w:p w:rsidR="00B1580D" w:rsidRDefault="000245EF" w:rsidP="00B1580D">
      <w:pPr>
        <w:jc w:val="center"/>
        <w:rPr>
          <w:rFonts w:ascii="Times New Roman" w:hAnsi="Times New Roman" w:cs="Times New Roman"/>
          <w:b/>
          <w:sz w:val="24"/>
          <w:lang w:val="es-MX"/>
        </w:rPr>
      </w:pPr>
      <w:r>
        <w:rPr>
          <w:rFonts w:ascii="Times New Roman" w:hAnsi="Times New Roman" w:cs="Times New Roman"/>
          <w:b/>
          <w:sz w:val="24"/>
          <w:lang w:val="es-MX"/>
        </w:rPr>
        <w:t xml:space="preserve">Caracterizando los ríos de </w:t>
      </w:r>
      <w:bookmarkStart w:id="0" w:name="_GoBack"/>
      <w:bookmarkEnd w:id="0"/>
      <w:r w:rsidR="00B1580D">
        <w:rPr>
          <w:rFonts w:ascii="Times New Roman" w:hAnsi="Times New Roman" w:cs="Times New Roman"/>
          <w:b/>
          <w:sz w:val="24"/>
          <w:lang w:val="es-MX"/>
        </w:rPr>
        <w:t>San Juan</w:t>
      </w:r>
    </w:p>
    <w:p w:rsidR="00B1580D" w:rsidRDefault="00B1580D" w:rsidP="00B1580D">
      <w:pPr>
        <w:rPr>
          <w:rFonts w:ascii="Trebuchet MS" w:hAnsi="Trebuchet MS"/>
          <w:b/>
          <w:sz w:val="24"/>
        </w:rPr>
      </w:pPr>
    </w:p>
    <w:p w:rsidR="00B1580D" w:rsidRDefault="00B1580D" w:rsidP="00B1580D">
      <w:pPr>
        <w:rPr>
          <w:rFonts w:ascii="Trebuchet MS" w:hAnsi="Trebuchet MS"/>
          <w:b/>
          <w:sz w:val="24"/>
        </w:rPr>
      </w:pPr>
      <w:r>
        <w:rPr>
          <w:rFonts w:ascii="Trebuchet MS" w:hAnsi="Trebuchet MS"/>
          <w:b/>
          <w:sz w:val="24"/>
        </w:rPr>
        <w:t>Actividades</w:t>
      </w:r>
    </w:p>
    <w:p w:rsidR="00B1580D" w:rsidRDefault="00B1580D" w:rsidP="00B1580D">
      <w:pPr>
        <w:pStyle w:val="Prrafodelista"/>
        <w:numPr>
          <w:ilvl w:val="0"/>
          <w:numId w:val="1"/>
        </w:numPr>
        <w:rPr>
          <w:rFonts w:ascii="Trebuchet MS" w:hAnsi="Trebuchet MS"/>
          <w:sz w:val="24"/>
        </w:rPr>
      </w:pPr>
      <w:r>
        <w:rPr>
          <w:rFonts w:ascii="Trebuchet MS" w:hAnsi="Trebuchet MS"/>
          <w:sz w:val="24"/>
        </w:rPr>
        <w:t xml:space="preserve">Lea el </w:t>
      </w:r>
      <w:r>
        <w:rPr>
          <w:rFonts w:ascii="Trebuchet MS" w:hAnsi="Trebuchet MS"/>
          <w:sz w:val="24"/>
        </w:rPr>
        <w:t xml:space="preserve">siguiente </w:t>
      </w:r>
      <w:r>
        <w:rPr>
          <w:rFonts w:ascii="Trebuchet MS" w:hAnsi="Trebuchet MS"/>
          <w:sz w:val="24"/>
        </w:rPr>
        <w:t xml:space="preserve">material bibliográfico </w:t>
      </w:r>
      <w:r>
        <w:rPr>
          <w:rFonts w:ascii="Trebuchet MS" w:hAnsi="Trebuchet MS"/>
          <w:sz w:val="24"/>
        </w:rPr>
        <w:t>adjuntado y realice las siguientes actividades</w:t>
      </w:r>
      <w:r>
        <w:rPr>
          <w:rFonts w:ascii="Trebuchet MS" w:hAnsi="Trebuchet MS"/>
          <w:sz w:val="24"/>
        </w:rPr>
        <w:t xml:space="preserve">: </w:t>
      </w:r>
    </w:p>
    <w:p w:rsidR="00B1580D" w:rsidRDefault="00B1580D" w:rsidP="00B1580D">
      <w:pPr>
        <w:jc w:val="both"/>
        <w:rPr>
          <w:rFonts w:ascii="Trebuchet MS" w:hAnsi="Trebuchet MS"/>
          <w:sz w:val="24"/>
        </w:rPr>
      </w:pPr>
      <w:r w:rsidRPr="00B1580D">
        <w:rPr>
          <w:rFonts w:ascii="Trebuchet MS" w:hAnsi="Trebuchet MS"/>
          <w:b/>
          <w:sz w:val="24"/>
        </w:rPr>
        <w:t>Los Principales ríos de la provincia</w:t>
      </w:r>
      <w:r w:rsidRPr="00B1580D">
        <w:rPr>
          <w:rFonts w:ascii="Trebuchet MS" w:hAnsi="Trebuchet MS"/>
          <w:sz w:val="24"/>
        </w:rPr>
        <w:t xml:space="preserve"> </w:t>
      </w:r>
    </w:p>
    <w:p w:rsidR="00B1580D" w:rsidRDefault="00B1580D" w:rsidP="00B1580D">
      <w:pPr>
        <w:jc w:val="both"/>
        <w:rPr>
          <w:rFonts w:ascii="Trebuchet MS" w:hAnsi="Trebuchet MS"/>
          <w:sz w:val="24"/>
        </w:rPr>
      </w:pPr>
      <w:r w:rsidRPr="00B1580D">
        <w:rPr>
          <w:rFonts w:ascii="Trebuchet MS" w:hAnsi="Trebuchet MS"/>
          <w:sz w:val="24"/>
        </w:rPr>
        <w:t>Los dos principales ríos de la provincia son el San Juan y el Jáchal. Ambos desaguan hacia el sureste en busca de la depresión del Bermejo. En</w:t>
      </w:r>
      <w:r>
        <w:rPr>
          <w:rFonts w:ascii="Trebuchet MS" w:hAnsi="Trebuchet MS"/>
          <w:sz w:val="24"/>
        </w:rPr>
        <w:t xml:space="preserve"> </w:t>
      </w:r>
      <w:r w:rsidRPr="00B1580D">
        <w:rPr>
          <w:rFonts w:ascii="Trebuchet MS" w:hAnsi="Trebuchet MS"/>
          <w:sz w:val="24"/>
        </w:rPr>
        <w:t xml:space="preserve">la que solo vierten accidentalmente ya que al atravesar zonas muy desérticas el agua se evapora o infiltra, siendo muy escaso su caudal. </w:t>
      </w:r>
    </w:p>
    <w:p w:rsidR="00B1580D" w:rsidRDefault="00B1580D" w:rsidP="00B1580D">
      <w:pPr>
        <w:jc w:val="both"/>
        <w:rPr>
          <w:rFonts w:ascii="Trebuchet MS" w:hAnsi="Trebuchet MS"/>
          <w:sz w:val="24"/>
        </w:rPr>
      </w:pPr>
      <w:r w:rsidRPr="00B1580D">
        <w:rPr>
          <w:rFonts w:ascii="Trebuchet MS" w:hAnsi="Trebuchet MS"/>
          <w:b/>
          <w:sz w:val="24"/>
        </w:rPr>
        <w:t>RÍO SAN JUAN</w:t>
      </w:r>
    </w:p>
    <w:p w:rsidR="00B1580D" w:rsidRDefault="00B1580D" w:rsidP="00B1580D">
      <w:pPr>
        <w:jc w:val="both"/>
        <w:rPr>
          <w:rFonts w:ascii="Trebuchet MS" w:hAnsi="Trebuchet MS"/>
          <w:sz w:val="24"/>
        </w:rPr>
      </w:pPr>
      <w:r w:rsidRPr="00B1580D">
        <w:rPr>
          <w:rFonts w:ascii="Trebuchet MS" w:hAnsi="Trebuchet MS"/>
          <w:sz w:val="24"/>
        </w:rPr>
        <w:t xml:space="preserve"> El principal río sanjuanino es el san juan, formado por la unión de los ríos Castaño y Los Patos. Atraviesa la provincia en dirección noroeste-sureste y el noroeste de Mendoza, actuando de línea divisoria entre ambas provincias. Su fuente es el agua de deshielo níveo. Se alimenta de su cuenca superior donde existen glaciares y campos de nieve en grandes altitudes. Su régimen es </w:t>
      </w:r>
      <w:proofErr w:type="spellStart"/>
      <w:r w:rsidRPr="00B1580D">
        <w:rPr>
          <w:rFonts w:ascii="Trebuchet MS" w:hAnsi="Trebuchet MS"/>
          <w:sz w:val="24"/>
        </w:rPr>
        <w:t>niveo</w:t>
      </w:r>
      <w:proofErr w:type="spellEnd"/>
      <w:r w:rsidRPr="00B1580D">
        <w:rPr>
          <w:rFonts w:ascii="Trebuchet MS" w:hAnsi="Trebuchet MS"/>
          <w:sz w:val="24"/>
        </w:rPr>
        <w:t xml:space="preserve">-glaciar. Atraviesa la </w:t>
      </w:r>
      <w:proofErr w:type="spellStart"/>
      <w:r w:rsidRPr="00B1580D">
        <w:rPr>
          <w:rFonts w:ascii="Trebuchet MS" w:hAnsi="Trebuchet MS"/>
          <w:sz w:val="24"/>
        </w:rPr>
        <w:t>precordillera</w:t>
      </w:r>
      <w:proofErr w:type="spellEnd"/>
      <w:r w:rsidRPr="00B1580D">
        <w:rPr>
          <w:rFonts w:ascii="Trebuchet MS" w:hAnsi="Trebuchet MS"/>
          <w:sz w:val="24"/>
        </w:rPr>
        <w:t xml:space="preserve">, irriga los valles de </w:t>
      </w:r>
      <w:proofErr w:type="spellStart"/>
      <w:r w:rsidRPr="00B1580D">
        <w:rPr>
          <w:rFonts w:ascii="Trebuchet MS" w:hAnsi="Trebuchet MS"/>
          <w:sz w:val="24"/>
        </w:rPr>
        <w:t>Ullúm</w:t>
      </w:r>
      <w:proofErr w:type="spellEnd"/>
      <w:r w:rsidRPr="00B1580D">
        <w:rPr>
          <w:rFonts w:ascii="Trebuchet MS" w:hAnsi="Trebuchet MS"/>
          <w:sz w:val="24"/>
        </w:rPr>
        <w:t xml:space="preserve">, Zonda y de </w:t>
      </w:r>
      <w:proofErr w:type="spellStart"/>
      <w:r w:rsidRPr="00B1580D">
        <w:rPr>
          <w:rFonts w:ascii="Trebuchet MS" w:hAnsi="Trebuchet MS"/>
          <w:sz w:val="24"/>
        </w:rPr>
        <w:t>Tulúm</w:t>
      </w:r>
      <w:proofErr w:type="spellEnd"/>
      <w:r w:rsidRPr="00B1580D">
        <w:rPr>
          <w:rFonts w:ascii="Trebuchet MS" w:hAnsi="Trebuchet MS"/>
          <w:sz w:val="24"/>
        </w:rPr>
        <w:t>, desembocando en el desaguadero. Su curso es de 500km de longitud y la superficie de su cuenca es de 39.906 km2. Su caudal medio anual es de 56 m3/segundo. Al río se lo pu</w:t>
      </w:r>
      <w:r>
        <w:rPr>
          <w:rFonts w:ascii="Trebuchet MS" w:hAnsi="Trebuchet MS"/>
          <w:sz w:val="24"/>
        </w:rPr>
        <w:t xml:space="preserve">ede dividir en tres sectores: </w:t>
      </w:r>
    </w:p>
    <w:p w:rsidR="00B1580D" w:rsidRDefault="00B1580D" w:rsidP="00B1580D">
      <w:pPr>
        <w:pStyle w:val="Prrafodelista"/>
        <w:numPr>
          <w:ilvl w:val="0"/>
          <w:numId w:val="3"/>
        </w:numPr>
        <w:jc w:val="both"/>
        <w:rPr>
          <w:rFonts w:ascii="Trebuchet MS" w:hAnsi="Trebuchet MS"/>
          <w:sz w:val="24"/>
        </w:rPr>
      </w:pPr>
      <w:r w:rsidRPr="00B1580D">
        <w:rPr>
          <w:rFonts w:ascii="Trebuchet MS" w:hAnsi="Trebuchet MS"/>
          <w:b/>
          <w:sz w:val="24"/>
        </w:rPr>
        <w:t>C</w:t>
      </w:r>
      <w:r w:rsidRPr="00B1580D">
        <w:rPr>
          <w:rFonts w:ascii="Trebuchet MS" w:hAnsi="Trebuchet MS"/>
          <w:b/>
          <w:sz w:val="24"/>
        </w:rPr>
        <w:t>urso superior:</w:t>
      </w:r>
      <w:r w:rsidRPr="00B1580D">
        <w:rPr>
          <w:rFonts w:ascii="Trebuchet MS" w:hAnsi="Trebuchet MS"/>
          <w:sz w:val="24"/>
        </w:rPr>
        <w:t xml:space="preserve"> cuya pendiente es muy grande por encontrarse ubicada en la cordillera. </w:t>
      </w:r>
    </w:p>
    <w:p w:rsidR="00B1580D" w:rsidRDefault="00B1580D" w:rsidP="00B1580D">
      <w:pPr>
        <w:pStyle w:val="Prrafodelista"/>
        <w:numPr>
          <w:ilvl w:val="0"/>
          <w:numId w:val="3"/>
        </w:numPr>
        <w:jc w:val="both"/>
        <w:rPr>
          <w:rFonts w:ascii="Trebuchet MS" w:hAnsi="Trebuchet MS"/>
          <w:sz w:val="24"/>
        </w:rPr>
      </w:pPr>
      <w:r w:rsidRPr="00B1580D">
        <w:rPr>
          <w:rFonts w:ascii="Trebuchet MS" w:hAnsi="Trebuchet MS"/>
          <w:b/>
          <w:sz w:val="24"/>
        </w:rPr>
        <w:t>Curso medio</w:t>
      </w:r>
      <w:r w:rsidRPr="00B1580D">
        <w:rPr>
          <w:rFonts w:ascii="Trebuchet MS" w:hAnsi="Trebuchet MS"/>
          <w:b/>
          <w:sz w:val="24"/>
        </w:rPr>
        <w:t>:</w:t>
      </w:r>
      <w:r w:rsidRPr="00B1580D">
        <w:rPr>
          <w:rFonts w:ascii="Trebuchet MS" w:hAnsi="Trebuchet MS"/>
          <w:sz w:val="24"/>
        </w:rPr>
        <w:t xml:space="preserve"> es el que </w:t>
      </w:r>
      <w:r>
        <w:rPr>
          <w:rFonts w:ascii="Trebuchet MS" w:hAnsi="Trebuchet MS"/>
          <w:sz w:val="24"/>
        </w:rPr>
        <w:t xml:space="preserve">transita por la </w:t>
      </w:r>
      <w:proofErr w:type="spellStart"/>
      <w:r w:rsidR="000245EF">
        <w:rPr>
          <w:rFonts w:ascii="Trebuchet MS" w:hAnsi="Trebuchet MS"/>
          <w:sz w:val="24"/>
        </w:rPr>
        <w:t>precordillera</w:t>
      </w:r>
      <w:proofErr w:type="spellEnd"/>
      <w:r>
        <w:rPr>
          <w:rFonts w:ascii="Trebuchet MS" w:hAnsi="Trebuchet MS"/>
          <w:sz w:val="24"/>
        </w:rPr>
        <w:t xml:space="preserve"> </w:t>
      </w:r>
    </w:p>
    <w:p w:rsidR="00331D7D" w:rsidRPr="00331D7D" w:rsidRDefault="00B1580D" w:rsidP="00331D7D">
      <w:pPr>
        <w:pStyle w:val="Prrafodelista"/>
        <w:numPr>
          <w:ilvl w:val="0"/>
          <w:numId w:val="3"/>
        </w:numPr>
        <w:jc w:val="both"/>
        <w:rPr>
          <w:rFonts w:ascii="Trebuchet MS" w:hAnsi="Trebuchet MS"/>
          <w:sz w:val="24"/>
        </w:rPr>
      </w:pPr>
      <w:r w:rsidRPr="00B1580D">
        <w:rPr>
          <w:rFonts w:ascii="Trebuchet MS" w:hAnsi="Trebuchet MS"/>
          <w:b/>
          <w:sz w:val="24"/>
        </w:rPr>
        <w:t>C</w:t>
      </w:r>
      <w:r w:rsidRPr="00B1580D">
        <w:rPr>
          <w:rFonts w:ascii="Trebuchet MS" w:hAnsi="Trebuchet MS"/>
          <w:b/>
          <w:sz w:val="24"/>
        </w:rPr>
        <w:t>urso inferior</w:t>
      </w:r>
      <w:r>
        <w:rPr>
          <w:rFonts w:ascii="Trebuchet MS" w:hAnsi="Trebuchet MS"/>
          <w:sz w:val="24"/>
        </w:rPr>
        <w:t xml:space="preserve">: </w:t>
      </w:r>
      <w:r w:rsidRPr="00B1580D">
        <w:rPr>
          <w:rFonts w:ascii="Trebuchet MS" w:hAnsi="Trebuchet MS"/>
          <w:sz w:val="24"/>
        </w:rPr>
        <w:t xml:space="preserve">que corre por los oasis de </w:t>
      </w:r>
      <w:proofErr w:type="spellStart"/>
      <w:r w:rsidRPr="00B1580D">
        <w:rPr>
          <w:rFonts w:ascii="Trebuchet MS" w:hAnsi="Trebuchet MS"/>
          <w:sz w:val="24"/>
        </w:rPr>
        <w:t>Ullum</w:t>
      </w:r>
      <w:proofErr w:type="spellEnd"/>
      <w:r w:rsidRPr="00B1580D">
        <w:rPr>
          <w:rFonts w:ascii="Trebuchet MS" w:hAnsi="Trebuchet MS"/>
          <w:sz w:val="24"/>
        </w:rPr>
        <w:t xml:space="preserve">, Zonda y Tulum. Permitiendo el desarrollo agrícola de dichos valles gracias al sistema de regadíos y la instalación humana sobre todo en el valle de </w:t>
      </w:r>
      <w:proofErr w:type="spellStart"/>
      <w:r w:rsidRPr="00B1580D">
        <w:rPr>
          <w:rFonts w:ascii="Trebuchet MS" w:hAnsi="Trebuchet MS"/>
          <w:sz w:val="24"/>
        </w:rPr>
        <w:t>Tulúm</w:t>
      </w:r>
      <w:proofErr w:type="spellEnd"/>
      <w:r w:rsidRPr="00B1580D">
        <w:rPr>
          <w:rFonts w:ascii="Trebuchet MS" w:hAnsi="Trebuchet MS"/>
          <w:sz w:val="24"/>
        </w:rPr>
        <w:t xml:space="preserve">. </w:t>
      </w:r>
    </w:p>
    <w:p w:rsidR="00331D7D" w:rsidRDefault="00B1580D" w:rsidP="00331D7D">
      <w:pPr>
        <w:jc w:val="both"/>
        <w:rPr>
          <w:rFonts w:ascii="Trebuchet MS" w:hAnsi="Trebuchet MS"/>
          <w:sz w:val="24"/>
        </w:rPr>
      </w:pPr>
      <w:r w:rsidRPr="00331D7D">
        <w:rPr>
          <w:rFonts w:ascii="Trebuchet MS" w:hAnsi="Trebuchet MS"/>
          <w:b/>
          <w:sz w:val="24"/>
        </w:rPr>
        <w:t>RIO JACHAL</w:t>
      </w:r>
      <w:r w:rsidRPr="00331D7D">
        <w:rPr>
          <w:rFonts w:ascii="Trebuchet MS" w:hAnsi="Trebuchet MS"/>
          <w:sz w:val="24"/>
        </w:rPr>
        <w:t xml:space="preserve"> </w:t>
      </w:r>
    </w:p>
    <w:p w:rsidR="00331D7D" w:rsidRDefault="00B1580D" w:rsidP="00331D7D">
      <w:pPr>
        <w:jc w:val="both"/>
        <w:rPr>
          <w:rFonts w:ascii="Trebuchet MS" w:hAnsi="Trebuchet MS"/>
          <w:sz w:val="24"/>
        </w:rPr>
      </w:pPr>
      <w:r w:rsidRPr="00331D7D">
        <w:rPr>
          <w:rFonts w:ascii="Trebuchet MS" w:hAnsi="Trebuchet MS"/>
          <w:sz w:val="24"/>
        </w:rPr>
        <w:t xml:space="preserve">Nace en la cordillera del Límite, en el suroeste de la provincia de Catamarca con el nombre de rio Blanco. Su cuenca se desarrolla entre la </w:t>
      </w:r>
      <w:proofErr w:type="spellStart"/>
      <w:r w:rsidR="000245EF">
        <w:rPr>
          <w:rFonts w:ascii="Trebuchet MS" w:hAnsi="Trebuchet MS"/>
          <w:sz w:val="24"/>
        </w:rPr>
        <w:t>pre</w:t>
      </w:r>
      <w:r w:rsidR="000245EF" w:rsidRPr="00331D7D">
        <w:rPr>
          <w:rFonts w:ascii="Trebuchet MS" w:hAnsi="Trebuchet MS"/>
          <w:sz w:val="24"/>
        </w:rPr>
        <w:t>cordillera</w:t>
      </w:r>
      <w:proofErr w:type="spellEnd"/>
      <w:r w:rsidRPr="00331D7D">
        <w:rPr>
          <w:rFonts w:ascii="Trebuchet MS" w:hAnsi="Trebuchet MS"/>
          <w:sz w:val="24"/>
        </w:rPr>
        <w:t xml:space="preserve"> y la cordillera frontal, en las provincias de La Rioja y San Juan. Al adentrarse en el valle de Rodeo, toma el nombre de </w:t>
      </w:r>
      <w:r w:rsidR="000245EF" w:rsidRPr="00331D7D">
        <w:rPr>
          <w:rFonts w:ascii="Trebuchet MS" w:hAnsi="Trebuchet MS"/>
          <w:sz w:val="24"/>
        </w:rPr>
        <w:t>Jáchal</w:t>
      </w:r>
      <w:r w:rsidRPr="00331D7D">
        <w:rPr>
          <w:rFonts w:ascii="Trebuchet MS" w:hAnsi="Trebuchet MS"/>
          <w:sz w:val="24"/>
        </w:rPr>
        <w:t>. A pesar de contar con una amplia cuenca de alimentación en la cordillera, no</w:t>
      </w:r>
      <w:r w:rsidR="00331D7D">
        <w:rPr>
          <w:rFonts w:ascii="Trebuchet MS" w:hAnsi="Trebuchet MS"/>
          <w:sz w:val="24"/>
        </w:rPr>
        <w:t xml:space="preserve"> logra reunir más de 14 m3/</w:t>
      </w:r>
      <w:proofErr w:type="spellStart"/>
      <w:proofErr w:type="gramStart"/>
      <w:r w:rsidR="00331D7D">
        <w:rPr>
          <w:rFonts w:ascii="Trebuchet MS" w:hAnsi="Trebuchet MS"/>
          <w:sz w:val="24"/>
        </w:rPr>
        <w:t>seg</w:t>
      </w:r>
      <w:proofErr w:type="spellEnd"/>
      <w:r w:rsidRPr="00331D7D">
        <w:rPr>
          <w:rFonts w:ascii="Trebuchet MS" w:hAnsi="Trebuchet MS"/>
          <w:sz w:val="24"/>
        </w:rPr>
        <w:t>(</w:t>
      </w:r>
      <w:proofErr w:type="gramEnd"/>
      <w:r w:rsidRPr="00331D7D">
        <w:rPr>
          <w:rFonts w:ascii="Trebuchet MS" w:hAnsi="Trebuchet MS"/>
          <w:sz w:val="24"/>
        </w:rPr>
        <w:t xml:space="preserve"> caudal promedio 9,80 m3/</w:t>
      </w:r>
      <w:proofErr w:type="spellStart"/>
      <w:r w:rsidRPr="00331D7D">
        <w:rPr>
          <w:rFonts w:ascii="Trebuchet MS" w:hAnsi="Trebuchet MS"/>
          <w:sz w:val="24"/>
        </w:rPr>
        <w:t>seg</w:t>
      </w:r>
      <w:proofErr w:type="spellEnd"/>
      <w:r w:rsidRPr="00331D7D">
        <w:rPr>
          <w:rFonts w:ascii="Trebuchet MS" w:hAnsi="Trebuchet MS"/>
          <w:sz w:val="24"/>
        </w:rPr>
        <w:t xml:space="preserve">.) debido a la escasez de las precipitaciones en ese sector andino. El resto de su curso transcurre bajo clima árido, lo que impide el incremento de su caudal. Tiene una longitud de 640 km. En su valle </w:t>
      </w:r>
      <w:r w:rsidRPr="00331D7D">
        <w:rPr>
          <w:rFonts w:ascii="Trebuchet MS" w:hAnsi="Trebuchet MS"/>
          <w:sz w:val="24"/>
        </w:rPr>
        <w:lastRenderedPageBreak/>
        <w:t xml:space="preserve">se encuentra el oasis de Jáchal, en el que las aguas del rio son empleadas para el abastecimiento humano y el regadío. Desemboca en el río Bermejo, dentro del departamento de Jáchal. </w:t>
      </w:r>
    </w:p>
    <w:p w:rsidR="00331D7D" w:rsidRDefault="00B1580D" w:rsidP="00331D7D">
      <w:pPr>
        <w:jc w:val="both"/>
        <w:rPr>
          <w:rFonts w:ascii="Trebuchet MS" w:hAnsi="Trebuchet MS"/>
          <w:sz w:val="24"/>
        </w:rPr>
      </w:pPr>
      <w:r w:rsidRPr="00331D7D">
        <w:rPr>
          <w:rFonts w:ascii="Trebuchet MS" w:hAnsi="Trebuchet MS"/>
          <w:b/>
          <w:sz w:val="24"/>
        </w:rPr>
        <w:t>Los ríos secundarios de la provincia</w:t>
      </w:r>
    </w:p>
    <w:p w:rsidR="00331D7D" w:rsidRDefault="00B1580D" w:rsidP="00331D7D">
      <w:pPr>
        <w:jc w:val="both"/>
        <w:rPr>
          <w:rFonts w:ascii="Trebuchet MS" w:hAnsi="Trebuchet MS"/>
          <w:sz w:val="24"/>
        </w:rPr>
      </w:pPr>
      <w:r w:rsidRPr="00331D7D">
        <w:rPr>
          <w:rFonts w:ascii="Trebuchet MS" w:hAnsi="Trebuchet MS"/>
          <w:b/>
          <w:sz w:val="24"/>
        </w:rPr>
        <w:t xml:space="preserve"> RÍO CALINGASTA</w:t>
      </w:r>
      <w:r w:rsidRPr="00331D7D">
        <w:rPr>
          <w:rFonts w:ascii="Trebuchet MS" w:hAnsi="Trebuchet MS"/>
          <w:sz w:val="24"/>
        </w:rPr>
        <w:t xml:space="preserve"> Pertenece a la cuenca hidrográfica del rio San Juan que transita en su totalidad en el departamento de </w:t>
      </w:r>
      <w:proofErr w:type="spellStart"/>
      <w:r w:rsidRPr="00331D7D">
        <w:rPr>
          <w:rFonts w:ascii="Trebuchet MS" w:hAnsi="Trebuchet MS"/>
          <w:sz w:val="24"/>
        </w:rPr>
        <w:t>Calingasta</w:t>
      </w:r>
      <w:proofErr w:type="spellEnd"/>
      <w:r w:rsidRPr="00331D7D">
        <w:rPr>
          <w:rFonts w:ascii="Trebuchet MS" w:hAnsi="Trebuchet MS"/>
          <w:sz w:val="24"/>
        </w:rPr>
        <w:t xml:space="preserve">. Nace en la cordillera de la Totora y tras recorrer </w:t>
      </w:r>
      <w:proofErr w:type="gramStart"/>
      <w:r w:rsidRPr="00331D7D">
        <w:rPr>
          <w:rFonts w:ascii="Trebuchet MS" w:hAnsi="Trebuchet MS"/>
          <w:sz w:val="24"/>
        </w:rPr>
        <w:t>unos 80 km encajonado</w:t>
      </w:r>
      <w:proofErr w:type="gramEnd"/>
      <w:r w:rsidRPr="00331D7D">
        <w:rPr>
          <w:rFonts w:ascii="Trebuchet MS" w:hAnsi="Trebuchet MS"/>
          <w:sz w:val="24"/>
        </w:rPr>
        <w:t xml:space="preserve"> por el valle que ha formado, vierte sus aguas al río de Los Patos en las proximidades de la localidad de </w:t>
      </w:r>
      <w:proofErr w:type="spellStart"/>
      <w:r w:rsidRPr="00331D7D">
        <w:rPr>
          <w:rFonts w:ascii="Trebuchet MS" w:hAnsi="Trebuchet MS"/>
          <w:sz w:val="24"/>
        </w:rPr>
        <w:t>Calingasta</w:t>
      </w:r>
      <w:proofErr w:type="spellEnd"/>
      <w:r w:rsidRPr="00331D7D">
        <w:rPr>
          <w:rFonts w:ascii="Trebuchet MS" w:hAnsi="Trebuchet MS"/>
          <w:sz w:val="24"/>
        </w:rPr>
        <w:t xml:space="preserve">. </w:t>
      </w:r>
    </w:p>
    <w:p w:rsidR="00331D7D" w:rsidRDefault="00B1580D" w:rsidP="00331D7D">
      <w:pPr>
        <w:jc w:val="both"/>
        <w:rPr>
          <w:rFonts w:ascii="Trebuchet MS" w:hAnsi="Trebuchet MS"/>
          <w:sz w:val="24"/>
        </w:rPr>
      </w:pPr>
      <w:r w:rsidRPr="00331D7D">
        <w:rPr>
          <w:rFonts w:ascii="Trebuchet MS" w:hAnsi="Trebuchet MS"/>
          <w:b/>
          <w:sz w:val="24"/>
        </w:rPr>
        <w:t>RÍO DE LOS PATOS</w:t>
      </w:r>
      <w:r w:rsidRPr="00331D7D">
        <w:rPr>
          <w:rFonts w:ascii="Trebuchet MS" w:hAnsi="Trebuchet MS"/>
          <w:sz w:val="24"/>
        </w:rPr>
        <w:t xml:space="preserve"> </w:t>
      </w:r>
    </w:p>
    <w:p w:rsidR="00331D7D" w:rsidRDefault="00B1580D" w:rsidP="00331D7D">
      <w:pPr>
        <w:jc w:val="both"/>
        <w:rPr>
          <w:rFonts w:ascii="Trebuchet MS" w:hAnsi="Trebuchet MS"/>
          <w:sz w:val="24"/>
        </w:rPr>
      </w:pPr>
      <w:r w:rsidRPr="00331D7D">
        <w:rPr>
          <w:rFonts w:ascii="Trebuchet MS" w:hAnsi="Trebuchet MS"/>
          <w:sz w:val="24"/>
        </w:rPr>
        <w:t xml:space="preserve">Nace en las estribaciones del Aconcagua y desciende a través del valle de los Patos y del valle de </w:t>
      </w:r>
      <w:proofErr w:type="spellStart"/>
      <w:r w:rsidRPr="00331D7D">
        <w:rPr>
          <w:rFonts w:ascii="Trebuchet MS" w:hAnsi="Trebuchet MS"/>
          <w:sz w:val="24"/>
        </w:rPr>
        <w:t>Calingasta</w:t>
      </w:r>
      <w:proofErr w:type="spellEnd"/>
      <w:r w:rsidRPr="00331D7D">
        <w:rPr>
          <w:rFonts w:ascii="Trebuchet MS" w:hAnsi="Trebuchet MS"/>
          <w:sz w:val="24"/>
        </w:rPr>
        <w:t xml:space="preserve">, recibiendo a un gran número de afluentes. Este río junto con el Castaño son los principales componentes del río San Juan. </w:t>
      </w:r>
    </w:p>
    <w:p w:rsidR="00331D7D" w:rsidRDefault="00B1580D" w:rsidP="00331D7D">
      <w:pPr>
        <w:jc w:val="both"/>
        <w:rPr>
          <w:rFonts w:ascii="Trebuchet MS" w:hAnsi="Trebuchet MS"/>
          <w:sz w:val="24"/>
        </w:rPr>
      </w:pPr>
      <w:r w:rsidRPr="00331D7D">
        <w:rPr>
          <w:rFonts w:ascii="Trebuchet MS" w:hAnsi="Trebuchet MS"/>
          <w:b/>
          <w:sz w:val="24"/>
        </w:rPr>
        <w:t>RÍO BERMEJO</w:t>
      </w:r>
      <w:r w:rsidRPr="00331D7D">
        <w:rPr>
          <w:rFonts w:ascii="Trebuchet MS" w:hAnsi="Trebuchet MS"/>
          <w:sz w:val="24"/>
        </w:rPr>
        <w:t xml:space="preserve"> </w:t>
      </w:r>
    </w:p>
    <w:p w:rsidR="00331D7D" w:rsidRDefault="00B1580D" w:rsidP="00331D7D">
      <w:pPr>
        <w:jc w:val="both"/>
        <w:rPr>
          <w:sz w:val="24"/>
        </w:rPr>
      </w:pPr>
      <w:r w:rsidRPr="00331D7D">
        <w:rPr>
          <w:rFonts w:ascii="Trebuchet MS" w:hAnsi="Trebuchet MS"/>
          <w:sz w:val="24"/>
        </w:rPr>
        <w:t>Por lo general permanece se</w:t>
      </w:r>
      <w:r w:rsidR="00331D7D">
        <w:rPr>
          <w:rFonts w:ascii="Trebuchet MS" w:hAnsi="Trebuchet MS"/>
          <w:sz w:val="24"/>
        </w:rPr>
        <w:t>co durante todo el año, ya que a</w:t>
      </w:r>
      <w:r w:rsidRPr="00331D7D">
        <w:rPr>
          <w:rFonts w:ascii="Trebuchet MS" w:hAnsi="Trebuchet MS"/>
          <w:sz w:val="24"/>
        </w:rPr>
        <w:t>l atravesar el sector más árido del territorio sus aguas se infiltran. Puede llegar a los bañados del Desaguadero sólo en épocas, según lo que haya aportado el río Jáchal. Otros ríos secundarios son el Huaco en el departamento Jáchal y el río Valle Fértil de gran importancia para los sanjuaninos.</w:t>
      </w:r>
      <w:r w:rsidRPr="00331D7D">
        <w:rPr>
          <w:sz w:val="24"/>
        </w:rPr>
        <w:t xml:space="preserve"> </w:t>
      </w:r>
    </w:p>
    <w:p w:rsidR="00331D7D" w:rsidRPr="00331D7D" w:rsidRDefault="00B1580D" w:rsidP="00331D7D">
      <w:pPr>
        <w:pStyle w:val="Prrafodelista"/>
        <w:numPr>
          <w:ilvl w:val="0"/>
          <w:numId w:val="1"/>
        </w:numPr>
        <w:jc w:val="both"/>
        <w:rPr>
          <w:rFonts w:ascii="Trebuchet MS" w:hAnsi="Trebuchet MS"/>
          <w:sz w:val="28"/>
        </w:rPr>
      </w:pPr>
      <w:r w:rsidRPr="00331D7D">
        <w:rPr>
          <w:rFonts w:ascii="Trebuchet MS" w:hAnsi="Trebuchet MS"/>
          <w:sz w:val="24"/>
        </w:rPr>
        <w:t xml:space="preserve">Complete el cuadro de los ríos principales y secundarios de la provincia. </w:t>
      </w:r>
    </w:p>
    <w:p w:rsidR="00331D7D" w:rsidRPr="00331D7D" w:rsidRDefault="00331D7D" w:rsidP="00331D7D">
      <w:pPr>
        <w:jc w:val="both"/>
        <w:rPr>
          <w:rFonts w:ascii="Trebuchet MS" w:hAnsi="Trebuchet MS"/>
          <w:sz w:val="28"/>
        </w:rPr>
      </w:pPr>
    </w:p>
    <w:tbl>
      <w:tblPr>
        <w:tblStyle w:val="Tablaconcuadrcula"/>
        <w:tblW w:w="8684" w:type="dxa"/>
        <w:tblLook w:val="04A0" w:firstRow="1" w:lastRow="0" w:firstColumn="1" w:lastColumn="0" w:noHBand="0" w:noVBand="1"/>
      </w:tblPr>
      <w:tblGrid>
        <w:gridCol w:w="4194"/>
        <w:gridCol w:w="4490"/>
      </w:tblGrid>
      <w:tr w:rsidR="000245EF" w:rsidTr="000245EF">
        <w:trPr>
          <w:trHeight w:val="450"/>
        </w:trPr>
        <w:tc>
          <w:tcPr>
            <w:tcW w:w="0" w:type="auto"/>
          </w:tcPr>
          <w:p w:rsidR="00331D7D" w:rsidRPr="000245EF" w:rsidRDefault="000245EF" w:rsidP="000245EF">
            <w:pPr>
              <w:jc w:val="center"/>
              <w:rPr>
                <w:b/>
                <w:sz w:val="24"/>
              </w:rPr>
            </w:pPr>
            <w:r w:rsidRPr="000245EF">
              <w:rPr>
                <w:b/>
                <w:sz w:val="24"/>
              </w:rPr>
              <w:t>Ríos Principales</w:t>
            </w:r>
          </w:p>
        </w:tc>
        <w:tc>
          <w:tcPr>
            <w:tcW w:w="0" w:type="auto"/>
          </w:tcPr>
          <w:p w:rsidR="00331D7D" w:rsidRPr="000245EF" w:rsidRDefault="000245EF" w:rsidP="000245EF">
            <w:pPr>
              <w:jc w:val="center"/>
              <w:rPr>
                <w:b/>
                <w:sz w:val="24"/>
              </w:rPr>
            </w:pPr>
            <w:r w:rsidRPr="000245EF">
              <w:rPr>
                <w:b/>
                <w:sz w:val="24"/>
              </w:rPr>
              <w:t>Ríos Secundarios</w:t>
            </w:r>
          </w:p>
        </w:tc>
      </w:tr>
      <w:tr w:rsidR="000245EF" w:rsidTr="000245EF">
        <w:trPr>
          <w:trHeight w:val="1170"/>
        </w:trPr>
        <w:tc>
          <w:tcPr>
            <w:tcW w:w="0" w:type="auto"/>
          </w:tcPr>
          <w:p w:rsidR="00331D7D" w:rsidRDefault="00331D7D"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p w:rsidR="000245EF" w:rsidRDefault="000245EF" w:rsidP="00331D7D">
            <w:pPr>
              <w:jc w:val="both"/>
              <w:rPr>
                <w:sz w:val="24"/>
              </w:rPr>
            </w:pPr>
          </w:p>
        </w:tc>
        <w:tc>
          <w:tcPr>
            <w:tcW w:w="0" w:type="auto"/>
          </w:tcPr>
          <w:p w:rsidR="00331D7D" w:rsidRDefault="00331D7D" w:rsidP="00331D7D">
            <w:pPr>
              <w:jc w:val="both"/>
              <w:rPr>
                <w:sz w:val="24"/>
              </w:rPr>
            </w:pPr>
          </w:p>
        </w:tc>
      </w:tr>
    </w:tbl>
    <w:p w:rsidR="00331D7D" w:rsidRDefault="00331D7D" w:rsidP="00331D7D">
      <w:pPr>
        <w:jc w:val="both"/>
        <w:rPr>
          <w:sz w:val="24"/>
        </w:rPr>
      </w:pPr>
    </w:p>
    <w:p w:rsidR="000245EF" w:rsidRPr="000245EF" w:rsidRDefault="00B1580D" w:rsidP="000245EF">
      <w:pPr>
        <w:pStyle w:val="Prrafodelista"/>
        <w:numPr>
          <w:ilvl w:val="0"/>
          <w:numId w:val="1"/>
        </w:numPr>
        <w:jc w:val="both"/>
        <w:rPr>
          <w:rFonts w:ascii="Trebuchet MS" w:hAnsi="Trebuchet MS"/>
          <w:sz w:val="28"/>
        </w:rPr>
      </w:pPr>
      <w:r w:rsidRPr="000245EF">
        <w:rPr>
          <w:rFonts w:ascii="Trebuchet MS" w:hAnsi="Trebuchet MS"/>
          <w:sz w:val="24"/>
        </w:rPr>
        <w:lastRenderedPageBreak/>
        <w:t xml:space="preserve">Extraiga los siguientes datos del río San Juan: </w:t>
      </w:r>
      <w:r w:rsidR="000245EF">
        <w:rPr>
          <w:rFonts w:ascii="Trebuchet MS" w:hAnsi="Trebuchet MS"/>
          <w:sz w:val="24"/>
        </w:rPr>
        <w:t>¿</w:t>
      </w:r>
      <w:r w:rsidRPr="000245EF">
        <w:rPr>
          <w:rFonts w:ascii="Trebuchet MS" w:hAnsi="Trebuchet MS"/>
          <w:sz w:val="24"/>
        </w:rPr>
        <w:t>dónde nace</w:t>
      </w:r>
      <w:r w:rsidR="000245EF">
        <w:rPr>
          <w:rFonts w:ascii="Trebuchet MS" w:hAnsi="Trebuchet MS"/>
          <w:sz w:val="24"/>
        </w:rPr>
        <w:t>? ¿</w:t>
      </w:r>
      <w:r w:rsidR="000245EF" w:rsidRPr="000245EF">
        <w:rPr>
          <w:rFonts w:ascii="Trebuchet MS" w:hAnsi="Trebuchet MS"/>
          <w:sz w:val="24"/>
        </w:rPr>
        <w:t>cuál</w:t>
      </w:r>
      <w:r w:rsidRPr="000245EF">
        <w:rPr>
          <w:rFonts w:ascii="Trebuchet MS" w:hAnsi="Trebuchet MS"/>
          <w:sz w:val="24"/>
        </w:rPr>
        <w:t xml:space="preserve"> es su régimen</w:t>
      </w:r>
      <w:r w:rsidR="000245EF">
        <w:rPr>
          <w:rFonts w:ascii="Trebuchet MS" w:hAnsi="Trebuchet MS"/>
          <w:sz w:val="24"/>
        </w:rPr>
        <w:t>?</w:t>
      </w:r>
      <w:r w:rsidRPr="000245EF">
        <w:rPr>
          <w:rFonts w:ascii="Trebuchet MS" w:hAnsi="Trebuchet MS"/>
          <w:sz w:val="24"/>
        </w:rPr>
        <w:t xml:space="preserve"> </w:t>
      </w:r>
      <w:r w:rsidR="000245EF">
        <w:rPr>
          <w:rFonts w:ascii="Trebuchet MS" w:hAnsi="Trebuchet MS"/>
          <w:sz w:val="24"/>
        </w:rPr>
        <w:t xml:space="preserve">¿longitud, </w:t>
      </w:r>
      <w:r w:rsidRPr="000245EF">
        <w:rPr>
          <w:rFonts w:ascii="Trebuchet MS" w:hAnsi="Trebuchet MS"/>
          <w:sz w:val="24"/>
        </w:rPr>
        <w:t>afluentes y sectores</w:t>
      </w:r>
      <w:r w:rsidR="000245EF">
        <w:rPr>
          <w:rFonts w:ascii="Trebuchet MS" w:hAnsi="Trebuchet MS"/>
          <w:sz w:val="24"/>
        </w:rPr>
        <w:t>?</w:t>
      </w:r>
    </w:p>
    <w:p w:rsidR="000245EF" w:rsidRPr="000245EF" w:rsidRDefault="000245EF" w:rsidP="000245EF">
      <w:pPr>
        <w:jc w:val="both"/>
        <w:rPr>
          <w:rFonts w:ascii="Trebuchet MS" w:hAnsi="Trebuchet MS"/>
          <w:sz w:val="28"/>
        </w:rPr>
      </w:pPr>
    </w:p>
    <w:p w:rsidR="00B1580D" w:rsidRPr="000245EF" w:rsidRDefault="000245EF" w:rsidP="000245EF">
      <w:pPr>
        <w:pStyle w:val="Prrafodelista"/>
        <w:numPr>
          <w:ilvl w:val="0"/>
          <w:numId w:val="1"/>
        </w:numPr>
        <w:jc w:val="both"/>
        <w:rPr>
          <w:rFonts w:ascii="Trebuchet MS" w:hAnsi="Trebuchet MS"/>
          <w:sz w:val="28"/>
        </w:rPr>
      </w:pPr>
      <w:r w:rsidRPr="000245EF">
        <w:rPr>
          <w:rFonts w:ascii="Trebuchet MS" w:hAnsi="Trebuchet MS"/>
          <w:sz w:val="24"/>
        </w:rPr>
        <w:t xml:space="preserve"> </w:t>
      </w:r>
      <w:r w:rsidR="00B1580D" w:rsidRPr="000245EF">
        <w:rPr>
          <w:rFonts w:ascii="Trebuchet MS" w:hAnsi="Trebuchet MS"/>
          <w:sz w:val="24"/>
        </w:rPr>
        <w:t xml:space="preserve">Realice un cuadro comparativo de los </w:t>
      </w:r>
      <w:r w:rsidRPr="000245EF">
        <w:rPr>
          <w:rFonts w:ascii="Trebuchet MS" w:hAnsi="Trebuchet MS"/>
          <w:sz w:val="24"/>
        </w:rPr>
        <w:t>ríos</w:t>
      </w:r>
      <w:r w:rsidR="00B1580D" w:rsidRPr="000245EF">
        <w:rPr>
          <w:rFonts w:ascii="Trebuchet MS" w:hAnsi="Trebuchet MS"/>
          <w:sz w:val="24"/>
        </w:rPr>
        <w:t xml:space="preserve"> San Juan y Jáchal teniendo en cuenta su longitud, cuenca y caudal.</w:t>
      </w:r>
    </w:p>
    <w:p w:rsidR="000245EF" w:rsidRPr="000245EF" w:rsidRDefault="000245EF" w:rsidP="000245EF">
      <w:pPr>
        <w:pStyle w:val="Prrafodelista"/>
        <w:rPr>
          <w:rFonts w:ascii="Trebuchet MS" w:hAnsi="Trebuchet MS"/>
          <w:sz w:val="28"/>
        </w:rPr>
      </w:pPr>
    </w:p>
    <w:p w:rsidR="00B1580D" w:rsidRPr="000245EF" w:rsidRDefault="00B1580D" w:rsidP="00B1580D">
      <w:pPr>
        <w:pStyle w:val="Prrafodelista"/>
        <w:numPr>
          <w:ilvl w:val="0"/>
          <w:numId w:val="1"/>
        </w:numPr>
        <w:jc w:val="both"/>
        <w:rPr>
          <w:rFonts w:ascii="Trebuchet MS" w:hAnsi="Trebuchet MS"/>
          <w:sz w:val="28"/>
        </w:rPr>
      </w:pPr>
      <w:r w:rsidRPr="000245EF">
        <w:rPr>
          <w:rFonts w:ascii="Trebuchet MS" w:hAnsi="Trebuchet MS"/>
          <w:sz w:val="24"/>
        </w:rPr>
        <w:t xml:space="preserve">Investigue: ¿Qué son los </w:t>
      </w:r>
      <w:proofErr w:type="spellStart"/>
      <w:r w:rsidRPr="000245EF">
        <w:rPr>
          <w:rFonts w:ascii="Trebuchet MS" w:hAnsi="Trebuchet MS"/>
          <w:sz w:val="24"/>
        </w:rPr>
        <w:t>wadis</w:t>
      </w:r>
      <w:proofErr w:type="spellEnd"/>
      <w:r w:rsidRPr="000245EF">
        <w:rPr>
          <w:rFonts w:ascii="Trebuchet MS" w:hAnsi="Trebuchet MS"/>
          <w:sz w:val="24"/>
        </w:rPr>
        <w:t>? ¿Cuál es la problemática en San Juan?</w:t>
      </w:r>
    </w:p>
    <w:p w:rsidR="00B1580D" w:rsidRDefault="00B1580D" w:rsidP="00B1580D"/>
    <w:p w:rsidR="00B1580D" w:rsidRDefault="00B1580D" w:rsidP="00B1580D"/>
    <w:p w:rsidR="00156549" w:rsidRDefault="000245EF"/>
    <w:sectPr w:rsidR="00156549" w:rsidSect="00B92F5F">
      <w:pgSz w:w="11906" w:h="16838"/>
      <w:pgMar w:top="1417" w:right="1701" w:bottom="1417" w:left="1701" w:header="708" w:footer="708" w:gutter="0"/>
      <w:pgBorders w:offsetFrom="page">
        <w:top w:val="triple" w:sz="4" w:space="24" w:color="auto" w:shadow="1"/>
        <w:left w:val="triple" w:sz="4" w:space="24" w:color="auto" w:shadow="1"/>
        <w:bottom w:val="triple" w:sz="4" w:space="24" w:color="auto" w:shadow="1"/>
        <w:right w:val="trip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B7BCB"/>
    <w:multiLevelType w:val="hybridMultilevel"/>
    <w:tmpl w:val="F60E1D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1BC0CE0"/>
    <w:multiLevelType w:val="hybridMultilevel"/>
    <w:tmpl w:val="24C85EA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0D"/>
    <w:rsid w:val="000245EF"/>
    <w:rsid w:val="00331D7D"/>
    <w:rsid w:val="006C301C"/>
    <w:rsid w:val="00712BC4"/>
    <w:rsid w:val="00B158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865E-BD51-400A-B0CE-CB3D14DF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80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80D"/>
    <w:pPr>
      <w:ind w:left="720"/>
      <w:contextualSpacing/>
    </w:pPr>
  </w:style>
  <w:style w:type="table" w:styleId="Tablaconcuadrcula">
    <w:name w:val="Table Grid"/>
    <w:basedOn w:val="Tablanormal"/>
    <w:uiPriority w:val="39"/>
    <w:rsid w:val="0033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2025-08-22T11:21:00Z</dcterms:created>
  <dcterms:modified xsi:type="dcterms:W3CDTF">2025-08-22T11:52:00Z</dcterms:modified>
</cp:coreProperties>
</file>