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2EF93" w14:textId="3A1F3FBB" w:rsidR="00F04EC1" w:rsidRPr="00B45704" w:rsidRDefault="00D5461A" w:rsidP="00C92615">
      <w:pPr>
        <w:ind w:left="2160"/>
        <w:rPr>
          <w:rFonts w:ascii="Bradley Hand ITC" w:hAnsi="Bradley Hand ITC" w:cs="Arial"/>
          <w:b/>
          <w:i/>
          <w:color w:val="92D050"/>
          <w:sz w:val="28"/>
          <w:szCs w:val="24"/>
        </w:rPr>
      </w:pPr>
      <w:r>
        <w:rPr>
          <w:noProof/>
          <w:lang w:val="en-US"/>
        </w:rPr>
        <w:drawing>
          <wp:anchor distT="0" distB="0" distL="114300" distR="114300" simplePos="0" relativeHeight="251661312" behindDoc="0" locked="0" layoutInCell="1" allowOverlap="1" wp14:anchorId="3420EF1E" wp14:editId="6E821AE0">
            <wp:simplePos x="0" y="0"/>
            <wp:positionH relativeFrom="column">
              <wp:posOffset>7884</wp:posOffset>
            </wp:positionH>
            <wp:positionV relativeFrom="paragraph">
              <wp:posOffset>0</wp:posOffset>
            </wp:positionV>
            <wp:extent cx="930910" cy="922655"/>
            <wp:effectExtent l="0" t="0" r="2540" b="0"/>
            <wp:wrapThrough wrapText="bothSides">
              <wp:wrapPolygon edited="0">
                <wp:start x="0" y="0"/>
                <wp:lineTo x="0" y="20961"/>
                <wp:lineTo x="21217" y="20961"/>
                <wp:lineTo x="2121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34039_842296082483660_8663373585249698945_n.jpg"/>
                    <pic:cNvPicPr/>
                  </pic:nvPicPr>
                  <pic:blipFill>
                    <a:blip r:embed="rId7">
                      <a:extLst>
                        <a:ext uri="{28A0092B-C50C-407E-A947-70E740481C1C}">
                          <a14:useLocalDpi xmlns:a14="http://schemas.microsoft.com/office/drawing/2010/main" val="0"/>
                        </a:ext>
                      </a:extLst>
                    </a:blip>
                    <a:stretch>
                      <a:fillRect/>
                    </a:stretch>
                  </pic:blipFill>
                  <pic:spPr>
                    <a:xfrm>
                      <a:off x="0" y="0"/>
                      <a:ext cx="930910" cy="922655"/>
                    </a:xfrm>
                    <a:prstGeom prst="rect">
                      <a:avLst/>
                    </a:prstGeom>
                  </pic:spPr>
                </pic:pic>
              </a:graphicData>
            </a:graphic>
          </wp:anchor>
        </w:drawing>
      </w:r>
      <w:r>
        <w:rPr>
          <w:noProof/>
          <w:lang w:val="en-US"/>
        </w:rPr>
        <w:drawing>
          <wp:anchor distT="0" distB="0" distL="114300" distR="114300" simplePos="0" relativeHeight="251660288" behindDoc="0" locked="0" layoutInCell="1" allowOverlap="1" wp14:anchorId="104E006F" wp14:editId="1B735BF2">
            <wp:simplePos x="0" y="0"/>
            <wp:positionH relativeFrom="margin">
              <wp:posOffset>2018030</wp:posOffset>
            </wp:positionH>
            <wp:positionV relativeFrom="paragraph">
              <wp:posOffset>0</wp:posOffset>
            </wp:positionV>
            <wp:extent cx="3035935" cy="753110"/>
            <wp:effectExtent l="0" t="0" r="0" b="8890"/>
            <wp:wrapTopAndBottom/>
            <wp:docPr id="1" name="0 Imagen" descr="LOGO COLO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EGIO.jpg"/>
                    <pic:cNvPicPr/>
                  </pic:nvPicPr>
                  <pic:blipFill rotWithShape="1">
                    <a:blip r:embed="rId8"/>
                    <a:srcRect r="21175" b="17895"/>
                    <a:stretch/>
                  </pic:blipFill>
                  <pic:spPr bwMode="auto">
                    <a:xfrm>
                      <a:off x="0" y="0"/>
                      <a:ext cx="3035935" cy="753110"/>
                    </a:xfrm>
                    <a:prstGeom prst="rect">
                      <a:avLst/>
                    </a:prstGeom>
                    <a:ln>
                      <a:noFill/>
                    </a:ln>
                    <a:extLst>
                      <a:ext uri="{53640926-AAD7-44D8-BBD7-CCE9431645EC}">
                        <a14:shadowObscured xmlns:a14="http://schemas.microsoft.com/office/drawing/2010/main"/>
                      </a:ext>
                    </a:extLst>
                  </pic:spPr>
                </pic:pic>
              </a:graphicData>
            </a:graphic>
          </wp:anchor>
        </w:drawing>
      </w:r>
      <w:r w:rsidR="00C27B9A">
        <w:rPr>
          <w:rFonts w:ascii="Bradley Hand ITC" w:hAnsi="Bradley Hand ITC" w:cs="Arial"/>
          <w:b/>
          <w:i/>
          <w:color w:val="92D050"/>
          <w:sz w:val="28"/>
          <w:szCs w:val="24"/>
        </w:rPr>
        <w:t xml:space="preserve">TRABAJO PRACTICO </w:t>
      </w:r>
      <w:r w:rsidR="00C92615">
        <w:rPr>
          <w:rFonts w:ascii="Bradley Hand ITC" w:hAnsi="Bradley Hand ITC" w:cs="Arial"/>
          <w:b/>
          <w:i/>
          <w:color w:val="92D050"/>
          <w:sz w:val="28"/>
          <w:szCs w:val="24"/>
        </w:rPr>
        <w:t xml:space="preserve">DE ECONOMIA       </w:t>
      </w:r>
      <w:r w:rsidR="00C27B9A">
        <w:rPr>
          <w:rFonts w:ascii="Bradley Hand ITC" w:hAnsi="Bradley Hand ITC" w:cs="Arial"/>
          <w:b/>
          <w:i/>
          <w:color w:val="92D050"/>
          <w:sz w:val="28"/>
          <w:szCs w:val="24"/>
        </w:rPr>
        <w:t>22/08/2025</w:t>
      </w:r>
    </w:p>
    <w:p w14:paraId="60F53560" w14:textId="4562EDEF" w:rsidR="00C441D3" w:rsidRDefault="00C441D3" w:rsidP="00C441D3">
      <w:pPr>
        <w:rPr>
          <w:rFonts w:ascii="Arial" w:hAnsi="Arial" w:cs="Arial"/>
          <w:b/>
          <w:sz w:val="28"/>
          <w:szCs w:val="28"/>
        </w:rPr>
      </w:pPr>
    </w:p>
    <w:p w14:paraId="7F4EBC77" w14:textId="434EAB2D" w:rsidR="00C441D3" w:rsidRDefault="00C441D3" w:rsidP="00C441D3">
      <w:pPr>
        <w:rPr>
          <w:rFonts w:ascii="Arial" w:hAnsi="Arial" w:cs="Arial"/>
          <w:b/>
          <w:sz w:val="28"/>
          <w:szCs w:val="28"/>
        </w:rPr>
      </w:pPr>
      <w:r w:rsidRPr="00524785">
        <w:rPr>
          <w:rFonts w:ascii="Arial" w:hAnsi="Arial" w:cs="Arial"/>
          <w:sz w:val="28"/>
          <w:szCs w:val="28"/>
        </w:rPr>
        <w:t>RECORDEMOS UN POCO QUE ERA LA</w:t>
      </w:r>
      <w:r>
        <w:rPr>
          <w:rFonts w:ascii="Arial" w:hAnsi="Arial" w:cs="Arial"/>
          <w:b/>
          <w:sz w:val="28"/>
          <w:szCs w:val="28"/>
        </w:rPr>
        <w:t xml:space="preserve"> </w:t>
      </w:r>
      <w:r w:rsidRPr="00C441D3">
        <w:rPr>
          <w:rFonts w:ascii="Arial" w:hAnsi="Arial" w:cs="Arial"/>
          <w:b/>
          <w:color w:val="FF0000"/>
          <w:sz w:val="28"/>
          <w:szCs w:val="28"/>
        </w:rPr>
        <w:t>MACROECONOMIA</w:t>
      </w:r>
      <w:r>
        <w:rPr>
          <w:rFonts w:ascii="Arial" w:hAnsi="Arial" w:cs="Arial"/>
          <w:b/>
          <w:sz w:val="28"/>
          <w:szCs w:val="28"/>
        </w:rPr>
        <w:t>…</w:t>
      </w:r>
    </w:p>
    <w:p w14:paraId="1C8F3236" w14:textId="2F71F01E" w:rsidR="00C441D3" w:rsidRDefault="00C441D3" w:rsidP="00C441D3">
      <w:pPr>
        <w:rPr>
          <w:rFonts w:ascii="Arial Black" w:hAnsi="Arial Black"/>
        </w:rPr>
      </w:pPr>
      <w:r w:rsidRPr="00524785">
        <w:rPr>
          <w:rFonts w:ascii="Arial Black" w:hAnsi="Arial Black"/>
          <w:sz w:val="24"/>
        </w:rPr>
        <w:t>La macroeconomía analiza los problemas económicos en su conjunto, es decir, no se interesa tanto por analizar cómo se comporta una empresa (como la pastelería) o qué pasa en un determinado mercado (como el del café) si no por interpretar la economía de un país una vez que tenemos en cuenta todos los comportamientos de todas las empresas y todas las familias. Es decir, cuando hablemos de macroeconomía sumaremos las decisiones de todos los agentes económicos. Los agentes eran: Estado, Familia y Empresa.</w:t>
      </w:r>
    </w:p>
    <w:p w14:paraId="2B282137" w14:textId="3F68BC18" w:rsidR="00960DFD" w:rsidRDefault="00C441D3" w:rsidP="00C441D3">
      <w:pPr>
        <w:rPr>
          <w:rFonts w:ascii="Arial" w:hAnsi="Arial" w:cs="Arial"/>
        </w:rPr>
      </w:pPr>
      <w:r w:rsidRPr="00531837">
        <w:rPr>
          <w:rFonts w:ascii="Arial" w:hAnsi="Arial" w:cs="Arial"/>
          <w:sz w:val="28"/>
        </w:rPr>
        <w:t>Teniendo en cuenta que la macroeconomía estudia todo en su conjunto, veremos</w:t>
      </w:r>
      <w:r w:rsidRPr="00531837">
        <w:rPr>
          <w:rFonts w:ascii="Arial" w:hAnsi="Arial" w:cs="Arial"/>
          <w:sz w:val="36"/>
          <w:szCs w:val="28"/>
        </w:rPr>
        <w:t xml:space="preserve"> </w:t>
      </w:r>
      <w:r w:rsidRPr="00531837">
        <w:rPr>
          <w:rFonts w:ascii="Arial" w:hAnsi="Arial" w:cs="Arial"/>
          <w:sz w:val="28"/>
        </w:rPr>
        <w:t>el PRODUCTO BRUTO INTERNO</w:t>
      </w:r>
      <w:r w:rsidRPr="00531837">
        <w:rPr>
          <w:rFonts w:ascii="Arial" w:hAnsi="Arial" w:cs="Arial"/>
        </w:rPr>
        <w:t xml:space="preserve">. </w:t>
      </w:r>
    </w:p>
    <w:p w14:paraId="3004C3CE" w14:textId="473FAAF7" w:rsidR="00C022B5" w:rsidRDefault="00C022B5" w:rsidP="00C441D3">
      <w:pPr>
        <w:rPr>
          <w:rFonts w:ascii="Arial" w:hAnsi="Arial" w:cs="Arial"/>
        </w:rPr>
      </w:pPr>
      <w:bookmarkStart w:id="0" w:name="_GoBack"/>
      <w:r>
        <w:rPr>
          <w:noProof/>
          <w:sz w:val="24"/>
          <w:lang w:val="en-US"/>
        </w:rPr>
        <w:drawing>
          <wp:inline distT="0" distB="0" distL="0" distR="0" wp14:anchorId="5DDEFBBA" wp14:editId="4F8CC337">
            <wp:extent cx="5486400" cy="3200400"/>
            <wp:effectExtent l="0" t="0" r="3810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End w:id="0"/>
    </w:p>
    <w:p w14:paraId="708EA124" w14:textId="2AC8D2FF" w:rsidR="00253396" w:rsidRDefault="00253396" w:rsidP="00C441D3">
      <w:pPr>
        <w:rPr>
          <w:rFonts w:ascii="Arial" w:hAnsi="Arial" w:cs="Arial"/>
        </w:rPr>
      </w:pPr>
    </w:p>
    <w:p w14:paraId="3E1797E4" w14:textId="77777777" w:rsidR="00253396" w:rsidRDefault="00253396" w:rsidP="00253396">
      <w:pPr>
        <w:pStyle w:val="Prrafodelista"/>
        <w:tabs>
          <w:tab w:val="left" w:pos="1905"/>
        </w:tabs>
        <w:spacing w:line="256" w:lineRule="auto"/>
        <w:rPr>
          <w:b/>
          <w:i/>
          <w:sz w:val="28"/>
          <w:u w:val="single"/>
        </w:rPr>
      </w:pPr>
      <w:r>
        <w:rPr>
          <w:sz w:val="28"/>
        </w:rPr>
        <w:lastRenderedPageBreak/>
        <w:t xml:space="preserve">El tamaño del PBI es importante por 2 </w:t>
      </w:r>
      <w:r w:rsidRPr="006833BF">
        <w:rPr>
          <w:b/>
          <w:i/>
          <w:sz w:val="28"/>
          <w:u w:val="single"/>
        </w:rPr>
        <w:t>motivos:</w:t>
      </w:r>
    </w:p>
    <w:p w14:paraId="2A2AE7B0" w14:textId="77777777" w:rsidR="00253396" w:rsidRDefault="00253396" w:rsidP="00253396">
      <w:pPr>
        <w:pStyle w:val="Prrafodelista"/>
        <w:tabs>
          <w:tab w:val="left" w:pos="1905"/>
        </w:tabs>
        <w:spacing w:line="256" w:lineRule="auto"/>
        <w:rPr>
          <w:sz w:val="28"/>
        </w:rPr>
      </w:pPr>
    </w:p>
    <w:p w14:paraId="4B0706F4" w14:textId="77777777" w:rsidR="00253396" w:rsidRDefault="00253396" w:rsidP="00253396">
      <w:pPr>
        <w:pStyle w:val="Prrafodelista"/>
        <w:numPr>
          <w:ilvl w:val="0"/>
          <w:numId w:val="29"/>
        </w:numPr>
        <w:tabs>
          <w:tab w:val="left" w:pos="1905"/>
        </w:tabs>
        <w:spacing w:line="256" w:lineRule="auto"/>
        <w:rPr>
          <w:sz w:val="28"/>
        </w:rPr>
      </w:pPr>
      <w:r w:rsidRPr="006833BF">
        <w:rPr>
          <w:sz w:val="28"/>
          <w:u w:val="single"/>
        </w:rPr>
        <w:t>Es una medida del bienestar económico de una sociedad porque indica que cantidad de bienes y servicios se consume en un país</w:t>
      </w:r>
      <w:r>
        <w:rPr>
          <w:sz w:val="28"/>
        </w:rPr>
        <w:t>. Por ejemplo, si hubo un gran consumo de SOJA en Argentina, en el año 2019…seguramente para el año 2020 se deberá producir más cantidad de soja.</w:t>
      </w:r>
    </w:p>
    <w:p w14:paraId="67A2AB6F" w14:textId="0FCDE504" w:rsidR="00253396" w:rsidRDefault="00253396" w:rsidP="00253396">
      <w:pPr>
        <w:pStyle w:val="Prrafodelista"/>
        <w:numPr>
          <w:ilvl w:val="0"/>
          <w:numId w:val="29"/>
        </w:numPr>
        <w:tabs>
          <w:tab w:val="left" w:pos="1905"/>
        </w:tabs>
        <w:spacing w:line="256" w:lineRule="auto"/>
        <w:rPr>
          <w:sz w:val="28"/>
        </w:rPr>
      </w:pPr>
      <w:r w:rsidRPr="006833BF">
        <w:rPr>
          <w:sz w:val="28"/>
          <w:u w:val="single"/>
        </w:rPr>
        <w:t>Es una medida del ingreso de la economía.</w:t>
      </w:r>
      <w:r>
        <w:rPr>
          <w:sz w:val="28"/>
        </w:rPr>
        <w:t xml:space="preserve"> Por ejemplo, podemos observar un ingreso económico si vendimos al exterior la soja. </w:t>
      </w:r>
    </w:p>
    <w:p w14:paraId="68D78CD6" w14:textId="40F7133A" w:rsidR="00524785" w:rsidRDefault="00524785" w:rsidP="00524785">
      <w:pPr>
        <w:tabs>
          <w:tab w:val="left" w:pos="1905"/>
        </w:tabs>
        <w:spacing w:line="256" w:lineRule="auto"/>
        <w:rPr>
          <w:sz w:val="28"/>
        </w:rPr>
      </w:pPr>
    </w:p>
    <w:p w14:paraId="61A95FA0" w14:textId="406C5341" w:rsidR="00524785" w:rsidRDefault="00524785" w:rsidP="00524785">
      <w:pPr>
        <w:tabs>
          <w:tab w:val="left" w:pos="1905"/>
        </w:tabs>
        <w:spacing w:line="256" w:lineRule="auto"/>
        <w:rPr>
          <w:sz w:val="28"/>
        </w:rPr>
      </w:pPr>
      <w:r>
        <w:rPr>
          <w:sz w:val="28"/>
        </w:rPr>
        <w:t>Los componentes del P.B.I son el consumo, la inversión, las exportaciones y las importaciones.</w:t>
      </w:r>
    </w:p>
    <w:p w14:paraId="5496284C" w14:textId="1F94DD0E" w:rsidR="00524785" w:rsidRDefault="00524785" w:rsidP="00524785">
      <w:pPr>
        <w:tabs>
          <w:tab w:val="left" w:pos="1905"/>
        </w:tabs>
        <w:spacing w:line="256" w:lineRule="auto"/>
        <w:rPr>
          <w:sz w:val="28"/>
        </w:rPr>
      </w:pPr>
    </w:p>
    <w:p w14:paraId="2CF115B7" w14:textId="5A4E1BFA" w:rsidR="00524785" w:rsidRDefault="00524785" w:rsidP="00524785">
      <w:pPr>
        <w:tabs>
          <w:tab w:val="left" w:pos="1905"/>
        </w:tabs>
        <w:spacing w:line="256" w:lineRule="auto"/>
        <w:rPr>
          <w:sz w:val="28"/>
        </w:rPr>
      </w:pPr>
      <w:r>
        <w:rPr>
          <w:sz w:val="28"/>
        </w:rPr>
        <w:t>La fórmula seria así:</w:t>
      </w:r>
    </w:p>
    <w:p w14:paraId="4E74FC03" w14:textId="01941E2A" w:rsidR="00524785" w:rsidRPr="00524785" w:rsidRDefault="00524785" w:rsidP="00524785">
      <w:pPr>
        <w:tabs>
          <w:tab w:val="left" w:pos="1905"/>
        </w:tabs>
        <w:spacing w:line="256" w:lineRule="auto"/>
        <w:jc w:val="center"/>
        <w:rPr>
          <w:b/>
          <w:sz w:val="28"/>
        </w:rPr>
      </w:pPr>
      <w:r w:rsidRPr="00524785">
        <w:rPr>
          <w:b/>
          <w:sz w:val="28"/>
        </w:rPr>
        <w:t>PBI= C + I + (X-M)</w:t>
      </w:r>
    </w:p>
    <w:p w14:paraId="2A55EAA8" w14:textId="21C78F67" w:rsidR="00524785" w:rsidRDefault="00524785" w:rsidP="00524785">
      <w:pPr>
        <w:tabs>
          <w:tab w:val="left" w:pos="1905"/>
        </w:tabs>
        <w:spacing w:line="256" w:lineRule="auto"/>
        <w:rPr>
          <w:sz w:val="28"/>
        </w:rPr>
      </w:pPr>
    </w:p>
    <w:p w14:paraId="7FD5349C" w14:textId="73207676" w:rsidR="00524785" w:rsidRDefault="00524785" w:rsidP="00524785">
      <w:pPr>
        <w:tabs>
          <w:tab w:val="left" w:pos="1905"/>
        </w:tabs>
        <w:spacing w:line="256" w:lineRule="auto"/>
        <w:rPr>
          <w:sz w:val="28"/>
        </w:rPr>
      </w:pPr>
      <w:r>
        <w:rPr>
          <w:sz w:val="28"/>
        </w:rPr>
        <w:t>EL CONSUMO (C) incluye tanto al consumo privado como el público (gastos del Estado)</w:t>
      </w:r>
    </w:p>
    <w:p w14:paraId="3F6D94DD" w14:textId="72197F2F" w:rsidR="00524785" w:rsidRDefault="00524785" w:rsidP="00524785">
      <w:pPr>
        <w:tabs>
          <w:tab w:val="left" w:pos="1905"/>
        </w:tabs>
        <w:spacing w:line="256" w:lineRule="auto"/>
        <w:rPr>
          <w:sz w:val="28"/>
        </w:rPr>
      </w:pPr>
      <w:r>
        <w:rPr>
          <w:sz w:val="28"/>
        </w:rPr>
        <w:t>LA INVERSION (I) es el valor de los bienes producidos por los privados y el Estado para obtener consumo futuro, como maquinarias, equipos, construcciones, infraestructura.</w:t>
      </w:r>
    </w:p>
    <w:p w14:paraId="57313505" w14:textId="7036846E" w:rsidR="00524785" w:rsidRDefault="00524785" w:rsidP="00524785">
      <w:pPr>
        <w:tabs>
          <w:tab w:val="left" w:pos="1905"/>
        </w:tabs>
        <w:spacing w:line="256" w:lineRule="auto"/>
        <w:rPr>
          <w:sz w:val="28"/>
        </w:rPr>
      </w:pPr>
      <w:r>
        <w:rPr>
          <w:sz w:val="28"/>
        </w:rPr>
        <w:t>LAS EXPORTACIONES (X) es la venta o salida de bienes y servicios</w:t>
      </w:r>
      <w:r w:rsidR="00007C7D">
        <w:rPr>
          <w:sz w:val="28"/>
        </w:rPr>
        <w:t xml:space="preserve"> del territorio nacional hacia otros países.</w:t>
      </w:r>
    </w:p>
    <w:p w14:paraId="5922A959" w14:textId="049DA02B" w:rsidR="00524785" w:rsidRDefault="004F7B83" w:rsidP="00524785">
      <w:pPr>
        <w:tabs>
          <w:tab w:val="left" w:pos="1905"/>
        </w:tabs>
        <w:spacing w:line="256" w:lineRule="auto"/>
        <w:rPr>
          <w:sz w:val="28"/>
        </w:rPr>
      </w:pPr>
      <w:r>
        <w:rPr>
          <w:sz w:val="28"/>
        </w:rPr>
        <w:t>LAS IMPORTACIONES (M) es la adquisición de bienes o servicios que provienen de otro país.</w:t>
      </w:r>
    </w:p>
    <w:p w14:paraId="2E164ED7" w14:textId="28DB50F1" w:rsidR="002A0EDE" w:rsidRDefault="002A0EDE" w:rsidP="00524785">
      <w:pPr>
        <w:tabs>
          <w:tab w:val="left" w:pos="1905"/>
        </w:tabs>
        <w:spacing w:line="256" w:lineRule="auto"/>
        <w:rPr>
          <w:sz w:val="28"/>
        </w:rPr>
      </w:pPr>
    </w:p>
    <w:p w14:paraId="00BD084B" w14:textId="6EF3D772" w:rsidR="002A0EDE" w:rsidRDefault="002A0EDE" w:rsidP="00524785">
      <w:pPr>
        <w:tabs>
          <w:tab w:val="left" w:pos="1905"/>
        </w:tabs>
        <w:spacing w:line="256" w:lineRule="auto"/>
        <w:rPr>
          <w:sz w:val="28"/>
        </w:rPr>
      </w:pPr>
    </w:p>
    <w:p w14:paraId="1B9D2515" w14:textId="07C6013E" w:rsidR="002A0EDE" w:rsidRDefault="002A0EDE" w:rsidP="000E0013">
      <w:pPr>
        <w:tabs>
          <w:tab w:val="left" w:pos="1905"/>
        </w:tabs>
        <w:spacing w:line="256" w:lineRule="auto"/>
        <w:jc w:val="center"/>
        <w:rPr>
          <w:sz w:val="28"/>
        </w:rPr>
      </w:pPr>
      <w:r>
        <w:rPr>
          <w:sz w:val="28"/>
        </w:rPr>
        <w:t>ACTIVIDADES:</w:t>
      </w:r>
    </w:p>
    <w:p w14:paraId="4637EC70" w14:textId="34862608" w:rsidR="002A0EDE" w:rsidRDefault="002A0EDE" w:rsidP="002A0EDE">
      <w:pPr>
        <w:pStyle w:val="Prrafodelista"/>
        <w:numPr>
          <w:ilvl w:val="0"/>
          <w:numId w:val="30"/>
        </w:numPr>
        <w:tabs>
          <w:tab w:val="left" w:pos="1905"/>
        </w:tabs>
        <w:spacing w:line="256" w:lineRule="auto"/>
        <w:rPr>
          <w:sz w:val="28"/>
        </w:rPr>
      </w:pPr>
      <w:r>
        <w:rPr>
          <w:sz w:val="28"/>
        </w:rPr>
        <w:lastRenderedPageBreak/>
        <w:t xml:space="preserve">Investigue como y que valor tuvo el P.B.I en Argentina, </w:t>
      </w:r>
      <w:r w:rsidR="00754E93">
        <w:rPr>
          <w:sz w:val="28"/>
        </w:rPr>
        <w:t>en periodos anteriores (año 2019, 2020, 2021</w:t>
      </w:r>
      <w:r>
        <w:rPr>
          <w:sz w:val="28"/>
        </w:rPr>
        <w:t xml:space="preserve">) </w:t>
      </w:r>
    </w:p>
    <w:p w14:paraId="3D5AE14E" w14:textId="3D5E554C" w:rsidR="002A0EDE" w:rsidRDefault="002A0EDE" w:rsidP="002A0EDE">
      <w:pPr>
        <w:pStyle w:val="Prrafodelista"/>
        <w:numPr>
          <w:ilvl w:val="0"/>
          <w:numId w:val="30"/>
        </w:numPr>
        <w:tabs>
          <w:tab w:val="left" w:pos="1905"/>
        </w:tabs>
        <w:spacing w:line="256" w:lineRule="auto"/>
        <w:rPr>
          <w:sz w:val="28"/>
        </w:rPr>
      </w:pPr>
      <w:r>
        <w:rPr>
          <w:sz w:val="28"/>
        </w:rPr>
        <w:t>A partir de la formula, obtenga el valor del PBI.</w:t>
      </w:r>
    </w:p>
    <w:p w14:paraId="66FB0EF0" w14:textId="638CE256" w:rsidR="002A0EDE" w:rsidRDefault="002A0EDE" w:rsidP="002A0EDE">
      <w:pPr>
        <w:pStyle w:val="Prrafodelista"/>
        <w:tabs>
          <w:tab w:val="left" w:pos="1905"/>
        </w:tabs>
        <w:spacing w:line="256" w:lineRule="auto"/>
        <w:rPr>
          <w:sz w:val="28"/>
        </w:rPr>
      </w:pPr>
      <w:r>
        <w:rPr>
          <w:sz w:val="28"/>
        </w:rPr>
        <w:t xml:space="preserve">DATOS: </w:t>
      </w:r>
    </w:p>
    <w:p w14:paraId="2ED3F833" w14:textId="6CE0227F" w:rsidR="002A0EDE" w:rsidRDefault="002A0EDE" w:rsidP="002A0EDE">
      <w:pPr>
        <w:pStyle w:val="Prrafodelista"/>
        <w:numPr>
          <w:ilvl w:val="0"/>
          <w:numId w:val="31"/>
        </w:numPr>
        <w:tabs>
          <w:tab w:val="left" w:pos="1905"/>
        </w:tabs>
        <w:spacing w:line="256" w:lineRule="auto"/>
        <w:rPr>
          <w:sz w:val="28"/>
        </w:rPr>
      </w:pPr>
      <w:r>
        <w:rPr>
          <w:sz w:val="28"/>
        </w:rPr>
        <w:t>Ingresaron al país productos de Japón, por un total de $120.000</w:t>
      </w:r>
    </w:p>
    <w:p w14:paraId="6D984377" w14:textId="4EAD51C1" w:rsidR="002A0EDE" w:rsidRDefault="002A0EDE" w:rsidP="002A0EDE">
      <w:pPr>
        <w:pStyle w:val="Prrafodelista"/>
        <w:numPr>
          <w:ilvl w:val="0"/>
          <w:numId w:val="31"/>
        </w:numPr>
        <w:tabs>
          <w:tab w:val="left" w:pos="1905"/>
        </w:tabs>
        <w:spacing w:line="256" w:lineRule="auto"/>
        <w:rPr>
          <w:sz w:val="28"/>
        </w:rPr>
      </w:pPr>
      <w:r>
        <w:rPr>
          <w:sz w:val="28"/>
        </w:rPr>
        <w:t>En el año 2019 se ha consumido $200.000</w:t>
      </w:r>
    </w:p>
    <w:p w14:paraId="6A26411D" w14:textId="659C8672" w:rsidR="002A0EDE" w:rsidRDefault="002A0EDE" w:rsidP="002A0EDE">
      <w:pPr>
        <w:pStyle w:val="Prrafodelista"/>
        <w:numPr>
          <w:ilvl w:val="0"/>
          <w:numId w:val="31"/>
        </w:numPr>
        <w:tabs>
          <w:tab w:val="left" w:pos="1905"/>
        </w:tabs>
        <w:spacing w:line="256" w:lineRule="auto"/>
        <w:rPr>
          <w:sz w:val="28"/>
        </w:rPr>
      </w:pPr>
      <w:r>
        <w:rPr>
          <w:sz w:val="28"/>
        </w:rPr>
        <w:t>Se ha invertido en $8.000</w:t>
      </w:r>
    </w:p>
    <w:p w14:paraId="40DEB3A8" w14:textId="4CC0C0DE" w:rsidR="002A0EDE" w:rsidRDefault="002A0EDE" w:rsidP="002A0EDE">
      <w:pPr>
        <w:pStyle w:val="Prrafodelista"/>
        <w:numPr>
          <w:ilvl w:val="0"/>
          <w:numId w:val="31"/>
        </w:numPr>
        <w:tabs>
          <w:tab w:val="left" w:pos="1905"/>
        </w:tabs>
        <w:spacing w:line="256" w:lineRule="auto"/>
        <w:rPr>
          <w:sz w:val="28"/>
        </w:rPr>
      </w:pPr>
      <w:r>
        <w:rPr>
          <w:sz w:val="28"/>
        </w:rPr>
        <w:t>Se vendió ajo a Brasil, por un total de $190.000</w:t>
      </w:r>
    </w:p>
    <w:p w14:paraId="02D55186" w14:textId="77777777" w:rsidR="002A0EDE" w:rsidRPr="002A0EDE" w:rsidRDefault="002A0EDE" w:rsidP="002A0EDE">
      <w:pPr>
        <w:pStyle w:val="Prrafodelista"/>
        <w:tabs>
          <w:tab w:val="left" w:pos="1905"/>
        </w:tabs>
        <w:spacing w:line="256" w:lineRule="auto"/>
        <w:ind w:left="1440"/>
        <w:rPr>
          <w:sz w:val="28"/>
        </w:rPr>
      </w:pPr>
    </w:p>
    <w:p w14:paraId="00C248F0" w14:textId="77777777" w:rsidR="00524785" w:rsidRPr="00524785" w:rsidRDefault="00524785" w:rsidP="00524785">
      <w:pPr>
        <w:tabs>
          <w:tab w:val="left" w:pos="1905"/>
        </w:tabs>
        <w:spacing w:line="256" w:lineRule="auto"/>
        <w:rPr>
          <w:sz w:val="28"/>
        </w:rPr>
      </w:pPr>
    </w:p>
    <w:p w14:paraId="75535048" w14:textId="77777777" w:rsidR="00253396" w:rsidRPr="00531837" w:rsidRDefault="00253396" w:rsidP="00C441D3">
      <w:pPr>
        <w:rPr>
          <w:rFonts w:ascii="Arial" w:hAnsi="Arial" w:cs="Arial"/>
        </w:rPr>
      </w:pPr>
    </w:p>
    <w:p w14:paraId="2333266A" w14:textId="77777777" w:rsidR="00C441D3" w:rsidRPr="00C441D3" w:rsidRDefault="00C441D3" w:rsidP="00C441D3">
      <w:pPr>
        <w:rPr>
          <w:rFonts w:ascii="Arial Black" w:hAnsi="Arial Black" w:cs="Arial"/>
          <w:b/>
        </w:rPr>
      </w:pPr>
    </w:p>
    <w:p w14:paraId="5B5421E0" w14:textId="308DBC29" w:rsidR="00CF4F77" w:rsidRDefault="00CF4F77" w:rsidP="00960DFD">
      <w:pPr>
        <w:pStyle w:val="Prrafodelista"/>
        <w:tabs>
          <w:tab w:val="left" w:pos="1905"/>
        </w:tabs>
        <w:spacing w:line="256" w:lineRule="auto"/>
        <w:rPr>
          <w:sz w:val="28"/>
        </w:rPr>
      </w:pPr>
    </w:p>
    <w:sectPr w:rsidR="00CF4F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991B9" w14:textId="77777777" w:rsidR="002E1CDB" w:rsidRDefault="002E1CDB" w:rsidP="002E1CDB">
      <w:pPr>
        <w:spacing w:after="0" w:line="240" w:lineRule="auto"/>
      </w:pPr>
      <w:r>
        <w:separator/>
      </w:r>
    </w:p>
  </w:endnote>
  <w:endnote w:type="continuationSeparator" w:id="0">
    <w:p w14:paraId="53C2E191" w14:textId="77777777" w:rsidR="002E1CDB" w:rsidRDefault="002E1CDB" w:rsidP="002E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9B121" w14:textId="77777777" w:rsidR="002E1CDB" w:rsidRDefault="002E1CDB" w:rsidP="002E1CDB">
      <w:pPr>
        <w:spacing w:after="0" w:line="240" w:lineRule="auto"/>
      </w:pPr>
      <w:r>
        <w:separator/>
      </w:r>
    </w:p>
  </w:footnote>
  <w:footnote w:type="continuationSeparator" w:id="0">
    <w:p w14:paraId="3DBCA482" w14:textId="77777777" w:rsidR="002E1CDB" w:rsidRDefault="002E1CDB" w:rsidP="002E1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CF7"/>
    <w:multiLevelType w:val="hybridMultilevel"/>
    <w:tmpl w:val="6786D812"/>
    <w:lvl w:ilvl="0" w:tplc="D65E66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02E70"/>
    <w:multiLevelType w:val="hybridMultilevel"/>
    <w:tmpl w:val="8312E22E"/>
    <w:lvl w:ilvl="0" w:tplc="BB985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85A"/>
    <w:multiLevelType w:val="hybridMultilevel"/>
    <w:tmpl w:val="2308631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8D92639"/>
    <w:multiLevelType w:val="hybridMultilevel"/>
    <w:tmpl w:val="0FDCDC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BD41AA"/>
    <w:multiLevelType w:val="hybridMultilevel"/>
    <w:tmpl w:val="9EF239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C260E6"/>
    <w:multiLevelType w:val="hybridMultilevel"/>
    <w:tmpl w:val="43DA8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011F1"/>
    <w:multiLevelType w:val="hybridMultilevel"/>
    <w:tmpl w:val="D53CF8D8"/>
    <w:lvl w:ilvl="0" w:tplc="3642F4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FD05D4"/>
    <w:multiLevelType w:val="hybridMultilevel"/>
    <w:tmpl w:val="D18A552C"/>
    <w:lvl w:ilvl="0" w:tplc="BC105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F198A"/>
    <w:multiLevelType w:val="hybridMultilevel"/>
    <w:tmpl w:val="3B98A6C4"/>
    <w:lvl w:ilvl="0" w:tplc="7478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840821"/>
    <w:multiLevelType w:val="hybridMultilevel"/>
    <w:tmpl w:val="1B6207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D32DA7"/>
    <w:multiLevelType w:val="hybridMultilevel"/>
    <w:tmpl w:val="C726A67A"/>
    <w:lvl w:ilvl="0" w:tplc="5BE260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37584E"/>
    <w:multiLevelType w:val="hybridMultilevel"/>
    <w:tmpl w:val="E63ACC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C53AE6"/>
    <w:multiLevelType w:val="hybridMultilevel"/>
    <w:tmpl w:val="7B701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07713"/>
    <w:multiLevelType w:val="hybridMultilevel"/>
    <w:tmpl w:val="EB0CE40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22E4053"/>
    <w:multiLevelType w:val="hybridMultilevel"/>
    <w:tmpl w:val="DFA0C26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A8E08B4"/>
    <w:multiLevelType w:val="hybridMultilevel"/>
    <w:tmpl w:val="8132EA98"/>
    <w:lvl w:ilvl="0" w:tplc="55366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709AD"/>
    <w:multiLevelType w:val="hybridMultilevel"/>
    <w:tmpl w:val="7F240D84"/>
    <w:lvl w:ilvl="0" w:tplc="A13E6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80110"/>
    <w:multiLevelType w:val="hybridMultilevel"/>
    <w:tmpl w:val="F1DE921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6AD2B64"/>
    <w:multiLevelType w:val="hybridMultilevel"/>
    <w:tmpl w:val="C1FC701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C2551D"/>
    <w:multiLevelType w:val="hybridMultilevel"/>
    <w:tmpl w:val="0DF603E6"/>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89B298A"/>
    <w:multiLevelType w:val="hybridMultilevel"/>
    <w:tmpl w:val="9A043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32A8B"/>
    <w:multiLevelType w:val="hybridMultilevel"/>
    <w:tmpl w:val="3C505354"/>
    <w:lvl w:ilvl="0" w:tplc="CA72F810">
      <w:start w:val="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BEE277D"/>
    <w:multiLevelType w:val="hybridMultilevel"/>
    <w:tmpl w:val="355C6A0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6C875B8"/>
    <w:multiLevelType w:val="hybridMultilevel"/>
    <w:tmpl w:val="AFC0E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805A2"/>
    <w:multiLevelType w:val="hybridMultilevel"/>
    <w:tmpl w:val="3E245DFA"/>
    <w:lvl w:ilvl="0" w:tplc="34561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515BF2"/>
    <w:multiLevelType w:val="hybridMultilevel"/>
    <w:tmpl w:val="3866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35D16"/>
    <w:multiLevelType w:val="hybridMultilevel"/>
    <w:tmpl w:val="54523E7C"/>
    <w:lvl w:ilvl="0" w:tplc="58368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816D9F"/>
    <w:multiLevelType w:val="hybridMultilevel"/>
    <w:tmpl w:val="92DC93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B240C4"/>
    <w:multiLevelType w:val="hybridMultilevel"/>
    <w:tmpl w:val="C374F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A760B"/>
    <w:multiLevelType w:val="hybridMultilevel"/>
    <w:tmpl w:val="F8E6449A"/>
    <w:lvl w:ilvl="0" w:tplc="5E266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4"/>
  </w:num>
  <w:num w:numId="4">
    <w:abstractNumId w:val="11"/>
  </w:num>
  <w:num w:numId="5">
    <w:abstractNumId w:val="10"/>
  </w:num>
  <w:num w:numId="6">
    <w:abstractNumId w:val="15"/>
  </w:num>
  <w:num w:numId="7">
    <w:abstractNumId w:val="4"/>
  </w:num>
  <w:num w:numId="8">
    <w:abstractNumId w:val="18"/>
  </w:num>
  <w:num w:numId="9">
    <w:abstractNumId w:val="13"/>
  </w:num>
  <w:num w:numId="10">
    <w:abstractNumId w:val="21"/>
  </w:num>
  <w:num w:numId="11">
    <w:abstractNumId w:val="19"/>
  </w:num>
  <w:num w:numId="12">
    <w:abstractNumId w:val="20"/>
  </w:num>
  <w:num w:numId="13">
    <w:abstractNumId w:val="17"/>
  </w:num>
  <w:num w:numId="14">
    <w:abstractNumId w:val="2"/>
  </w:num>
  <w:num w:numId="15">
    <w:abstractNumId w:val="23"/>
  </w:num>
  <w:num w:numId="16">
    <w:abstractNumId w:val="14"/>
  </w:num>
  <w:num w:numId="17">
    <w:abstractNumId w:val="25"/>
  </w:num>
  <w:num w:numId="18">
    <w:abstractNumId w:val="26"/>
  </w:num>
  <w:num w:numId="19">
    <w:abstractNumId w:val="6"/>
  </w:num>
  <w:num w:numId="20">
    <w:abstractNumId w:val="16"/>
  </w:num>
  <w:num w:numId="21">
    <w:abstractNumId w:val="8"/>
  </w:num>
  <w:num w:numId="22">
    <w:abstractNumId w:val="29"/>
  </w:num>
  <w:num w:numId="23">
    <w:abstractNumId w:val="0"/>
  </w:num>
  <w:num w:numId="24">
    <w:abstractNumId w:val="28"/>
  </w:num>
  <w:num w:numId="25">
    <w:abstractNumId w:val="0"/>
  </w:num>
  <w:num w:numId="26">
    <w:abstractNumId w:val="12"/>
  </w:num>
  <w:num w:numId="27">
    <w:abstractNumId w:val="22"/>
  </w:num>
  <w:num w:numId="28">
    <w:abstractNumId w:val="9"/>
  </w:num>
  <w:num w:numId="29">
    <w:abstractNumId w:val="27"/>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1A"/>
    <w:rsid w:val="00007C7D"/>
    <w:rsid w:val="00013C38"/>
    <w:rsid w:val="00030CBC"/>
    <w:rsid w:val="00031B3A"/>
    <w:rsid w:val="00033B9A"/>
    <w:rsid w:val="000B2488"/>
    <w:rsid w:val="000D2C15"/>
    <w:rsid w:val="000E0013"/>
    <w:rsid w:val="000E5D50"/>
    <w:rsid w:val="00115469"/>
    <w:rsid w:val="00136FD3"/>
    <w:rsid w:val="00190B35"/>
    <w:rsid w:val="001A551A"/>
    <w:rsid w:val="001D4F1C"/>
    <w:rsid w:val="0021719F"/>
    <w:rsid w:val="00253396"/>
    <w:rsid w:val="00272333"/>
    <w:rsid w:val="00291BEE"/>
    <w:rsid w:val="0029707D"/>
    <w:rsid w:val="002A0EDE"/>
    <w:rsid w:val="002E1CDB"/>
    <w:rsid w:val="00300A68"/>
    <w:rsid w:val="0031654D"/>
    <w:rsid w:val="0039657F"/>
    <w:rsid w:val="004357AF"/>
    <w:rsid w:val="004648E5"/>
    <w:rsid w:val="00486344"/>
    <w:rsid w:val="004A28F6"/>
    <w:rsid w:val="004A5016"/>
    <w:rsid w:val="004B2919"/>
    <w:rsid w:val="004D736D"/>
    <w:rsid w:val="004F7B83"/>
    <w:rsid w:val="00524785"/>
    <w:rsid w:val="00531837"/>
    <w:rsid w:val="00564D3B"/>
    <w:rsid w:val="005B68DC"/>
    <w:rsid w:val="005E5E4D"/>
    <w:rsid w:val="006227B1"/>
    <w:rsid w:val="006843AC"/>
    <w:rsid w:val="006F3062"/>
    <w:rsid w:val="00737A26"/>
    <w:rsid w:val="00754E93"/>
    <w:rsid w:val="00754F3D"/>
    <w:rsid w:val="007614E7"/>
    <w:rsid w:val="007827DA"/>
    <w:rsid w:val="007B0766"/>
    <w:rsid w:val="007B3C8D"/>
    <w:rsid w:val="00907D24"/>
    <w:rsid w:val="00960DFD"/>
    <w:rsid w:val="009B679F"/>
    <w:rsid w:val="009D4D19"/>
    <w:rsid w:val="00A42180"/>
    <w:rsid w:val="00A442F5"/>
    <w:rsid w:val="00A51380"/>
    <w:rsid w:val="00AA71CB"/>
    <w:rsid w:val="00B20D09"/>
    <w:rsid w:val="00B22487"/>
    <w:rsid w:val="00B45704"/>
    <w:rsid w:val="00B47FBF"/>
    <w:rsid w:val="00B70A78"/>
    <w:rsid w:val="00B94D92"/>
    <w:rsid w:val="00BC79BA"/>
    <w:rsid w:val="00C022B5"/>
    <w:rsid w:val="00C160FB"/>
    <w:rsid w:val="00C27B9A"/>
    <w:rsid w:val="00C36CBC"/>
    <w:rsid w:val="00C441D3"/>
    <w:rsid w:val="00C77081"/>
    <w:rsid w:val="00C92615"/>
    <w:rsid w:val="00CF4F77"/>
    <w:rsid w:val="00D016F3"/>
    <w:rsid w:val="00D10328"/>
    <w:rsid w:val="00D5461A"/>
    <w:rsid w:val="00D70CA0"/>
    <w:rsid w:val="00D74924"/>
    <w:rsid w:val="00DB6480"/>
    <w:rsid w:val="00DD1289"/>
    <w:rsid w:val="00DD6423"/>
    <w:rsid w:val="00E1691C"/>
    <w:rsid w:val="00E27023"/>
    <w:rsid w:val="00E65198"/>
    <w:rsid w:val="00F04EC1"/>
    <w:rsid w:val="00F308CF"/>
    <w:rsid w:val="00F44DA6"/>
    <w:rsid w:val="00F4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4DEB"/>
  <w15:chartTrackingRefBased/>
  <w15:docId w15:val="{50B64741-5F7E-4C48-935E-37F94EC8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61A"/>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461A"/>
    <w:rPr>
      <w:color w:val="0563C1" w:themeColor="hyperlink"/>
      <w:u w:val="single"/>
    </w:rPr>
  </w:style>
  <w:style w:type="paragraph" w:styleId="Prrafodelista">
    <w:name w:val="List Paragraph"/>
    <w:basedOn w:val="Normal"/>
    <w:uiPriority w:val="34"/>
    <w:qFormat/>
    <w:rsid w:val="00D5461A"/>
    <w:pPr>
      <w:ind w:left="720"/>
      <w:contextualSpacing/>
    </w:pPr>
  </w:style>
  <w:style w:type="paragraph" w:styleId="NormalWeb">
    <w:name w:val="Normal (Web)"/>
    <w:basedOn w:val="Normal"/>
    <w:uiPriority w:val="99"/>
    <w:unhideWhenUsed/>
    <w:rsid w:val="00F46976"/>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F46976"/>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1C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1CDB"/>
    <w:rPr>
      <w:lang w:val="es-AR"/>
    </w:rPr>
  </w:style>
  <w:style w:type="paragraph" w:styleId="Piedepgina">
    <w:name w:val="footer"/>
    <w:basedOn w:val="Normal"/>
    <w:link w:val="PiedepginaCar"/>
    <w:uiPriority w:val="99"/>
    <w:unhideWhenUsed/>
    <w:rsid w:val="002E1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1CDB"/>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1B289-C2FD-4C0B-AF4E-1BBF24E83E27}" type="doc">
      <dgm:prSet loTypeId="urn:microsoft.com/office/officeart/2005/8/layout/bProcess4" loCatId="process" qsTypeId="urn:microsoft.com/office/officeart/2005/8/quickstyle/simple1" qsCatId="simple" csTypeId="urn:microsoft.com/office/officeart/2005/8/colors/colorful4" csCatId="colorful" phldr="1"/>
      <dgm:spPr/>
      <dgm:t>
        <a:bodyPr/>
        <a:lstStyle/>
        <a:p>
          <a:endParaRPr lang="es-ES"/>
        </a:p>
      </dgm:t>
    </dgm:pt>
    <dgm:pt modelId="{52D8F37D-C31F-4787-9EB2-C6447771F13D}">
      <dgm:prSet phldrT="[Texto]"/>
      <dgm:spPr/>
      <dgm:t>
        <a:bodyPr/>
        <a:lstStyle/>
        <a:p>
          <a:r>
            <a:rPr lang="es-ES"/>
            <a:t>¿Que es el P.B.I?</a:t>
          </a:r>
        </a:p>
      </dgm:t>
    </dgm:pt>
    <dgm:pt modelId="{97AB83E0-D79D-4B68-A1B9-F90C94B5FA70}" type="parTrans" cxnId="{452EC187-FF83-4B90-AB8D-07DCBCFECACC}">
      <dgm:prSet/>
      <dgm:spPr/>
      <dgm:t>
        <a:bodyPr/>
        <a:lstStyle/>
        <a:p>
          <a:endParaRPr lang="es-ES"/>
        </a:p>
      </dgm:t>
    </dgm:pt>
    <dgm:pt modelId="{EF612480-7062-4F66-90A5-5762511EEDF4}" type="sibTrans" cxnId="{452EC187-FF83-4B90-AB8D-07DCBCFECACC}">
      <dgm:prSet/>
      <dgm:spPr/>
      <dgm:t>
        <a:bodyPr/>
        <a:lstStyle/>
        <a:p>
          <a:endParaRPr lang="es-ES"/>
        </a:p>
      </dgm:t>
    </dgm:pt>
    <dgm:pt modelId="{37620BFB-DA09-49C2-9EA9-4379803F0017}">
      <dgm:prSet phldrT="[Texto]"/>
      <dgm:spPr/>
      <dgm:t>
        <a:bodyPr/>
        <a:lstStyle/>
        <a:p>
          <a:r>
            <a:rPr lang="es-ES"/>
            <a:t>Es el valor de mercado</a:t>
          </a:r>
        </a:p>
      </dgm:t>
    </dgm:pt>
    <dgm:pt modelId="{6A23DB83-2201-4D2E-8CE9-C71D3357309B}" type="parTrans" cxnId="{5C0170CD-C70C-4C8E-A25D-2EA10C1A0F08}">
      <dgm:prSet/>
      <dgm:spPr/>
      <dgm:t>
        <a:bodyPr/>
        <a:lstStyle/>
        <a:p>
          <a:endParaRPr lang="es-ES"/>
        </a:p>
      </dgm:t>
    </dgm:pt>
    <dgm:pt modelId="{3E149F90-12F1-4F7E-8922-10984BD74BC0}" type="sibTrans" cxnId="{5C0170CD-C70C-4C8E-A25D-2EA10C1A0F08}">
      <dgm:prSet/>
      <dgm:spPr/>
      <dgm:t>
        <a:bodyPr/>
        <a:lstStyle/>
        <a:p>
          <a:endParaRPr lang="es-ES"/>
        </a:p>
      </dgm:t>
    </dgm:pt>
    <dgm:pt modelId="{B7770DC5-7904-4D11-93B4-9C77F9B70492}">
      <dgm:prSet phldrT="[Texto]"/>
      <dgm:spPr/>
      <dgm:t>
        <a:bodyPr/>
        <a:lstStyle/>
        <a:p>
          <a:r>
            <a:rPr lang="es-ES"/>
            <a:t>de todos los BIENES Y SERVICIOS</a:t>
          </a:r>
        </a:p>
      </dgm:t>
    </dgm:pt>
    <dgm:pt modelId="{F5E031DF-BB15-4BAB-B1EA-E152C5C7D63B}" type="parTrans" cxnId="{A8B09A2E-5516-4052-9F08-1F9BB929B9F8}">
      <dgm:prSet/>
      <dgm:spPr/>
      <dgm:t>
        <a:bodyPr/>
        <a:lstStyle/>
        <a:p>
          <a:endParaRPr lang="es-ES"/>
        </a:p>
      </dgm:t>
    </dgm:pt>
    <dgm:pt modelId="{AC15C291-F2EC-4C80-92A8-F7F4F8526529}" type="sibTrans" cxnId="{A8B09A2E-5516-4052-9F08-1F9BB929B9F8}">
      <dgm:prSet/>
      <dgm:spPr/>
      <dgm:t>
        <a:bodyPr/>
        <a:lstStyle/>
        <a:p>
          <a:endParaRPr lang="es-ES"/>
        </a:p>
      </dgm:t>
    </dgm:pt>
    <dgm:pt modelId="{7F51726F-A9D7-4696-BB19-2182CE9B83FD}">
      <dgm:prSet phldrT="[Texto]"/>
      <dgm:spPr/>
      <dgm:t>
        <a:bodyPr/>
        <a:lstStyle/>
        <a:p>
          <a:r>
            <a:rPr lang="es-ES"/>
            <a:t>FINALES</a:t>
          </a:r>
        </a:p>
      </dgm:t>
    </dgm:pt>
    <dgm:pt modelId="{918149AE-AB0D-4F23-88A5-FDB19BFBD78C}" type="parTrans" cxnId="{0EFF2B85-423B-4BA9-97C5-59C7E0A2F4CD}">
      <dgm:prSet/>
      <dgm:spPr/>
      <dgm:t>
        <a:bodyPr/>
        <a:lstStyle/>
        <a:p>
          <a:endParaRPr lang="es-ES"/>
        </a:p>
      </dgm:t>
    </dgm:pt>
    <dgm:pt modelId="{9D99F4F2-64E2-4FE6-9932-D702ECF6C04D}" type="sibTrans" cxnId="{0EFF2B85-423B-4BA9-97C5-59C7E0A2F4CD}">
      <dgm:prSet/>
      <dgm:spPr/>
      <dgm:t>
        <a:bodyPr/>
        <a:lstStyle/>
        <a:p>
          <a:endParaRPr lang="es-ES"/>
        </a:p>
      </dgm:t>
    </dgm:pt>
    <dgm:pt modelId="{57614950-B2F2-4161-BB04-85DD737FF31C}">
      <dgm:prSet phldrT="[Texto]"/>
      <dgm:spPr/>
      <dgm:t>
        <a:bodyPr/>
        <a:lstStyle/>
        <a:p>
          <a:r>
            <a:rPr lang="es-ES"/>
            <a:t>producidos dentro de un paìs</a:t>
          </a:r>
        </a:p>
      </dgm:t>
    </dgm:pt>
    <dgm:pt modelId="{C79E1219-832C-4BA1-A76B-1BB2CAC99B27}" type="parTrans" cxnId="{0E6C9CD0-780A-4017-BF4E-644493FCC15D}">
      <dgm:prSet/>
      <dgm:spPr/>
      <dgm:t>
        <a:bodyPr/>
        <a:lstStyle/>
        <a:p>
          <a:endParaRPr lang="es-ES"/>
        </a:p>
      </dgm:t>
    </dgm:pt>
    <dgm:pt modelId="{9428AB60-66FD-4102-9D73-0E791F597783}" type="sibTrans" cxnId="{0E6C9CD0-780A-4017-BF4E-644493FCC15D}">
      <dgm:prSet/>
      <dgm:spPr/>
      <dgm:t>
        <a:bodyPr/>
        <a:lstStyle/>
        <a:p>
          <a:endParaRPr lang="es-ES"/>
        </a:p>
      </dgm:t>
    </dgm:pt>
    <dgm:pt modelId="{3BCBB4A5-1793-44EB-9C8B-09A87EAC4285}">
      <dgm:prSet phldrT="[Texto]"/>
      <dgm:spPr/>
      <dgm:t>
        <a:bodyPr/>
        <a:lstStyle/>
        <a:p>
          <a:r>
            <a:rPr lang="es-ES"/>
            <a:t>en un periodo determinado</a:t>
          </a:r>
        </a:p>
      </dgm:t>
    </dgm:pt>
    <dgm:pt modelId="{FCED9905-0235-4AAD-96FC-5530A0744225}" type="parTrans" cxnId="{07742F1F-CF4D-48AD-8C44-B22CBFBE7E38}">
      <dgm:prSet/>
      <dgm:spPr/>
      <dgm:t>
        <a:bodyPr/>
        <a:lstStyle/>
        <a:p>
          <a:endParaRPr lang="es-ES"/>
        </a:p>
      </dgm:t>
    </dgm:pt>
    <dgm:pt modelId="{B0AF2DB5-4DA7-44DD-A9F1-BA65474D621F}" type="sibTrans" cxnId="{07742F1F-CF4D-48AD-8C44-B22CBFBE7E38}">
      <dgm:prSet/>
      <dgm:spPr/>
      <dgm:t>
        <a:bodyPr/>
        <a:lstStyle/>
        <a:p>
          <a:endParaRPr lang="es-ES"/>
        </a:p>
      </dgm:t>
    </dgm:pt>
    <dgm:pt modelId="{A8B485D2-3ACF-46BD-8686-B66FD282D902}">
      <dgm:prSet phldrT="[Texto]"/>
      <dgm:spPr/>
      <dgm:t>
        <a:bodyPr/>
        <a:lstStyle/>
        <a:p>
          <a:r>
            <a:rPr lang="es-ES"/>
            <a:t>usualmente 1 año.</a:t>
          </a:r>
        </a:p>
      </dgm:t>
    </dgm:pt>
    <dgm:pt modelId="{6D2A50E3-646C-4870-A1CC-1937E1365E60}" type="parTrans" cxnId="{83C948EF-9EC6-4914-ADB4-35F69D18F143}">
      <dgm:prSet/>
      <dgm:spPr/>
      <dgm:t>
        <a:bodyPr/>
        <a:lstStyle/>
        <a:p>
          <a:endParaRPr lang="es-ES"/>
        </a:p>
      </dgm:t>
    </dgm:pt>
    <dgm:pt modelId="{BF17A3B6-C1BA-4FBC-8C02-0DD23D3F244D}" type="sibTrans" cxnId="{83C948EF-9EC6-4914-ADB4-35F69D18F143}">
      <dgm:prSet/>
      <dgm:spPr/>
      <dgm:t>
        <a:bodyPr/>
        <a:lstStyle/>
        <a:p>
          <a:endParaRPr lang="es-ES"/>
        </a:p>
      </dgm:t>
    </dgm:pt>
    <dgm:pt modelId="{AFFF11CA-6679-431A-9627-FD1A1BA9C577}">
      <dgm:prSet phldrT="[Texto]"/>
      <dgm:spPr/>
      <dgm:t>
        <a:bodyPr/>
        <a:lstStyle/>
        <a:p>
          <a:r>
            <a:rPr lang="es-ES"/>
            <a:t>Ej: todo lo producido en Argentina </a:t>
          </a:r>
        </a:p>
      </dgm:t>
    </dgm:pt>
    <dgm:pt modelId="{49F13966-6257-40F5-AA02-779C4861CE33}" type="parTrans" cxnId="{2192EB91-73C3-4FDA-9700-602E7366A769}">
      <dgm:prSet/>
      <dgm:spPr/>
      <dgm:t>
        <a:bodyPr/>
        <a:lstStyle/>
        <a:p>
          <a:endParaRPr lang="es-ES"/>
        </a:p>
      </dgm:t>
    </dgm:pt>
    <dgm:pt modelId="{DAAEDA73-DB4A-4ABC-8848-88529482759A}" type="sibTrans" cxnId="{2192EB91-73C3-4FDA-9700-602E7366A769}">
      <dgm:prSet/>
      <dgm:spPr/>
      <dgm:t>
        <a:bodyPr/>
        <a:lstStyle/>
        <a:p>
          <a:endParaRPr lang="es-ES"/>
        </a:p>
      </dgm:t>
    </dgm:pt>
    <dgm:pt modelId="{3B1164F1-DD78-45A3-BEEB-87274C005EC9}">
      <dgm:prSet phldrT="[Texto]"/>
      <dgm:spPr/>
      <dgm:t>
        <a:bodyPr/>
        <a:lstStyle/>
        <a:p>
          <a:r>
            <a:rPr lang="es-ES"/>
            <a:t>en el año 2024.</a:t>
          </a:r>
        </a:p>
      </dgm:t>
    </dgm:pt>
    <dgm:pt modelId="{886BEEF2-534C-46A6-8C0D-B7B99ACEE933}" type="parTrans" cxnId="{67F801B9-8B36-494B-B4D4-51533C01950A}">
      <dgm:prSet/>
      <dgm:spPr/>
      <dgm:t>
        <a:bodyPr/>
        <a:lstStyle/>
        <a:p>
          <a:endParaRPr lang="es-ES"/>
        </a:p>
      </dgm:t>
    </dgm:pt>
    <dgm:pt modelId="{0DB2BE45-2D76-4259-970E-014D7FA4040E}" type="sibTrans" cxnId="{67F801B9-8B36-494B-B4D4-51533C01950A}">
      <dgm:prSet/>
      <dgm:spPr/>
      <dgm:t>
        <a:bodyPr/>
        <a:lstStyle/>
        <a:p>
          <a:endParaRPr lang="es-ES"/>
        </a:p>
      </dgm:t>
    </dgm:pt>
    <dgm:pt modelId="{9463AA43-8575-4177-88B7-73241D5B4F9D}" type="pres">
      <dgm:prSet presAssocID="{F171B289-C2FD-4C0B-AF4E-1BBF24E83E27}" presName="Name0" presStyleCnt="0">
        <dgm:presLayoutVars>
          <dgm:dir/>
          <dgm:resizeHandles/>
        </dgm:presLayoutVars>
      </dgm:prSet>
      <dgm:spPr/>
      <dgm:t>
        <a:bodyPr/>
        <a:lstStyle/>
        <a:p>
          <a:endParaRPr lang="es-ES"/>
        </a:p>
      </dgm:t>
    </dgm:pt>
    <dgm:pt modelId="{8D515C8C-5242-4DB8-9DAC-40B3058B93FE}" type="pres">
      <dgm:prSet presAssocID="{52D8F37D-C31F-4787-9EB2-C6447771F13D}" presName="compNode" presStyleCnt="0"/>
      <dgm:spPr/>
    </dgm:pt>
    <dgm:pt modelId="{494BF8DF-451C-4833-A9AE-3050055575D9}" type="pres">
      <dgm:prSet presAssocID="{52D8F37D-C31F-4787-9EB2-C6447771F13D}" presName="dummyConnPt" presStyleCnt="0"/>
      <dgm:spPr/>
    </dgm:pt>
    <dgm:pt modelId="{9D5BD8A8-FF29-44A5-9E1B-80A7D89A980D}" type="pres">
      <dgm:prSet presAssocID="{52D8F37D-C31F-4787-9EB2-C6447771F13D}" presName="node" presStyleLbl="node1" presStyleIdx="0" presStyleCnt="9">
        <dgm:presLayoutVars>
          <dgm:bulletEnabled val="1"/>
        </dgm:presLayoutVars>
      </dgm:prSet>
      <dgm:spPr/>
      <dgm:t>
        <a:bodyPr/>
        <a:lstStyle/>
        <a:p>
          <a:endParaRPr lang="es-ES"/>
        </a:p>
      </dgm:t>
    </dgm:pt>
    <dgm:pt modelId="{E4A692BF-0CF8-4AA3-B3D0-759BAB83768D}" type="pres">
      <dgm:prSet presAssocID="{EF612480-7062-4F66-90A5-5762511EEDF4}" presName="sibTrans" presStyleLbl="bgSibTrans2D1" presStyleIdx="0" presStyleCnt="8"/>
      <dgm:spPr/>
      <dgm:t>
        <a:bodyPr/>
        <a:lstStyle/>
        <a:p>
          <a:endParaRPr lang="es-ES"/>
        </a:p>
      </dgm:t>
    </dgm:pt>
    <dgm:pt modelId="{B88F0EBA-5A59-4DA2-937B-8640A6FA9C9D}" type="pres">
      <dgm:prSet presAssocID="{37620BFB-DA09-49C2-9EA9-4379803F0017}" presName="compNode" presStyleCnt="0"/>
      <dgm:spPr/>
    </dgm:pt>
    <dgm:pt modelId="{9D60567A-634C-4F32-8A71-00F08344ABA9}" type="pres">
      <dgm:prSet presAssocID="{37620BFB-DA09-49C2-9EA9-4379803F0017}" presName="dummyConnPt" presStyleCnt="0"/>
      <dgm:spPr/>
    </dgm:pt>
    <dgm:pt modelId="{E0FFC9D2-5603-4CDC-A209-726408F29CEB}" type="pres">
      <dgm:prSet presAssocID="{37620BFB-DA09-49C2-9EA9-4379803F0017}" presName="node" presStyleLbl="node1" presStyleIdx="1" presStyleCnt="9">
        <dgm:presLayoutVars>
          <dgm:bulletEnabled val="1"/>
        </dgm:presLayoutVars>
      </dgm:prSet>
      <dgm:spPr/>
      <dgm:t>
        <a:bodyPr/>
        <a:lstStyle/>
        <a:p>
          <a:endParaRPr lang="es-ES"/>
        </a:p>
      </dgm:t>
    </dgm:pt>
    <dgm:pt modelId="{D8546D89-7DC7-47CA-9BE6-2CD9226EE043}" type="pres">
      <dgm:prSet presAssocID="{3E149F90-12F1-4F7E-8922-10984BD74BC0}" presName="sibTrans" presStyleLbl="bgSibTrans2D1" presStyleIdx="1" presStyleCnt="8"/>
      <dgm:spPr/>
      <dgm:t>
        <a:bodyPr/>
        <a:lstStyle/>
        <a:p>
          <a:endParaRPr lang="es-ES"/>
        </a:p>
      </dgm:t>
    </dgm:pt>
    <dgm:pt modelId="{DC41960D-EC3E-49BF-AB7F-DF0CCA8A2DEC}" type="pres">
      <dgm:prSet presAssocID="{B7770DC5-7904-4D11-93B4-9C77F9B70492}" presName="compNode" presStyleCnt="0"/>
      <dgm:spPr/>
    </dgm:pt>
    <dgm:pt modelId="{085726F2-C441-4945-89B8-07F01F2F2845}" type="pres">
      <dgm:prSet presAssocID="{B7770DC5-7904-4D11-93B4-9C77F9B70492}" presName="dummyConnPt" presStyleCnt="0"/>
      <dgm:spPr/>
    </dgm:pt>
    <dgm:pt modelId="{DEFF60DB-7344-420C-9446-19F898954CC5}" type="pres">
      <dgm:prSet presAssocID="{B7770DC5-7904-4D11-93B4-9C77F9B70492}" presName="node" presStyleLbl="node1" presStyleIdx="2" presStyleCnt="9">
        <dgm:presLayoutVars>
          <dgm:bulletEnabled val="1"/>
        </dgm:presLayoutVars>
      </dgm:prSet>
      <dgm:spPr/>
      <dgm:t>
        <a:bodyPr/>
        <a:lstStyle/>
        <a:p>
          <a:endParaRPr lang="es-ES"/>
        </a:p>
      </dgm:t>
    </dgm:pt>
    <dgm:pt modelId="{B33DAFB7-9868-4739-91B3-595067616D0E}" type="pres">
      <dgm:prSet presAssocID="{AC15C291-F2EC-4C80-92A8-F7F4F8526529}" presName="sibTrans" presStyleLbl="bgSibTrans2D1" presStyleIdx="2" presStyleCnt="8"/>
      <dgm:spPr/>
      <dgm:t>
        <a:bodyPr/>
        <a:lstStyle/>
        <a:p>
          <a:endParaRPr lang="es-ES"/>
        </a:p>
      </dgm:t>
    </dgm:pt>
    <dgm:pt modelId="{53FBB6AE-F2A1-4C51-8006-5F1B6A6DF986}" type="pres">
      <dgm:prSet presAssocID="{7F51726F-A9D7-4696-BB19-2182CE9B83FD}" presName="compNode" presStyleCnt="0"/>
      <dgm:spPr/>
    </dgm:pt>
    <dgm:pt modelId="{141CA1D5-B326-44A6-9430-51D77A7C5B31}" type="pres">
      <dgm:prSet presAssocID="{7F51726F-A9D7-4696-BB19-2182CE9B83FD}" presName="dummyConnPt" presStyleCnt="0"/>
      <dgm:spPr/>
    </dgm:pt>
    <dgm:pt modelId="{B52BE514-63C3-418B-9FB6-0C4A47BFAE36}" type="pres">
      <dgm:prSet presAssocID="{7F51726F-A9D7-4696-BB19-2182CE9B83FD}" presName="node" presStyleLbl="node1" presStyleIdx="3" presStyleCnt="9">
        <dgm:presLayoutVars>
          <dgm:bulletEnabled val="1"/>
        </dgm:presLayoutVars>
      </dgm:prSet>
      <dgm:spPr/>
      <dgm:t>
        <a:bodyPr/>
        <a:lstStyle/>
        <a:p>
          <a:endParaRPr lang="es-ES"/>
        </a:p>
      </dgm:t>
    </dgm:pt>
    <dgm:pt modelId="{FBC1903A-B149-47A7-8D30-12E5A4B6F856}" type="pres">
      <dgm:prSet presAssocID="{9D99F4F2-64E2-4FE6-9932-D702ECF6C04D}" presName="sibTrans" presStyleLbl="bgSibTrans2D1" presStyleIdx="3" presStyleCnt="8"/>
      <dgm:spPr/>
      <dgm:t>
        <a:bodyPr/>
        <a:lstStyle/>
        <a:p>
          <a:endParaRPr lang="es-ES"/>
        </a:p>
      </dgm:t>
    </dgm:pt>
    <dgm:pt modelId="{87891C81-8EA9-42E9-B5CD-6926EA1C8C84}" type="pres">
      <dgm:prSet presAssocID="{57614950-B2F2-4161-BB04-85DD737FF31C}" presName="compNode" presStyleCnt="0"/>
      <dgm:spPr/>
    </dgm:pt>
    <dgm:pt modelId="{43A8312A-3395-4F52-B263-D49477780194}" type="pres">
      <dgm:prSet presAssocID="{57614950-B2F2-4161-BB04-85DD737FF31C}" presName="dummyConnPt" presStyleCnt="0"/>
      <dgm:spPr/>
    </dgm:pt>
    <dgm:pt modelId="{CF304117-4DE1-489F-994B-1EC5DB759D1F}" type="pres">
      <dgm:prSet presAssocID="{57614950-B2F2-4161-BB04-85DD737FF31C}" presName="node" presStyleLbl="node1" presStyleIdx="4" presStyleCnt="9">
        <dgm:presLayoutVars>
          <dgm:bulletEnabled val="1"/>
        </dgm:presLayoutVars>
      </dgm:prSet>
      <dgm:spPr/>
      <dgm:t>
        <a:bodyPr/>
        <a:lstStyle/>
        <a:p>
          <a:endParaRPr lang="es-ES"/>
        </a:p>
      </dgm:t>
    </dgm:pt>
    <dgm:pt modelId="{92414514-FB4C-4B0D-8174-39F2031AFB5E}" type="pres">
      <dgm:prSet presAssocID="{9428AB60-66FD-4102-9D73-0E791F597783}" presName="sibTrans" presStyleLbl="bgSibTrans2D1" presStyleIdx="4" presStyleCnt="8"/>
      <dgm:spPr/>
      <dgm:t>
        <a:bodyPr/>
        <a:lstStyle/>
        <a:p>
          <a:endParaRPr lang="es-ES"/>
        </a:p>
      </dgm:t>
    </dgm:pt>
    <dgm:pt modelId="{5EF757E0-FA43-4439-B6F2-26AA146AC8AB}" type="pres">
      <dgm:prSet presAssocID="{3BCBB4A5-1793-44EB-9C8B-09A87EAC4285}" presName="compNode" presStyleCnt="0"/>
      <dgm:spPr/>
    </dgm:pt>
    <dgm:pt modelId="{710A43CA-2614-4580-970C-6CE97C7FF25E}" type="pres">
      <dgm:prSet presAssocID="{3BCBB4A5-1793-44EB-9C8B-09A87EAC4285}" presName="dummyConnPt" presStyleCnt="0"/>
      <dgm:spPr/>
    </dgm:pt>
    <dgm:pt modelId="{5390BB3D-BDF1-48E1-A07F-35777D03414B}" type="pres">
      <dgm:prSet presAssocID="{3BCBB4A5-1793-44EB-9C8B-09A87EAC4285}" presName="node" presStyleLbl="node1" presStyleIdx="5" presStyleCnt="9">
        <dgm:presLayoutVars>
          <dgm:bulletEnabled val="1"/>
        </dgm:presLayoutVars>
      </dgm:prSet>
      <dgm:spPr/>
      <dgm:t>
        <a:bodyPr/>
        <a:lstStyle/>
        <a:p>
          <a:endParaRPr lang="es-ES"/>
        </a:p>
      </dgm:t>
    </dgm:pt>
    <dgm:pt modelId="{7E9B5EFB-A2A9-40C8-9F7B-738EA90D4331}" type="pres">
      <dgm:prSet presAssocID="{B0AF2DB5-4DA7-44DD-A9F1-BA65474D621F}" presName="sibTrans" presStyleLbl="bgSibTrans2D1" presStyleIdx="5" presStyleCnt="8"/>
      <dgm:spPr/>
      <dgm:t>
        <a:bodyPr/>
        <a:lstStyle/>
        <a:p>
          <a:endParaRPr lang="es-ES"/>
        </a:p>
      </dgm:t>
    </dgm:pt>
    <dgm:pt modelId="{5148FDFB-7E36-483B-ACC8-52CC467ECDA1}" type="pres">
      <dgm:prSet presAssocID="{A8B485D2-3ACF-46BD-8686-B66FD282D902}" presName="compNode" presStyleCnt="0"/>
      <dgm:spPr/>
    </dgm:pt>
    <dgm:pt modelId="{3A8A2F3D-7FE3-4301-9BE7-FC9D99D8BC87}" type="pres">
      <dgm:prSet presAssocID="{A8B485D2-3ACF-46BD-8686-B66FD282D902}" presName="dummyConnPt" presStyleCnt="0"/>
      <dgm:spPr/>
    </dgm:pt>
    <dgm:pt modelId="{4D3500BC-C236-4C6F-82F4-5BA3052EF019}" type="pres">
      <dgm:prSet presAssocID="{A8B485D2-3ACF-46BD-8686-B66FD282D902}" presName="node" presStyleLbl="node1" presStyleIdx="6" presStyleCnt="9">
        <dgm:presLayoutVars>
          <dgm:bulletEnabled val="1"/>
        </dgm:presLayoutVars>
      </dgm:prSet>
      <dgm:spPr/>
      <dgm:t>
        <a:bodyPr/>
        <a:lstStyle/>
        <a:p>
          <a:endParaRPr lang="es-ES"/>
        </a:p>
      </dgm:t>
    </dgm:pt>
    <dgm:pt modelId="{5F7389E4-0AD1-42BC-886F-B8ADA3A5B044}" type="pres">
      <dgm:prSet presAssocID="{BF17A3B6-C1BA-4FBC-8C02-0DD23D3F244D}" presName="sibTrans" presStyleLbl="bgSibTrans2D1" presStyleIdx="6" presStyleCnt="8"/>
      <dgm:spPr/>
      <dgm:t>
        <a:bodyPr/>
        <a:lstStyle/>
        <a:p>
          <a:endParaRPr lang="es-ES"/>
        </a:p>
      </dgm:t>
    </dgm:pt>
    <dgm:pt modelId="{E16078CC-1CEB-48EA-8307-A77687DBF068}" type="pres">
      <dgm:prSet presAssocID="{AFFF11CA-6679-431A-9627-FD1A1BA9C577}" presName="compNode" presStyleCnt="0"/>
      <dgm:spPr/>
    </dgm:pt>
    <dgm:pt modelId="{F8DE448D-9339-404F-B113-A5C419F646C4}" type="pres">
      <dgm:prSet presAssocID="{AFFF11CA-6679-431A-9627-FD1A1BA9C577}" presName="dummyConnPt" presStyleCnt="0"/>
      <dgm:spPr/>
    </dgm:pt>
    <dgm:pt modelId="{A12B6072-683C-46DB-8F32-7D76EC9DF468}" type="pres">
      <dgm:prSet presAssocID="{AFFF11CA-6679-431A-9627-FD1A1BA9C577}" presName="node" presStyleLbl="node1" presStyleIdx="7" presStyleCnt="9">
        <dgm:presLayoutVars>
          <dgm:bulletEnabled val="1"/>
        </dgm:presLayoutVars>
      </dgm:prSet>
      <dgm:spPr/>
      <dgm:t>
        <a:bodyPr/>
        <a:lstStyle/>
        <a:p>
          <a:endParaRPr lang="es-ES"/>
        </a:p>
      </dgm:t>
    </dgm:pt>
    <dgm:pt modelId="{FEFAC387-5EB8-453B-BB71-F649D34E7310}" type="pres">
      <dgm:prSet presAssocID="{DAAEDA73-DB4A-4ABC-8848-88529482759A}" presName="sibTrans" presStyleLbl="bgSibTrans2D1" presStyleIdx="7" presStyleCnt="8"/>
      <dgm:spPr/>
      <dgm:t>
        <a:bodyPr/>
        <a:lstStyle/>
        <a:p>
          <a:endParaRPr lang="es-ES"/>
        </a:p>
      </dgm:t>
    </dgm:pt>
    <dgm:pt modelId="{C9402590-BC6C-44FA-A765-41D59514F9DC}" type="pres">
      <dgm:prSet presAssocID="{3B1164F1-DD78-45A3-BEEB-87274C005EC9}" presName="compNode" presStyleCnt="0"/>
      <dgm:spPr/>
    </dgm:pt>
    <dgm:pt modelId="{4840569D-859C-4635-8807-62EC5A638CBB}" type="pres">
      <dgm:prSet presAssocID="{3B1164F1-DD78-45A3-BEEB-87274C005EC9}" presName="dummyConnPt" presStyleCnt="0"/>
      <dgm:spPr/>
    </dgm:pt>
    <dgm:pt modelId="{AF85F30F-200D-49DB-B14F-5E8A42A9F786}" type="pres">
      <dgm:prSet presAssocID="{3B1164F1-DD78-45A3-BEEB-87274C005EC9}" presName="node" presStyleLbl="node1" presStyleIdx="8" presStyleCnt="9">
        <dgm:presLayoutVars>
          <dgm:bulletEnabled val="1"/>
        </dgm:presLayoutVars>
      </dgm:prSet>
      <dgm:spPr/>
      <dgm:t>
        <a:bodyPr/>
        <a:lstStyle/>
        <a:p>
          <a:endParaRPr lang="es-ES"/>
        </a:p>
      </dgm:t>
    </dgm:pt>
  </dgm:ptLst>
  <dgm:cxnLst>
    <dgm:cxn modelId="{AD81B190-C5C3-4BB3-8FD8-C1CA76876498}" type="presOf" srcId="{9D99F4F2-64E2-4FE6-9932-D702ECF6C04D}" destId="{FBC1903A-B149-47A7-8D30-12E5A4B6F856}" srcOrd="0" destOrd="0" presId="urn:microsoft.com/office/officeart/2005/8/layout/bProcess4"/>
    <dgm:cxn modelId="{D4F8B3D4-97EE-4534-A870-435EAA64A724}" type="presOf" srcId="{3BCBB4A5-1793-44EB-9C8B-09A87EAC4285}" destId="{5390BB3D-BDF1-48E1-A07F-35777D03414B}" srcOrd="0" destOrd="0" presId="urn:microsoft.com/office/officeart/2005/8/layout/bProcess4"/>
    <dgm:cxn modelId="{D780A596-3908-4450-A5F9-B56D4A4BABA8}" type="presOf" srcId="{7F51726F-A9D7-4696-BB19-2182CE9B83FD}" destId="{B52BE514-63C3-418B-9FB6-0C4A47BFAE36}" srcOrd="0" destOrd="0" presId="urn:microsoft.com/office/officeart/2005/8/layout/bProcess4"/>
    <dgm:cxn modelId="{452EC187-FF83-4B90-AB8D-07DCBCFECACC}" srcId="{F171B289-C2FD-4C0B-AF4E-1BBF24E83E27}" destId="{52D8F37D-C31F-4787-9EB2-C6447771F13D}" srcOrd="0" destOrd="0" parTransId="{97AB83E0-D79D-4B68-A1B9-F90C94B5FA70}" sibTransId="{EF612480-7062-4F66-90A5-5762511EEDF4}"/>
    <dgm:cxn modelId="{0EFF2B85-423B-4BA9-97C5-59C7E0A2F4CD}" srcId="{F171B289-C2FD-4C0B-AF4E-1BBF24E83E27}" destId="{7F51726F-A9D7-4696-BB19-2182CE9B83FD}" srcOrd="3" destOrd="0" parTransId="{918149AE-AB0D-4F23-88A5-FDB19BFBD78C}" sibTransId="{9D99F4F2-64E2-4FE6-9932-D702ECF6C04D}"/>
    <dgm:cxn modelId="{668964FD-8E76-48D1-B01C-9FF30B399484}" type="presOf" srcId="{BF17A3B6-C1BA-4FBC-8C02-0DD23D3F244D}" destId="{5F7389E4-0AD1-42BC-886F-B8ADA3A5B044}" srcOrd="0" destOrd="0" presId="urn:microsoft.com/office/officeart/2005/8/layout/bProcess4"/>
    <dgm:cxn modelId="{64D1E004-B6A6-4959-96D8-4C9660F704CF}" type="presOf" srcId="{A8B485D2-3ACF-46BD-8686-B66FD282D902}" destId="{4D3500BC-C236-4C6F-82F4-5BA3052EF019}" srcOrd="0" destOrd="0" presId="urn:microsoft.com/office/officeart/2005/8/layout/bProcess4"/>
    <dgm:cxn modelId="{0E1D2293-C58A-46D4-8AE6-6660F0C0173D}" type="presOf" srcId="{B7770DC5-7904-4D11-93B4-9C77F9B70492}" destId="{DEFF60DB-7344-420C-9446-19F898954CC5}" srcOrd="0" destOrd="0" presId="urn:microsoft.com/office/officeart/2005/8/layout/bProcess4"/>
    <dgm:cxn modelId="{0E6C9CD0-780A-4017-BF4E-644493FCC15D}" srcId="{F171B289-C2FD-4C0B-AF4E-1BBF24E83E27}" destId="{57614950-B2F2-4161-BB04-85DD737FF31C}" srcOrd="4" destOrd="0" parTransId="{C79E1219-832C-4BA1-A76B-1BB2CAC99B27}" sibTransId="{9428AB60-66FD-4102-9D73-0E791F597783}"/>
    <dgm:cxn modelId="{562E1261-C634-4154-9FC1-4803A4441F6D}" type="presOf" srcId="{37620BFB-DA09-49C2-9EA9-4379803F0017}" destId="{E0FFC9D2-5603-4CDC-A209-726408F29CEB}" srcOrd="0" destOrd="0" presId="urn:microsoft.com/office/officeart/2005/8/layout/bProcess4"/>
    <dgm:cxn modelId="{83C948EF-9EC6-4914-ADB4-35F69D18F143}" srcId="{F171B289-C2FD-4C0B-AF4E-1BBF24E83E27}" destId="{A8B485D2-3ACF-46BD-8686-B66FD282D902}" srcOrd="6" destOrd="0" parTransId="{6D2A50E3-646C-4870-A1CC-1937E1365E60}" sibTransId="{BF17A3B6-C1BA-4FBC-8C02-0DD23D3F244D}"/>
    <dgm:cxn modelId="{2192EB91-73C3-4FDA-9700-602E7366A769}" srcId="{F171B289-C2FD-4C0B-AF4E-1BBF24E83E27}" destId="{AFFF11CA-6679-431A-9627-FD1A1BA9C577}" srcOrd="7" destOrd="0" parTransId="{49F13966-6257-40F5-AA02-779C4861CE33}" sibTransId="{DAAEDA73-DB4A-4ABC-8848-88529482759A}"/>
    <dgm:cxn modelId="{07742F1F-CF4D-48AD-8C44-B22CBFBE7E38}" srcId="{F171B289-C2FD-4C0B-AF4E-1BBF24E83E27}" destId="{3BCBB4A5-1793-44EB-9C8B-09A87EAC4285}" srcOrd="5" destOrd="0" parTransId="{FCED9905-0235-4AAD-96FC-5530A0744225}" sibTransId="{B0AF2DB5-4DA7-44DD-A9F1-BA65474D621F}"/>
    <dgm:cxn modelId="{742885B5-0152-4DCF-A6D1-4F9DF741D353}" type="presOf" srcId="{3B1164F1-DD78-45A3-BEEB-87274C005EC9}" destId="{AF85F30F-200D-49DB-B14F-5E8A42A9F786}" srcOrd="0" destOrd="0" presId="urn:microsoft.com/office/officeart/2005/8/layout/bProcess4"/>
    <dgm:cxn modelId="{A8B09A2E-5516-4052-9F08-1F9BB929B9F8}" srcId="{F171B289-C2FD-4C0B-AF4E-1BBF24E83E27}" destId="{B7770DC5-7904-4D11-93B4-9C77F9B70492}" srcOrd="2" destOrd="0" parTransId="{F5E031DF-BB15-4BAB-B1EA-E152C5C7D63B}" sibTransId="{AC15C291-F2EC-4C80-92A8-F7F4F8526529}"/>
    <dgm:cxn modelId="{E4EE8227-A400-46B6-8DBB-BB0D9DF48EAE}" type="presOf" srcId="{DAAEDA73-DB4A-4ABC-8848-88529482759A}" destId="{FEFAC387-5EB8-453B-BB71-F649D34E7310}" srcOrd="0" destOrd="0" presId="urn:microsoft.com/office/officeart/2005/8/layout/bProcess4"/>
    <dgm:cxn modelId="{405DEDCA-007B-454E-BC76-141EC1CB8184}" type="presOf" srcId="{F171B289-C2FD-4C0B-AF4E-1BBF24E83E27}" destId="{9463AA43-8575-4177-88B7-73241D5B4F9D}" srcOrd="0" destOrd="0" presId="urn:microsoft.com/office/officeart/2005/8/layout/bProcess4"/>
    <dgm:cxn modelId="{435A79CA-8330-40E4-ACD8-BDB23E9033FE}" type="presOf" srcId="{AFFF11CA-6679-431A-9627-FD1A1BA9C577}" destId="{A12B6072-683C-46DB-8F32-7D76EC9DF468}" srcOrd="0" destOrd="0" presId="urn:microsoft.com/office/officeart/2005/8/layout/bProcess4"/>
    <dgm:cxn modelId="{125BF9F0-0848-431D-8D4A-5BD2E9B4DD06}" type="presOf" srcId="{B0AF2DB5-4DA7-44DD-A9F1-BA65474D621F}" destId="{7E9B5EFB-A2A9-40C8-9F7B-738EA90D4331}" srcOrd="0" destOrd="0" presId="urn:microsoft.com/office/officeart/2005/8/layout/bProcess4"/>
    <dgm:cxn modelId="{7D8AAE64-CC73-4BCC-ACB7-B891178CC052}" type="presOf" srcId="{3E149F90-12F1-4F7E-8922-10984BD74BC0}" destId="{D8546D89-7DC7-47CA-9BE6-2CD9226EE043}" srcOrd="0" destOrd="0" presId="urn:microsoft.com/office/officeart/2005/8/layout/bProcess4"/>
    <dgm:cxn modelId="{9A3AC5E2-C533-4EBB-BA93-E4C489357053}" type="presOf" srcId="{9428AB60-66FD-4102-9D73-0E791F597783}" destId="{92414514-FB4C-4B0D-8174-39F2031AFB5E}" srcOrd="0" destOrd="0" presId="urn:microsoft.com/office/officeart/2005/8/layout/bProcess4"/>
    <dgm:cxn modelId="{67F801B9-8B36-494B-B4D4-51533C01950A}" srcId="{F171B289-C2FD-4C0B-AF4E-1BBF24E83E27}" destId="{3B1164F1-DD78-45A3-BEEB-87274C005EC9}" srcOrd="8" destOrd="0" parTransId="{886BEEF2-534C-46A6-8C0D-B7B99ACEE933}" sibTransId="{0DB2BE45-2D76-4259-970E-014D7FA4040E}"/>
    <dgm:cxn modelId="{E8FE998D-96BA-491E-949E-3C772E0C85CB}" type="presOf" srcId="{AC15C291-F2EC-4C80-92A8-F7F4F8526529}" destId="{B33DAFB7-9868-4739-91B3-595067616D0E}" srcOrd="0" destOrd="0" presId="urn:microsoft.com/office/officeart/2005/8/layout/bProcess4"/>
    <dgm:cxn modelId="{5C0170CD-C70C-4C8E-A25D-2EA10C1A0F08}" srcId="{F171B289-C2FD-4C0B-AF4E-1BBF24E83E27}" destId="{37620BFB-DA09-49C2-9EA9-4379803F0017}" srcOrd="1" destOrd="0" parTransId="{6A23DB83-2201-4D2E-8CE9-C71D3357309B}" sibTransId="{3E149F90-12F1-4F7E-8922-10984BD74BC0}"/>
    <dgm:cxn modelId="{25303AB6-0698-4DDF-AAC9-CD4F842C58F0}" type="presOf" srcId="{57614950-B2F2-4161-BB04-85DD737FF31C}" destId="{CF304117-4DE1-489F-994B-1EC5DB759D1F}" srcOrd="0" destOrd="0" presId="urn:microsoft.com/office/officeart/2005/8/layout/bProcess4"/>
    <dgm:cxn modelId="{085EF92D-E1B5-4277-BD1B-4C291B40D0DD}" type="presOf" srcId="{52D8F37D-C31F-4787-9EB2-C6447771F13D}" destId="{9D5BD8A8-FF29-44A5-9E1B-80A7D89A980D}" srcOrd="0" destOrd="0" presId="urn:microsoft.com/office/officeart/2005/8/layout/bProcess4"/>
    <dgm:cxn modelId="{C70DCEDB-8E65-4019-B7C6-41A760FC54EF}" type="presOf" srcId="{EF612480-7062-4F66-90A5-5762511EEDF4}" destId="{E4A692BF-0CF8-4AA3-B3D0-759BAB83768D}" srcOrd="0" destOrd="0" presId="urn:microsoft.com/office/officeart/2005/8/layout/bProcess4"/>
    <dgm:cxn modelId="{26545FF7-3FA6-4795-8825-75B4AB85C900}" type="presParOf" srcId="{9463AA43-8575-4177-88B7-73241D5B4F9D}" destId="{8D515C8C-5242-4DB8-9DAC-40B3058B93FE}" srcOrd="0" destOrd="0" presId="urn:microsoft.com/office/officeart/2005/8/layout/bProcess4"/>
    <dgm:cxn modelId="{B6068593-46BA-4EE7-9138-23129E81704E}" type="presParOf" srcId="{8D515C8C-5242-4DB8-9DAC-40B3058B93FE}" destId="{494BF8DF-451C-4833-A9AE-3050055575D9}" srcOrd="0" destOrd="0" presId="urn:microsoft.com/office/officeart/2005/8/layout/bProcess4"/>
    <dgm:cxn modelId="{4A28E0D5-7AAD-499F-A338-087A295D1671}" type="presParOf" srcId="{8D515C8C-5242-4DB8-9DAC-40B3058B93FE}" destId="{9D5BD8A8-FF29-44A5-9E1B-80A7D89A980D}" srcOrd="1" destOrd="0" presId="urn:microsoft.com/office/officeart/2005/8/layout/bProcess4"/>
    <dgm:cxn modelId="{3418CB63-8E7D-42F1-AC20-9F06DDCB011C}" type="presParOf" srcId="{9463AA43-8575-4177-88B7-73241D5B4F9D}" destId="{E4A692BF-0CF8-4AA3-B3D0-759BAB83768D}" srcOrd="1" destOrd="0" presId="urn:microsoft.com/office/officeart/2005/8/layout/bProcess4"/>
    <dgm:cxn modelId="{5800C0A1-24C7-45D9-B231-EF1571355588}" type="presParOf" srcId="{9463AA43-8575-4177-88B7-73241D5B4F9D}" destId="{B88F0EBA-5A59-4DA2-937B-8640A6FA9C9D}" srcOrd="2" destOrd="0" presId="urn:microsoft.com/office/officeart/2005/8/layout/bProcess4"/>
    <dgm:cxn modelId="{C9C92100-05EA-456D-AE14-994F96910108}" type="presParOf" srcId="{B88F0EBA-5A59-4DA2-937B-8640A6FA9C9D}" destId="{9D60567A-634C-4F32-8A71-00F08344ABA9}" srcOrd="0" destOrd="0" presId="urn:microsoft.com/office/officeart/2005/8/layout/bProcess4"/>
    <dgm:cxn modelId="{F21F8CA2-600A-4353-9408-CBFEFBCD9CEA}" type="presParOf" srcId="{B88F0EBA-5A59-4DA2-937B-8640A6FA9C9D}" destId="{E0FFC9D2-5603-4CDC-A209-726408F29CEB}" srcOrd="1" destOrd="0" presId="urn:microsoft.com/office/officeart/2005/8/layout/bProcess4"/>
    <dgm:cxn modelId="{B7CEBE3B-A034-4D5C-962D-118D8F711807}" type="presParOf" srcId="{9463AA43-8575-4177-88B7-73241D5B4F9D}" destId="{D8546D89-7DC7-47CA-9BE6-2CD9226EE043}" srcOrd="3" destOrd="0" presId="urn:microsoft.com/office/officeart/2005/8/layout/bProcess4"/>
    <dgm:cxn modelId="{1807DC72-FE70-4D46-ADCE-389FCA0743D8}" type="presParOf" srcId="{9463AA43-8575-4177-88B7-73241D5B4F9D}" destId="{DC41960D-EC3E-49BF-AB7F-DF0CCA8A2DEC}" srcOrd="4" destOrd="0" presId="urn:microsoft.com/office/officeart/2005/8/layout/bProcess4"/>
    <dgm:cxn modelId="{B5440D4E-3C33-4C3A-B0D2-3F099AC4BEB0}" type="presParOf" srcId="{DC41960D-EC3E-49BF-AB7F-DF0CCA8A2DEC}" destId="{085726F2-C441-4945-89B8-07F01F2F2845}" srcOrd="0" destOrd="0" presId="urn:microsoft.com/office/officeart/2005/8/layout/bProcess4"/>
    <dgm:cxn modelId="{D2B3111B-8F7B-400B-BEF0-C0C868AEBDF7}" type="presParOf" srcId="{DC41960D-EC3E-49BF-AB7F-DF0CCA8A2DEC}" destId="{DEFF60DB-7344-420C-9446-19F898954CC5}" srcOrd="1" destOrd="0" presId="urn:microsoft.com/office/officeart/2005/8/layout/bProcess4"/>
    <dgm:cxn modelId="{AA1D5ACA-A75E-4376-8985-91611A228BE1}" type="presParOf" srcId="{9463AA43-8575-4177-88B7-73241D5B4F9D}" destId="{B33DAFB7-9868-4739-91B3-595067616D0E}" srcOrd="5" destOrd="0" presId="urn:microsoft.com/office/officeart/2005/8/layout/bProcess4"/>
    <dgm:cxn modelId="{65E13B4E-3D71-4747-B378-F5906F754CF2}" type="presParOf" srcId="{9463AA43-8575-4177-88B7-73241D5B4F9D}" destId="{53FBB6AE-F2A1-4C51-8006-5F1B6A6DF986}" srcOrd="6" destOrd="0" presId="urn:microsoft.com/office/officeart/2005/8/layout/bProcess4"/>
    <dgm:cxn modelId="{C5C84D26-2CE8-4281-AD93-3914C412C891}" type="presParOf" srcId="{53FBB6AE-F2A1-4C51-8006-5F1B6A6DF986}" destId="{141CA1D5-B326-44A6-9430-51D77A7C5B31}" srcOrd="0" destOrd="0" presId="urn:microsoft.com/office/officeart/2005/8/layout/bProcess4"/>
    <dgm:cxn modelId="{2A0972CF-BE52-4B86-A618-DE3541AC145C}" type="presParOf" srcId="{53FBB6AE-F2A1-4C51-8006-5F1B6A6DF986}" destId="{B52BE514-63C3-418B-9FB6-0C4A47BFAE36}" srcOrd="1" destOrd="0" presId="urn:microsoft.com/office/officeart/2005/8/layout/bProcess4"/>
    <dgm:cxn modelId="{BB089167-677E-4BB0-BCE4-9BC00E619B42}" type="presParOf" srcId="{9463AA43-8575-4177-88B7-73241D5B4F9D}" destId="{FBC1903A-B149-47A7-8D30-12E5A4B6F856}" srcOrd="7" destOrd="0" presId="urn:microsoft.com/office/officeart/2005/8/layout/bProcess4"/>
    <dgm:cxn modelId="{1A792963-7F78-46D9-B1CF-FDE68B4CA765}" type="presParOf" srcId="{9463AA43-8575-4177-88B7-73241D5B4F9D}" destId="{87891C81-8EA9-42E9-B5CD-6926EA1C8C84}" srcOrd="8" destOrd="0" presId="urn:microsoft.com/office/officeart/2005/8/layout/bProcess4"/>
    <dgm:cxn modelId="{1216EC1F-61CF-44BD-BB32-BFE0510A3E87}" type="presParOf" srcId="{87891C81-8EA9-42E9-B5CD-6926EA1C8C84}" destId="{43A8312A-3395-4F52-B263-D49477780194}" srcOrd="0" destOrd="0" presId="urn:microsoft.com/office/officeart/2005/8/layout/bProcess4"/>
    <dgm:cxn modelId="{62FA9F93-9EE2-401C-98FB-E42C9B8325C5}" type="presParOf" srcId="{87891C81-8EA9-42E9-B5CD-6926EA1C8C84}" destId="{CF304117-4DE1-489F-994B-1EC5DB759D1F}" srcOrd="1" destOrd="0" presId="urn:microsoft.com/office/officeart/2005/8/layout/bProcess4"/>
    <dgm:cxn modelId="{D9340A88-55D6-491A-89A4-302CA5F0460D}" type="presParOf" srcId="{9463AA43-8575-4177-88B7-73241D5B4F9D}" destId="{92414514-FB4C-4B0D-8174-39F2031AFB5E}" srcOrd="9" destOrd="0" presId="urn:microsoft.com/office/officeart/2005/8/layout/bProcess4"/>
    <dgm:cxn modelId="{F87AE7B7-F183-42F5-B9E6-F1075621D8DD}" type="presParOf" srcId="{9463AA43-8575-4177-88B7-73241D5B4F9D}" destId="{5EF757E0-FA43-4439-B6F2-26AA146AC8AB}" srcOrd="10" destOrd="0" presId="urn:microsoft.com/office/officeart/2005/8/layout/bProcess4"/>
    <dgm:cxn modelId="{2190DC74-03DB-4E36-B056-01565E39917B}" type="presParOf" srcId="{5EF757E0-FA43-4439-B6F2-26AA146AC8AB}" destId="{710A43CA-2614-4580-970C-6CE97C7FF25E}" srcOrd="0" destOrd="0" presId="urn:microsoft.com/office/officeart/2005/8/layout/bProcess4"/>
    <dgm:cxn modelId="{5788E447-F46D-4DBF-85A6-E799860D8D63}" type="presParOf" srcId="{5EF757E0-FA43-4439-B6F2-26AA146AC8AB}" destId="{5390BB3D-BDF1-48E1-A07F-35777D03414B}" srcOrd="1" destOrd="0" presId="urn:microsoft.com/office/officeart/2005/8/layout/bProcess4"/>
    <dgm:cxn modelId="{D2D1F9C5-1B93-4CB5-B0CD-D2F084017C8B}" type="presParOf" srcId="{9463AA43-8575-4177-88B7-73241D5B4F9D}" destId="{7E9B5EFB-A2A9-40C8-9F7B-738EA90D4331}" srcOrd="11" destOrd="0" presId="urn:microsoft.com/office/officeart/2005/8/layout/bProcess4"/>
    <dgm:cxn modelId="{AA953C58-2303-4F14-B038-0814C78CF22A}" type="presParOf" srcId="{9463AA43-8575-4177-88B7-73241D5B4F9D}" destId="{5148FDFB-7E36-483B-ACC8-52CC467ECDA1}" srcOrd="12" destOrd="0" presId="urn:microsoft.com/office/officeart/2005/8/layout/bProcess4"/>
    <dgm:cxn modelId="{1CDD9BBD-7FC9-46FD-AE92-E0124B0011B6}" type="presParOf" srcId="{5148FDFB-7E36-483B-ACC8-52CC467ECDA1}" destId="{3A8A2F3D-7FE3-4301-9BE7-FC9D99D8BC87}" srcOrd="0" destOrd="0" presId="urn:microsoft.com/office/officeart/2005/8/layout/bProcess4"/>
    <dgm:cxn modelId="{2DD50716-A0CB-4AC0-A056-E236908246E6}" type="presParOf" srcId="{5148FDFB-7E36-483B-ACC8-52CC467ECDA1}" destId="{4D3500BC-C236-4C6F-82F4-5BA3052EF019}" srcOrd="1" destOrd="0" presId="urn:microsoft.com/office/officeart/2005/8/layout/bProcess4"/>
    <dgm:cxn modelId="{F4CBC253-0375-412C-B3BC-DC2045E72FC7}" type="presParOf" srcId="{9463AA43-8575-4177-88B7-73241D5B4F9D}" destId="{5F7389E4-0AD1-42BC-886F-B8ADA3A5B044}" srcOrd="13" destOrd="0" presId="urn:microsoft.com/office/officeart/2005/8/layout/bProcess4"/>
    <dgm:cxn modelId="{2E5FB3A8-7783-4082-991C-4F246388775C}" type="presParOf" srcId="{9463AA43-8575-4177-88B7-73241D5B4F9D}" destId="{E16078CC-1CEB-48EA-8307-A77687DBF068}" srcOrd="14" destOrd="0" presId="urn:microsoft.com/office/officeart/2005/8/layout/bProcess4"/>
    <dgm:cxn modelId="{1E3BF65C-AB9E-492C-AA81-AF7A84DBA32D}" type="presParOf" srcId="{E16078CC-1CEB-48EA-8307-A77687DBF068}" destId="{F8DE448D-9339-404F-B113-A5C419F646C4}" srcOrd="0" destOrd="0" presId="urn:microsoft.com/office/officeart/2005/8/layout/bProcess4"/>
    <dgm:cxn modelId="{C41CA1C2-B380-44AE-A18B-D34AB66F8336}" type="presParOf" srcId="{E16078CC-1CEB-48EA-8307-A77687DBF068}" destId="{A12B6072-683C-46DB-8F32-7D76EC9DF468}" srcOrd="1" destOrd="0" presId="urn:microsoft.com/office/officeart/2005/8/layout/bProcess4"/>
    <dgm:cxn modelId="{D346922F-A969-4318-A638-91CB6E3BE61C}" type="presParOf" srcId="{9463AA43-8575-4177-88B7-73241D5B4F9D}" destId="{FEFAC387-5EB8-453B-BB71-F649D34E7310}" srcOrd="15" destOrd="0" presId="urn:microsoft.com/office/officeart/2005/8/layout/bProcess4"/>
    <dgm:cxn modelId="{C2E4C9E8-FB5E-4E4A-A81E-2496846636E6}" type="presParOf" srcId="{9463AA43-8575-4177-88B7-73241D5B4F9D}" destId="{C9402590-BC6C-44FA-A765-41D59514F9DC}" srcOrd="16" destOrd="0" presId="urn:microsoft.com/office/officeart/2005/8/layout/bProcess4"/>
    <dgm:cxn modelId="{047C54C7-2F00-430C-A582-6311037392E9}" type="presParOf" srcId="{C9402590-BC6C-44FA-A765-41D59514F9DC}" destId="{4840569D-859C-4635-8807-62EC5A638CBB}" srcOrd="0" destOrd="0" presId="urn:microsoft.com/office/officeart/2005/8/layout/bProcess4"/>
    <dgm:cxn modelId="{93CC4E17-62E8-43FD-B08C-C9D20452B066}" type="presParOf" srcId="{C9402590-BC6C-44FA-A765-41D59514F9DC}" destId="{AF85F30F-200D-49DB-B14F-5E8A42A9F786}" srcOrd="1" destOrd="0" presId="urn:microsoft.com/office/officeart/2005/8/layout/b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A692BF-0CF8-4AA3-B3D0-759BAB83768D}">
      <dsp:nvSpPr>
        <dsp:cNvPr id="0" name=""/>
        <dsp:cNvSpPr/>
      </dsp:nvSpPr>
      <dsp:spPr>
        <a:xfrm rot="5400000">
          <a:off x="-249478" y="744045"/>
          <a:ext cx="1113305" cy="134775"/>
        </a:xfrm>
        <a:prstGeom prst="rect">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D5BD8A8-FF29-44A5-9E1B-80A7D89A980D}">
      <dsp:nvSpPr>
        <dsp:cNvPr id="0" name=""/>
        <dsp:cNvSpPr/>
      </dsp:nvSpPr>
      <dsp:spPr>
        <a:xfrm>
          <a:off x="2759" y="27815"/>
          <a:ext cx="1497508" cy="89850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¿Que es el P.B.I?</a:t>
          </a:r>
        </a:p>
      </dsp:txBody>
      <dsp:txXfrm>
        <a:off x="29075" y="54131"/>
        <a:ext cx="1444876" cy="845873"/>
      </dsp:txXfrm>
    </dsp:sp>
    <dsp:sp modelId="{D8546D89-7DC7-47CA-9BE6-2CD9226EE043}">
      <dsp:nvSpPr>
        <dsp:cNvPr id="0" name=""/>
        <dsp:cNvSpPr/>
      </dsp:nvSpPr>
      <dsp:spPr>
        <a:xfrm rot="5400000">
          <a:off x="-249478" y="1867177"/>
          <a:ext cx="1113305" cy="134775"/>
        </a:xfrm>
        <a:prstGeom prst="rect">
          <a:avLst/>
        </a:prstGeom>
        <a:solidFill>
          <a:schemeClr val="accent4">
            <a:hueOff val="1485099"/>
            <a:satOff val="-6853"/>
            <a:lumOff val="25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FFC9D2-5603-4CDC-A209-726408F29CEB}">
      <dsp:nvSpPr>
        <dsp:cNvPr id="0" name=""/>
        <dsp:cNvSpPr/>
      </dsp:nvSpPr>
      <dsp:spPr>
        <a:xfrm>
          <a:off x="2759" y="1150947"/>
          <a:ext cx="1497508" cy="898505"/>
        </a:xfrm>
        <a:prstGeom prst="roundRect">
          <a:avLst>
            <a:gd name="adj" fmla="val 10000"/>
          </a:avLst>
        </a:prstGeom>
        <a:solidFill>
          <a:schemeClr val="accent4">
            <a:hueOff val="1299462"/>
            <a:satOff val="-5996"/>
            <a:lumOff val="2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Es el valor de mercado</a:t>
          </a:r>
        </a:p>
      </dsp:txBody>
      <dsp:txXfrm>
        <a:off x="29075" y="1177263"/>
        <a:ext cx="1444876" cy="845873"/>
      </dsp:txXfrm>
    </dsp:sp>
    <dsp:sp modelId="{B33DAFB7-9868-4739-91B3-595067616D0E}">
      <dsp:nvSpPr>
        <dsp:cNvPr id="0" name=""/>
        <dsp:cNvSpPr/>
      </dsp:nvSpPr>
      <dsp:spPr>
        <a:xfrm>
          <a:off x="312087" y="2428742"/>
          <a:ext cx="1981860" cy="134775"/>
        </a:xfrm>
        <a:prstGeom prst="rect">
          <a:avLst/>
        </a:prstGeom>
        <a:solidFill>
          <a:schemeClr val="accent4">
            <a:hueOff val="2970198"/>
            <a:satOff val="-13705"/>
            <a:lumOff val="50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FF60DB-7344-420C-9446-19F898954CC5}">
      <dsp:nvSpPr>
        <dsp:cNvPr id="0" name=""/>
        <dsp:cNvSpPr/>
      </dsp:nvSpPr>
      <dsp:spPr>
        <a:xfrm>
          <a:off x="2759" y="2274078"/>
          <a:ext cx="1497508" cy="898505"/>
        </a:xfrm>
        <a:prstGeom prst="roundRect">
          <a:avLst>
            <a:gd name="adj" fmla="val 10000"/>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de todos los BIENES Y SERVICIOS</a:t>
          </a:r>
        </a:p>
      </dsp:txBody>
      <dsp:txXfrm>
        <a:off x="29075" y="2300394"/>
        <a:ext cx="1444876" cy="845873"/>
      </dsp:txXfrm>
    </dsp:sp>
    <dsp:sp modelId="{FBC1903A-B149-47A7-8D30-12E5A4B6F856}">
      <dsp:nvSpPr>
        <dsp:cNvPr id="0" name=""/>
        <dsp:cNvSpPr/>
      </dsp:nvSpPr>
      <dsp:spPr>
        <a:xfrm rot="16200000">
          <a:off x="1742207" y="1867177"/>
          <a:ext cx="1113305" cy="134775"/>
        </a:xfrm>
        <a:prstGeom prst="rect">
          <a:avLst/>
        </a:prstGeom>
        <a:solidFill>
          <a:schemeClr val="accent4">
            <a:hueOff val="4455297"/>
            <a:satOff val="-20558"/>
            <a:lumOff val="756"/>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52BE514-63C3-418B-9FB6-0C4A47BFAE36}">
      <dsp:nvSpPr>
        <dsp:cNvPr id="0" name=""/>
        <dsp:cNvSpPr/>
      </dsp:nvSpPr>
      <dsp:spPr>
        <a:xfrm>
          <a:off x="1994445" y="2274078"/>
          <a:ext cx="1497508" cy="898505"/>
        </a:xfrm>
        <a:prstGeom prst="roundRect">
          <a:avLst>
            <a:gd name="adj" fmla="val 10000"/>
          </a:avLst>
        </a:prstGeom>
        <a:solidFill>
          <a:schemeClr val="accent4">
            <a:hueOff val="3898385"/>
            <a:satOff val="-17988"/>
            <a:lumOff val="6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FINALES</a:t>
          </a:r>
        </a:p>
      </dsp:txBody>
      <dsp:txXfrm>
        <a:off x="2020761" y="2300394"/>
        <a:ext cx="1444876" cy="845873"/>
      </dsp:txXfrm>
    </dsp:sp>
    <dsp:sp modelId="{92414514-FB4C-4B0D-8174-39F2031AFB5E}">
      <dsp:nvSpPr>
        <dsp:cNvPr id="0" name=""/>
        <dsp:cNvSpPr/>
      </dsp:nvSpPr>
      <dsp:spPr>
        <a:xfrm rot="16200000">
          <a:off x="1742207" y="744045"/>
          <a:ext cx="1113305" cy="134775"/>
        </a:xfrm>
        <a:prstGeom prst="rect">
          <a:avLst/>
        </a:prstGeom>
        <a:solidFill>
          <a:schemeClr val="accent4">
            <a:hueOff val="5940396"/>
            <a:satOff val="-27410"/>
            <a:lumOff val="1009"/>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F304117-4DE1-489F-994B-1EC5DB759D1F}">
      <dsp:nvSpPr>
        <dsp:cNvPr id="0" name=""/>
        <dsp:cNvSpPr/>
      </dsp:nvSpPr>
      <dsp:spPr>
        <a:xfrm>
          <a:off x="1994445" y="1150947"/>
          <a:ext cx="1497508" cy="898505"/>
        </a:xfrm>
        <a:prstGeom prst="roundRect">
          <a:avLst>
            <a:gd name="adj" fmla="val 10000"/>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producidos dentro de un paìs</a:t>
          </a:r>
        </a:p>
      </dsp:txBody>
      <dsp:txXfrm>
        <a:off x="2020761" y="1177263"/>
        <a:ext cx="1444876" cy="845873"/>
      </dsp:txXfrm>
    </dsp:sp>
    <dsp:sp modelId="{7E9B5EFB-A2A9-40C8-9F7B-738EA90D4331}">
      <dsp:nvSpPr>
        <dsp:cNvPr id="0" name=""/>
        <dsp:cNvSpPr/>
      </dsp:nvSpPr>
      <dsp:spPr>
        <a:xfrm>
          <a:off x="2303773" y="182479"/>
          <a:ext cx="1981860" cy="134775"/>
        </a:xfrm>
        <a:prstGeom prst="rect">
          <a:avLst/>
        </a:prstGeom>
        <a:solidFill>
          <a:schemeClr val="accent4">
            <a:hueOff val="7425494"/>
            <a:satOff val="-34263"/>
            <a:lumOff val="12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90BB3D-BDF1-48E1-A07F-35777D03414B}">
      <dsp:nvSpPr>
        <dsp:cNvPr id="0" name=""/>
        <dsp:cNvSpPr/>
      </dsp:nvSpPr>
      <dsp:spPr>
        <a:xfrm>
          <a:off x="1994445" y="27815"/>
          <a:ext cx="1497508" cy="898505"/>
        </a:xfrm>
        <a:prstGeom prst="roundRect">
          <a:avLst>
            <a:gd name="adj" fmla="val 10000"/>
          </a:avLst>
        </a:prstGeom>
        <a:solidFill>
          <a:schemeClr val="accent4">
            <a:hueOff val="6497308"/>
            <a:satOff val="-29980"/>
            <a:lumOff val="11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en un periodo determinado</a:t>
          </a:r>
        </a:p>
      </dsp:txBody>
      <dsp:txXfrm>
        <a:off x="2020761" y="54131"/>
        <a:ext cx="1444876" cy="845873"/>
      </dsp:txXfrm>
    </dsp:sp>
    <dsp:sp modelId="{5F7389E4-0AD1-42BC-886F-B8ADA3A5B044}">
      <dsp:nvSpPr>
        <dsp:cNvPr id="0" name=""/>
        <dsp:cNvSpPr/>
      </dsp:nvSpPr>
      <dsp:spPr>
        <a:xfrm rot="5400000">
          <a:off x="3733894" y="744045"/>
          <a:ext cx="1113305" cy="134775"/>
        </a:xfrm>
        <a:prstGeom prst="rect">
          <a:avLst/>
        </a:prstGeom>
        <a:solidFill>
          <a:schemeClr val="accent4">
            <a:hueOff val="8910593"/>
            <a:satOff val="-41115"/>
            <a:lumOff val="151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3500BC-C236-4C6F-82F4-5BA3052EF019}">
      <dsp:nvSpPr>
        <dsp:cNvPr id="0" name=""/>
        <dsp:cNvSpPr/>
      </dsp:nvSpPr>
      <dsp:spPr>
        <a:xfrm>
          <a:off x="3986132" y="27815"/>
          <a:ext cx="1497508" cy="898505"/>
        </a:xfrm>
        <a:prstGeom prst="roundRect">
          <a:avLst>
            <a:gd name="adj" fmla="val 10000"/>
          </a:avLst>
        </a:prstGeom>
        <a:solidFill>
          <a:schemeClr val="accent4">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usualmente 1 año.</a:t>
          </a:r>
        </a:p>
      </dsp:txBody>
      <dsp:txXfrm>
        <a:off x="4012448" y="54131"/>
        <a:ext cx="1444876" cy="845873"/>
      </dsp:txXfrm>
    </dsp:sp>
    <dsp:sp modelId="{FEFAC387-5EB8-453B-BB71-F649D34E7310}">
      <dsp:nvSpPr>
        <dsp:cNvPr id="0" name=""/>
        <dsp:cNvSpPr/>
      </dsp:nvSpPr>
      <dsp:spPr>
        <a:xfrm rot="5400000">
          <a:off x="3733894" y="1867177"/>
          <a:ext cx="1113305" cy="134775"/>
        </a:xfrm>
        <a:prstGeom prst="rect">
          <a:avLst/>
        </a:prstGeom>
        <a:solidFill>
          <a:schemeClr val="accent4">
            <a:hueOff val="10395692"/>
            <a:satOff val="-47968"/>
            <a:lumOff val="176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2B6072-683C-46DB-8F32-7D76EC9DF468}">
      <dsp:nvSpPr>
        <dsp:cNvPr id="0" name=""/>
        <dsp:cNvSpPr/>
      </dsp:nvSpPr>
      <dsp:spPr>
        <a:xfrm>
          <a:off x="3986132" y="1150947"/>
          <a:ext cx="1497508" cy="898505"/>
        </a:xfrm>
        <a:prstGeom prst="roundRect">
          <a:avLst>
            <a:gd name="adj" fmla="val 10000"/>
          </a:avLst>
        </a:prstGeom>
        <a:solidFill>
          <a:schemeClr val="accent4">
            <a:hueOff val="9096231"/>
            <a:satOff val="-41972"/>
            <a:lumOff val="154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Ej: todo lo producido en Argentina </a:t>
          </a:r>
        </a:p>
      </dsp:txBody>
      <dsp:txXfrm>
        <a:off x="4012448" y="1177263"/>
        <a:ext cx="1444876" cy="845873"/>
      </dsp:txXfrm>
    </dsp:sp>
    <dsp:sp modelId="{AF85F30F-200D-49DB-B14F-5E8A42A9F786}">
      <dsp:nvSpPr>
        <dsp:cNvPr id="0" name=""/>
        <dsp:cNvSpPr/>
      </dsp:nvSpPr>
      <dsp:spPr>
        <a:xfrm>
          <a:off x="3986132" y="2274078"/>
          <a:ext cx="1497508" cy="898505"/>
        </a:xfrm>
        <a:prstGeom prst="roundRect">
          <a:avLst>
            <a:gd name="adj" fmla="val 10000"/>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lvl="0" algn="ctr" defTabSz="755650">
            <a:lnSpc>
              <a:spcPct val="90000"/>
            </a:lnSpc>
            <a:spcBef>
              <a:spcPct val="0"/>
            </a:spcBef>
            <a:spcAft>
              <a:spcPct val="35000"/>
            </a:spcAft>
          </a:pPr>
          <a:r>
            <a:rPr lang="es-ES" sz="1700" kern="1200"/>
            <a:t>en el año 2024.</a:t>
          </a:r>
        </a:p>
      </dsp:txBody>
      <dsp:txXfrm>
        <a:off x="4012448" y="2300394"/>
        <a:ext cx="1444876" cy="84587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3</Pages>
  <Words>314</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dc:description/>
  <cp:lastModifiedBy>Fernanda</cp:lastModifiedBy>
  <cp:revision>68</cp:revision>
  <dcterms:created xsi:type="dcterms:W3CDTF">2020-04-01T01:23:00Z</dcterms:created>
  <dcterms:modified xsi:type="dcterms:W3CDTF">2025-08-22T14:20:00Z</dcterms:modified>
</cp:coreProperties>
</file>