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C643" w14:textId="21B9B3E8" w:rsidR="00CC7469" w:rsidRPr="00CC7469" w:rsidRDefault="00CC7469" w:rsidP="00CC7469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56"/>
        </w:rPr>
        <w:t>TRABAJO PRACTICO</w:t>
      </w:r>
    </w:p>
    <w:p w14:paraId="7B7DDA31" w14:textId="58D18D35" w:rsidR="00CC7469" w:rsidRPr="000B5172" w:rsidRDefault="00CC7469" w:rsidP="00BA4D63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0B5172">
        <w:rPr>
          <w:rFonts w:ascii="Times New Roman" w:hAnsi="Times New Roman" w:cs="Times New Roman"/>
          <w:b/>
          <w:u w:val="single"/>
        </w:rPr>
        <w:t>PR</w:t>
      </w:r>
      <w:r>
        <w:rPr>
          <w:rFonts w:ascii="Times New Roman" w:hAnsi="Times New Roman" w:cs="Times New Roman"/>
          <w:b/>
          <w:u w:val="single"/>
        </w:rPr>
        <w:t xml:space="preserve">OSPECCION Y EXPLORACION </w:t>
      </w:r>
    </w:p>
    <w:p w14:paraId="2628928C" w14:textId="77777777" w:rsidR="00CC7469" w:rsidRDefault="00CC7469" w:rsidP="00BA4D6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</w:p>
    <w:p w14:paraId="7D8ACB5D" w14:textId="77777777" w:rsidR="00CC7469" w:rsidRDefault="00CC7469" w:rsidP="00BA4D63">
      <w:pPr>
        <w:spacing w:after="120"/>
        <w:rPr>
          <w:rFonts w:ascii="Times New Roman" w:hAnsi="Times New Roman" w:cs="Times New Roman"/>
        </w:rPr>
      </w:pPr>
    </w:p>
    <w:p w14:paraId="50A8AC11" w14:textId="77777777" w:rsidR="00CC7469" w:rsidRDefault="00CC7469" w:rsidP="00BA4D6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>
        <w:rPr>
          <w:noProof/>
          <w:lang w:eastAsia="es-AR"/>
        </w:rPr>
        <w:drawing>
          <wp:inline distT="0" distB="0" distL="0" distR="0" wp14:anchorId="785F29C8" wp14:editId="75D2D769">
            <wp:extent cx="2514600" cy="2480465"/>
            <wp:effectExtent l="0" t="0" r="0" b="0"/>
            <wp:docPr id="1" name="Imagen 1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DD69F" w14:textId="77777777" w:rsidR="00CC7469" w:rsidRDefault="00CC7469" w:rsidP="00BA4D63">
      <w:pPr>
        <w:spacing w:after="120"/>
        <w:rPr>
          <w:rFonts w:ascii="Times New Roman" w:hAnsi="Times New Roman" w:cs="Times New Roman"/>
        </w:rPr>
      </w:pPr>
    </w:p>
    <w:p w14:paraId="667F98C8" w14:textId="77777777" w:rsidR="00CC7469" w:rsidRDefault="00CC7469" w:rsidP="00BA4D63">
      <w:pPr>
        <w:spacing w:after="120"/>
        <w:rPr>
          <w:rFonts w:ascii="Times New Roman" w:hAnsi="Times New Roman" w:cs="Times New Roman"/>
        </w:rPr>
      </w:pPr>
    </w:p>
    <w:p w14:paraId="481516C9" w14:textId="77777777" w:rsidR="00CC7469" w:rsidRDefault="00CC7469" w:rsidP="00BA4D63">
      <w:pPr>
        <w:spacing w:after="120"/>
        <w:rPr>
          <w:rFonts w:ascii="Times New Roman" w:hAnsi="Times New Roman" w:cs="Times New Roman"/>
        </w:rPr>
      </w:pPr>
    </w:p>
    <w:p w14:paraId="6C17E699" w14:textId="77777777" w:rsidR="00CC7469" w:rsidRDefault="00CC7469" w:rsidP="00BA4D63">
      <w:pPr>
        <w:spacing w:after="120"/>
        <w:rPr>
          <w:rFonts w:ascii="Times New Roman" w:hAnsi="Times New Roman" w:cs="Times New Roman"/>
        </w:rPr>
      </w:pPr>
    </w:p>
    <w:p w14:paraId="6BF663A8" w14:textId="14D7E509" w:rsidR="00CC7469" w:rsidRDefault="00CC7469" w:rsidP="00BA4D63">
      <w:pPr>
        <w:spacing w:after="120"/>
        <w:rPr>
          <w:rFonts w:ascii="Times New Roman" w:hAnsi="Times New Roman" w:cs="Times New Roman"/>
        </w:rPr>
      </w:pPr>
      <w:r w:rsidRPr="000B5172">
        <w:rPr>
          <w:rFonts w:ascii="Times New Roman" w:hAnsi="Times New Roman" w:cs="Times New Roman"/>
          <w:u w:val="single"/>
        </w:rPr>
        <w:t>ALUMNA</w:t>
      </w:r>
      <w:r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PRISCILA TELLO</w:t>
      </w:r>
    </w:p>
    <w:p w14:paraId="665A0968" w14:textId="51A9F0F5" w:rsidR="00CC7469" w:rsidRDefault="00CC7469" w:rsidP="00BA4D63">
      <w:pPr>
        <w:spacing w:after="120"/>
        <w:rPr>
          <w:rFonts w:ascii="Times New Roman" w:hAnsi="Times New Roman" w:cs="Times New Roman"/>
        </w:rPr>
      </w:pPr>
      <w:r w:rsidRPr="000B5172">
        <w:rPr>
          <w:rFonts w:ascii="Times New Roman" w:hAnsi="Times New Roman" w:cs="Times New Roman"/>
          <w:u w:val="single"/>
        </w:rPr>
        <w:t>PROFESOR</w:t>
      </w:r>
      <w:r>
        <w:rPr>
          <w:rFonts w:ascii="Times New Roman" w:hAnsi="Times New Roman" w:cs="Times New Roman"/>
        </w:rPr>
        <w:t>: MARÍA JOSÉ GÓMEZ</w:t>
      </w:r>
    </w:p>
    <w:p w14:paraId="2727D1D8" w14:textId="77777777" w:rsidR="00CC7469" w:rsidRDefault="00CC7469" w:rsidP="00BA4D6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COLEGIO DEL PRADO </w:t>
      </w:r>
    </w:p>
    <w:p w14:paraId="3DAA16FF" w14:textId="77777777" w:rsidR="00CC7469" w:rsidRDefault="00CC7469" w:rsidP="00BA4D6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6TO AÑO A </w:t>
      </w:r>
    </w:p>
    <w:p w14:paraId="41411213" w14:textId="77777777" w:rsidR="00CC7469" w:rsidRDefault="00CC7469" w:rsidP="00BA4D6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14:paraId="34E9F715" w14:textId="77777777" w:rsidR="00CC7469" w:rsidRDefault="00CC7469"/>
    <w:p w14:paraId="6270671B" w14:textId="77777777" w:rsidR="009F13F1" w:rsidRDefault="009F13F1"/>
    <w:p w14:paraId="135BCD6B" w14:textId="77777777" w:rsidR="009F13F1" w:rsidRDefault="009F13F1"/>
    <w:p w14:paraId="24584F16" w14:textId="77777777" w:rsidR="009F13F1" w:rsidRDefault="009F13F1"/>
    <w:p w14:paraId="7CA814CE" w14:textId="77777777" w:rsidR="009F13F1" w:rsidRDefault="009F13F1"/>
    <w:p w14:paraId="5F894BBE" w14:textId="77777777" w:rsidR="009F13F1" w:rsidRDefault="009F13F1"/>
    <w:p w14:paraId="2C78C937" w14:textId="2BF4F921" w:rsidR="009F13F1" w:rsidRDefault="009F13F1">
      <w:r w:rsidRPr="00F55EA4">
        <w:rPr>
          <w:b/>
          <w:bCs/>
          <w:sz w:val="28"/>
          <w:szCs w:val="28"/>
        </w:rPr>
        <w:lastRenderedPageBreak/>
        <w:t>ACTIVIDADES</w:t>
      </w:r>
      <w:r>
        <w:t xml:space="preserve"> </w:t>
      </w:r>
    </w:p>
    <w:p w14:paraId="09F32CF5" w14:textId="77777777" w:rsidR="00F55EA4" w:rsidRDefault="00F55EA4" w:rsidP="00F55EA4">
      <w:r>
        <w:t>Responder</w:t>
      </w:r>
    </w:p>
    <w:p w14:paraId="51107949" w14:textId="77777777" w:rsidR="00F55EA4" w:rsidRDefault="00F55EA4" w:rsidP="00F55EA4">
      <w:r>
        <w:t xml:space="preserve">1. Explique la diferencia entre minería metalífera y minería no metalífera y nombre dos </w:t>
      </w:r>
    </w:p>
    <w:p w14:paraId="0009CDE6" w14:textId="77777777" w:rsidR="00F55EA4" w:rsidRDefault="00F55EA4" w:rsidP="00F55EA4">
      <w:r>
        <w:t>ejemplos de minerales de cada tipo.</w:t>
      </w:r>
    </w:p>
    <w:p w14:paraId="132CA502" w14:textId="77777777" w:rsidR="00F55EA4" w:rsidRDefault="00F55EA4" w:rsidP="00F55EA4">
      <w:r>
        <w:t>2. Enumere las etapas de un proyecto minero en orden correcto: prospección –</w:t>
      </w:r>
    </w:p>
    <w:p w14:paraId="7C86AD63" w14:textId="3CA4F36D" w:rsidR="00F55EA4" w:rsidRDefault="00F55EA4" w:rsidP="00F55EA4">
      <w:r>
        <w:t>exploración – desarrollo – explotación – post-explotación y describa brevemente qué se realiza en cada una de las etapas.</w:t>
      </w:r>
    </w:p>
    <w:p w14:paraId="55B6A2CE" w14:textId="77777777" w:rsidR="00F55EA4" w:rsidRDefault="00F55EA4" w:rsidP="00F55EA4">
      <w:r>
        <w:t>3. Explique</w:t>
      </w:r>
    </w:p>
    <w:p w14:paraId="5A908BC8" w14:textId="77777777" w:rsidR="00F55EA4" w:rsidRDefault="00F55EA4" w:rsidP="00F55EA4">
      <w:r>
        <w:t>a) Un posible impacto ambiental negativo en la comunidad durante la prospección.</w:t>
      </w:r>
    </w:p>
    <w:p w14:paraId="764F546A" w14:textId="77777777" w:rsidR="00F55EA4" w:rsidRDefault="00F55EA4" w:rsidP="00F55EA4">
      <w:r>
        <w:t>b) Un impacto social positivo que pueda generar la actividad minera en esa etapa.</w:t>
      </w:r>
    </w:p>
    <w:p w14:paraId="5C6661C3" w14:textId="77777777" w:rsidR="00F55EA4" w:rsidRDefault="00F55EA4" w:rsidP="00F55EA4">
      <w:r>
        <w:t>c) La importancia del diálogo entre la comunidad y la empresa.</w:t>
      </w:r>
    </w:p>
    <w:p w14:paraId="5EC16E66" w14:textId="77777777" w:rsidR="00F55EA4" w:rsidRDefault="00F55EA4" w:rsidP="00F55EA4">
      <w:r>
        <w:t>4. Complete el siguiente cuadro con regiones y recursos destacados:</w:t>
      </w:r>
    </w:p>
    <w:p w14:paraId="3DB522DC" w14:textId="77777777" w:rsidR="00F55EA4" w:rsidRDefault="00F55EA4" w:rsidP="00F55EA4">
      <w:r>
        <w:t xml:space="preserve">5. Caso práctico: Una empresa quiere iniciar actividades de prospección en el </w:t>
      </w:r>
    </w:p>
    <w:p w14:paraId="690729A9" w14:textId="77777777" w:rsidR="00F55EA4" w:rsidRDefault="00F55EA4" w:rsidP="00F55EA4">
      <w:r>
        <w:t>departamento de Iglesia (San Juan).</w:t>
      </w:r>
    </w:p>
    <w:p w14:paraId="52D62D22" w14:textId="77777777" w:rsidR="00F55EA4" w:rsidRDefault="00F55EA4" w:rsidP="00F55EA4">
      <w:r>
        <w:t>a) ¿Qué permisos debería gestionar antes de iniciar?</w:t>
      </w:r>
    </w:p>
    <w:p w14:paraId="7D8E4B0A" w14:textId="77777777" w:rsidR="00F55EA4" w:rsidRDefault="00F55EA4" w:rsidP="00F55EA4">
      <w:r>
        <w:t>b) ¿Qué posibles impactos ambientales debería prever?</w:t>
      </w:r>
    </w:p>
    <w:p w14:paraId="39BB64A8" w14:textId="56E1A8BB" w:rsidR="009F13F1" w:rsidRDefault="00F55EA4">
      <w:r>
        <w:t>c) ¿Qué beneficios sociales podría traer a la comunidad local?</w:t>
      </w:r>
    </w:p>
    <w:p w14:paraId="3A618ABA" w14:textId="77777777" w:rsidR="001B6B30" w:rsidRDefault="001B6B30"/>
    <w:p w14:paraId="528A8BB0" w14:textId="6A2C7388" w:rsidR="001B6B30" w:rsidRDefault="001B6B30">
      <w:pPr>
        <w:rPr>
          <w:b/>
          <w:bCs/>
        </w:rPr>
      </w:pPr>
      <w:r>
        <w:rPr>
          <w:b/>
          <w:bCs/>
        </w:rPr>
        <w:t xml:space="preserve">RESPUESTAS </w:t>
      </w:r>
    </w:p>
    <w:p w14:paraId="62E29816" w14:textId="62F8CBCE" w:rsidR="001B6B30" w:rsidRDefault="001B6B30">
      <w:r>
        <w:rPr>
          <w:b/>
          <w:bCs/>
        </w:rPr>
        <w:t xml:space="preserve">1_ </w:t>
      </w:r>
      <w:r w:rsidR="00FD4141">
        <w:rPr>
          <w:b/>
          <w:bCs/>
        </w:rPr>
        <w:t xml:space="preserve">MINERIA METALIFERA: </w:t>
      </w:r>
      <w:r w:rsidR="00FD4141">
        <w:t xml:space="preserve">esta compuesta </w:t>
      </w:r>
      <w:r w:rsidR="00F7667D">
        <w:t xml:space="preserve"> por minerales de los cuales </w:t>
      </w:r>
      <w:r w:rsidR="005752B2">
        <w:t xml:space="preserve">se obtienen metales </w:t>
      </w:r>
    </w:p>
    <w:p w14:paraId="64F56E03" w14:textId="77777777" w:rsidR="002F1C31" w:rsidRDefault="005752B2">
      <w:r>
        <w:rPr>
          <w:b/>
          <w:bCs/>
        </w:rPr>
        <w:t xml:space="preserve">MINERIA NO METALIFERA: </w:t>
      </w:r>
      <w:r w:rsidR="0026621C">
        <w:t xml:space="preserve">esta relacionada con minerales utilizados en la industria y en la </w:t>
      </w:r>
      <w:r w:rsidR="00BD0DF8">
        <w:t xml:space="preserve">construcción, algunos de estos pueden usarse </w:t>
      </w:r>
      <w:r w:rsidR="002F1C31">
        <w:t xml:space="preserve">casi en forma natural </w:t>
      </w:r>
    </w:p>
    <w:p w14:paraId="53DBE7FD" w14:textId="425B543A" w:rsidR="005752B2" w:rsidRDefault="002F1C31">
      <w:r>
        <w:t xml:space="preserve">2_ </w:t>
      </w:r>
      <w:r w:rsidR="0026621C">
        <w:t xml:space="preserve"> </w:t>
      </w:r>
      <w:r w:rsidR="003F2A28">
        <w:t xml:space="preserve"> 1. </w:t>
      </w:r>
      <w:r w:rsidR="007D0352">
        <w:rPr>
          <w:b/>
          <w:bCs/>
        </w:rPr>
        <w:t>P</w:t>
      </w:r>
      <w:r w:rsidR="00534213">
        <w:rPr>
          <w:b/>
          <w:bCs/>
        </w:rPr>
        <w:t xml:space="preserve">ROSPECCIÓN: </w:t>
      </w:r>
      <w:r w:rsidR="00534213">
        <w:t xml:space="preserve">es la primera etapa de la </w:t>
      </w:r>
      <w:r w:rsidR="000B0D11">
        <w:t xml:space="preserve">minería para la búsqueda  </w:t>
      </w:r>
      <w:r w:rsidR="00917238">
        <w:t xml:space="preserve">de zonas de </w:t>
      </w:r>
      <w:r w:rsidR="006334B1">
        <w:t>interés</w:t>
      </w:r>
      <w:r w:rsidR="00917238">
        <w:t xml:space="preserve">, en esta </w:t>
      </w:r>
      <w:r w:rsidR="00F77273">
        <w:t>se abarcan grandes zonas con costo bajo de inversión</w:t>
      </w:r>
      <w:r w:rsidR="00251005">
        <w:t xml:space="preserve">, en la cual se recogen </w:t>
      </w:r>
      <w:r w:rsidR="006334B1">
        <w:t>muestran</w:t>
      </w:r>
      <w:r w:rsidR="00251005">
        <w:t xml:space="preserve"> y se llevan a laboratorio para realizar las investigaciones</w:t>
      </w:r>
      <w:r w:rsidR="006334B1">
        <w:t xml:space="preserve">. </w:t>
      </w:r>
    </w:p>
    <w:p w14:paraId="1EFCBAEB" w14:textId="5A729F40" w:rsidR="006334B1" w:rsidRDefault="003F2A28">
      <w:r>
        <w:rPr>
          <w:b/>
          <w:bCs/>
        </w:rPr>
        <w:t xml:space="preserve">2. </w:t>
      </w:r>
      <w:r w:rsidR="00C77D13">
        <w:rPr>
          <w:b/>
          <w:bCs/>
        </w:rPr>
        <w:t xml:space="preserve">EXPLORACION: </w:t>
      </w:r>
      <w:r w:rsidR="00AF5D35">
        <w:t xml:space="preserve">En esta etapa las actividades aumentan realizándose </w:t>
      </w:r>
      <w:r w:rsidR="00322512">
        <w:t>sondeos, extracción, extracción de muestras, levantamientos topográficos</w:t>
      </w:r>
      <w:r w:rsidR="00341478">
        <w:t xml:space="preserve">, entre otros, al </w:t>
      </w:r>
      <w:r w:rsidR="00341478">
        <w:lastRenderedPageBreak/>
        <w:t xml:space="preserve">aumentar las actividades aumentan los trabajadores </w:t>
      </w:r>
      <w:r w:rsidR="00B8781F">
        <w:t xml:space="preserve">los cuales son geólogos, ingenieros en mina, civiles y muchos mas . </w:t>
      </w:r>
      <w:r w:rsidR="008035EA">
        <w:t xml:space="preserve">Este esta exploración </w:t>
      </w:r>
      <w:r w:rsidR="004239CD">
        <w:t>puede</w:t>
      </w:r>
      <w:r w:rsidR="008035EA">
        <w:t xml:space="preserve"> durar entre 10 años o mas</w:t>
      </w:r>
      <w:r w:rsidR="004239CD">
        <w:t xml:space="preserve">. </w:t>
      </w:r>
    </w:p>
    <w:p w14:paraId="0F27DC73" w14:textId="31111972" w:rsidR="003F2A28" w:rsidRDefault="003F2A28">
      <w:r>
        <w:rPr>
          <w:b/>
          <w:bCs/>
        </w:rPr>
        <w:t xml:space="preserve">3. DESARROLLO: </w:t>
      </w:r>
      <w:r w:rsidR="006502B6">
        <w:t>consiste en los trabajos previos</w:t>
      </w:r>
      <w:r w:rsidR="00CC7907">
        <w:t xml:space="preserve">, que se realizan para llegar al deposito mineral </w:t>
      </w:r>
      <w:r w:rsidR="00E44F97">
        <w:t>desde la superficie</w:t>
      </w:r>
      <w:r w:rsidR="006434C4">
        <w:t xml:space="preserve"> y </w:t>
      </w:r>
      <w:r w:rsidR="00085E93">
        <w:t xml:space="preserve">asegurar la alimentación </w:t>
      </w:r>
      <w:r w:rsidR="00035B67">
        <w:t xml:space="preserve">sostenida </w:t>
      </w:r>
      <w:r w:rsidR="00AA5411">
        <w:t>del mineral a la planta de procesamiento</w:t>
      </w:r>
      <w:r w:rsidR="00FB443C">
        <w:t xml:space="preserve">, </w:t>
      </w:r>
      <w:r w:rsidR="00560A86">
        <w:t>por lo general también realizamos la etapa de construcción a la par</w:t>
      </w:r>
      <w:r w:rsidR="005B63D7">
        <w:t xml:space="preserve">. Esta etapa esta destinada a </w:t>
      </w:r>
      <w:r w:rsidR="00F13598">
        <w:t xml:space="preserve">establecer </w:t>
      </w:r>
      <w:r w:rsidR="00D9676D">
        <w:t>las instalaciones para extracción, procesamiento, transporte, abastecimiento energético y acceso vial al yacimiento.</w:t>
      </w:r>
    </w:p>
    <w:p w14:paraId="275E6A31" w14:textId="77777777" w:rsidR="000C48DE" w:rsidRPr="00061013" w:rsidRDefault="00D9676D">
      <w:r>
        <w:rPr>
          <w:b/>
          <w:bCs/>
        </w:rPr>
        <w:t xml:space="preserve">4. EXPLOTACIÓN: </w:t>
      </w:r>
      <w:r w:rsidR="000C48DE" w:rsidRPr="00061013">
        <w:t>En la etapa de explotación minera se lleva a cabo la extracción del mineral útil ya localizado y preparado durante la etapa de desarrollo.</w:t>
      </w:r>
    </w:p>
    <w:p w14:paraId="6C1C9345" w14:textId="0A1AF04F" w:rsidR="000C48DE" w:rsidRDefault="000C48DE">
      <w:r w:rsidRPr="00061013">
        <w:t>Es la fase de la minería, donde la mina empieza a producir económicamente.</w:t>
      </w:r>
    </w:p>
    <w:p w14:paraId="784C137A" w14:textId="27A2AA32" w:rsidR="00150387" w:rsidRDefault="00150387">
      <w:r>
        <w:rPr>
          <w:b/>
          <w:bCs/>
        </w:rPr>
        <w:t xml:space="preserve">5. POST- EXPLOTACION: </w:t>
      </w:r>
      <w:r w:rsidR="007845CB" w:rsidRPr="007845CB">
        <w:t xml:space="preserve">El cierre de una mina es la preparación y ejecución de actividades necesarias (desde el inicio de las operaciones) para restaurar las áreas afectadas por la actividad minera. </w:t>
      </w:r>
      <w:r w:rsidR="00D31B52">
        <w:t>En esta etapa se cierran las labores minera</w:t>
      </w:r>
      <w:r w:rsidR="00B470AF">
        <w:t xml:space="preserve">s, gestión de residuos, </w:t>
      </w:r>
      <w:r w:rsidR="00D31B52">
        <w:t xml:space="preserve"> </w:t>
      </w:r>
      <w:r w:rsidR="00A43DA9">
        <w:t xml:space="preserve">rehabilitación ambiental </w:t>
      </w:r>
      <w:r w:rsidR="00945BFE">
        <w:t xml:space="preserve">y monitoreo y control. </w:t>
      </w:r>
    </w:p>
    <w:p w14:paraId="118481B7" w14:textId="77777777" w:rsidR="002630DB" w:rsidRDefault="00DC4962">
      <w:r>
        <w:t xml:space="preserve">3_ </w:t>
      </w:r>
      <w:r w:rsidR="00F14E35">
        <w:rPr>
          <w:b/>
          <w:bCs/>
        </w:rPr>
        <w:t xml:space="preserve">IMPACTO AMBIENTAL NEGATIVO: </w:t>
      </w:r>
      <w:r w:rsidR="00890C2F">
        <w:t>modificaciones del ambiente de forma negativa, directa o indirecta</w:t>
      </w:r>
      <w:r w:rsidR="002630DB">
        <w:t>, permanente e irreversible causada por las actividades de prospección en el área.</w:t>
      </w:r>
    </w:p>
    <w:p w14:paraId="00A6A1F7" w14:textId="4972FBBF" w:rsidR="00945BFE" w:rsidRDefault="005E41C3">
      <w:r>
        <w:rPr>
          <w:b/>
          <w:bCs/>
        </w:rPr>
        <w:t xml:space="preserve">IMPACTO POSITIVO: </w:t>
      </w:r>
      <w:r>
        <w:t>posibilidades de empleo, uso del terreno, adquisi</w:t>
      </w:r>
      <w:r w:rsidR="00184F4A">
        <w:t xml:space="preserve">ciones locales, cambios de conducta, responsabilidad socia empresaria y comunicación e información. </w:t>
      </w:r>
      <w:r w:rsidR="002630DB">
        <w:t xml:space="preserve"> </w:t>
      </w:r>
    </w:p>
    <w:p w14:paraId="77B20836" w14:textId="49EC7F1C" w:rsidR="00184F4A" w:rsidRDefault="000E65BD">
      <w:r>
        <w:rPr>
          <w:b/>
          <w:bCs/>
        </w:rPr>
        <w:t xml:space="preserve">DIALOGO ENTRE LA COMUNIDAD Y LA EMPRESA: </w:t>
      </w:r>
      <w:r>
        <w:t xml:space="preserve">debe existir una comunicación </w:t>
      </w:r>
      <w:r w:rsidR="003C4315">
        <w:t xml:space="preserve">entre la comunidad y la empresa </w:t>
      </w:r>
      <w:r w:rsidR="00307302">
        <w:t>porque permitirá un intercambio de información permitiendo el conocimiento del proyecto</w:t>
      </w:r>
      <w:r w:rsidR="00CF2DA9">
        <w:t>.</w:t>
      </w:r>
    </w:p>
    <w:p w14:paraId="6008BA46" w14:textId="77777777" w:rsidR="00CF2DA9" w:rsidRPr="000E65BD" w:rsidRDefault="00CF2DA9"/>
    <w:p w14:paraId="75571A07" w14:textId="5C287374" w:rsidR="00A65FC3" w:rsidRDefault="00E05B64" w:rsidP="00A65FC3">
      <w:pPr>
        <w:rPr>
          <w:b/>
          <w:bCs/>
        </w:rPr>
      </w:pPr>
      <w:r>
        <w:t xml:space="preserve">4_  </w:t>
      </w:r>
      <w:r>
        <w:rPr>
          <w:b/>
          <w:bCs/>
        </w:rPr>
        <w:t>R</w:t>
      </w:r>
      <w:r w:rsidR="00A8214F">
        <w:rPr>
          <w:b/>
          <w:bCs/>
        </w:rPr>
        <w:t xml:space="preserve">EGIÓN </w:t>
      </w:r>
      <w:r w:rsidR="00A65FC3">
        <w:rPr>
          <w:b/>
          <w:bCs/>
        </w:rPr>
        <w:t xml:space="preserve">: </w:t>
      </w:r>
    </w:p>
    <w:p w14:paraId="7C25547A" w14:textId="29E10E0A" w:rsidR="00A65FC3" w:rsidRDefault="002476F3" w:rsidP="00A65FC3">
      <w:r>
        <w:rPr>
          <w:b/>
          <w:bCs/>
        </w:rPr>
        <w:t xml:space="preserve">OCCIDENTAL( CORDILLERA </w:t>
      </w:r>
      <w:r w:rsidR="00CF639E">
        <w:rPr>
          <w:b/>
          <w:bCs/>
        </w:rPr>
        <w:t xml:space="preserve">FRONTAL Y PRINCIPAL: </w:t>
      </w:r>
      <w:r w:rsidR="009369E2">
        <w:t>oro, cobre, plata, cinc</w:t>
      </w:r>
      <w:r w:rsidR="00166AE0">
        <w:t xml:space="preserve">, plomo, molibdeno y arsénico </w:t>
      </w:r>
    </w:p>
    <w:p w14:paraId="0B5BC938" w14:textId="0F8D3352" w:rsidR="00166AE0" w:rsidRDefault="00F15859" w:rsidP="00A65FC3">
      <w:r>
        <w:rPr>
          <w:b/>
          <w:bCs/>
        </w:rPr>
        <w:t xml:space="preserve">CENTRAL( PRECORDILLERA) : </w:t>
      </w:r>
      <w:r w:rsidR="00CC68C7">
        <w:t xml:space="preserve">cobre, oro, plata, manganeso, plomo y cinc </w:t>
      </w:r>
    </w:p>
    <w:p w14:paraId="2F3F3964" w14:textId="77777777" w:rsidR="001149DE" w:rsidRDefault="002553B1" w:rsidP="00A65FC3">
      <w:r>
        <w:rPr>
          <w:b/>
          <w:bCs/>
        </w:rPr>
        <w:t xml:space="preserve">ORIENTAL( SIERRAS PAMPEANAS): </w:t>
      </w:r>
      <w:r w:rsidR="0061340E">
        <w:t xml:space="preserve">oro, plata, cobre, </w:t>
      </w:r>
      <w:r w:rsidR="001149DE">
        <w:t>hierro, estaño y níquel</w:t>
      </w:r>
    </w:p>
    <w:p w14:paraId="7B0EE610" w14:textId="77777777" w:rsidR="00A921AA" w:rsidRDefault="00A921AA" w:rsidP="00A65FC3"/>
    <w:p w14:paraId="2CEED757" w14:textId="3749A4AC" w:rsidR="00CC68C7" w:rsidRDefault="001149DE" w:rsidP="00A65FC3">
      <w:r>
        <w:lastRenderedPageBreak/>
        <w:t xml:space="preserve">5_  </w:t>
      </w:r>
      <w:r w:rsidR="00FD51C7">
        <w:rPr>
          <w:b/>
          <w:bCs/>
        </w:rPr>
        <w:t xml:space="preserve">A. </w:t>
      </w:r>
      <w:r w:rsidR="00685D62">
        <w:t>Concesión de la propiedad minera que lo otorga el estado provincial</w:t>
      </w:r>
    </w:p>
    <w:p w14:paraId="5204F0D6" w14:textId="59067AFB" w:rsidR="0030091C" w:rsidRDefault="0030091C" w:rsidP="0030091C">
      <w:pPr>
        <w:pStyle w:val="Prrafodelista"/>
        <w:numPr>
          <w:ilvl w:val="0"/>
          <w:numId w:val="1"/>
        </w:numPr>
      </w:pPr>
      <w:r>
        <w:t xml:space="preserve">Tener aprobado el informe de impacto ambiental presentado por la empresa mediante una declaración </w:t>
      </w:r>
      <w:r w:rsidR="004B2531">
        <w:t>de impacto ambiental.</w:t>
      </w:r>
    </w:p>
    <w:p w14:paraId="2E5A1B2C" w14:textId="6B4351AC" w:rsidR="004B2531" w:rsidRDefault="00DE04D0" w:rsidP="00DE04D0">
      <w:pPr>
        <w:pStyle w:val="Prrafodelista"/>
      </w:pPr>
      <w:r>
        <w:t xml:space="preserve">                 </w:t>
      </w:r>
      <w:r w:rsidR="009B2326">
        <w:t xml:space="preserve">Información general </w:t>
      </w:r>
    </w:p>
    <w:p w14:paraId="1382361A" w14:textId="3A200EFB" w:rsidR="00DE04D0" w:rsidRDefault="00DE04D0" w:rsidP="00DE04D0">
      <w:pPr>
        <w:pStyle w:val="Prrafodelista"/>
      </w:pPr>
      <w:r>
        <w:t xml:space="preserve">                 Descripción general del ambiente </w:t>
      </w:r>
    </w:p>
    <w:p w14:paraId="3A00EBAE" w14:textId="1C330FB2" w:rsidR="00DE04D0" w:rsidRDefault="00DE04D0" w:rsidP="00DE04D0">
      <w:pPr>
        <w:pStyle w:val="Prrafodelista"/>
      </w:pPr>
      <w:r>
        <w:t xml:space="preserve">                 Descripción de los trabajos </w:t>
      </w:r>
    </w:p>
    <w:p w14:paraId="59C986BB" w14:textId="33A3DB27" w:rsidR="00DE04D0" w:rsidRDefault="00DE04D0" w:rsidP="00DE04D0">
      <w:pPr>
        <w:pStyle w:val="Prrafodelista"/>
      </w:pPr>
      <w:r>
        <w:t xml:space="preserve">                 Descripción de los impactos ambientales </w:t>
      </w:r>
    </w:p>
    <w:p w14:paraId="4EA92EC5" w14:textId="77777777" w:rsidR="00C0326E" w:rsidRDefault="008C4277" w:rsidP="008C4277">
      <w:r>
        <w:rPr>
          <w:b/>
          <w:bCs/>
        </w:rPr>
        <w:t xml:space="preserve">B. </w:t>
      </w:r>
      <w:r w:rsidR="005C46DD">
        <w:rPr>
          <w:b/>
          <w:bCs/>
        </w:rPr>
        <w:t xml:space="preserve">POSIBLES IMPACTOS </w:t>
      </w:r>
      <w:r w:rsidR="0031412E">
        <w:rPr>
          <w:b/>
          <w:bCs/>
        </w:rPr>
        <w:t>AMBIENTALES:</w:t>
      </w:r>
      <w:r w:rsidR="0031412E">
        <w:t xml:space="preserve"> la modificación del ambiente, positiva o negativa, directa o indirecta, temporal o permanente, reversible o irreversible, causada por las actividades de prospección en el área de influencia del proyecto se denomina impacto ambiental </w:t>
      </w:r>
    </w:p>
    <w:p w14:paraId="75FCCE01" w14:textId="3FE9C787" w:rsidR="008C4277" w:rsidRPr="0031412E" w:rsidRDefault="00C0326E" w:rsidP="008C4277">
      <w:r>
        <w:rPr>
          <w:b/>
          <w:bCs/>
        </w:rPr>
        <w:t>C.</w:t>
      </w:r>
      <w:r>
        <w:t xml:space="preserve"> </w:t>
      </w:r>
      <w:r w:rsidR="0031412E">
        <w:t xml:space="preserve"> </w:t>
      </w:r>
    </w:p>
    <w:p w14:paraId="45DB4AF9" w14:textId="77777777" w:rsidR="008F6413" w:rsidRPr="00DD6CBD" w:rsidRDefault="008F6413" w:rsidP="00DE04D0">
      <w:pPr>
        <w:pStyle w:val="Prrafodelista"/>
      </w:pPr>
    </w:p>
    <w:p w14:paraId="6463158D" w14:textId="77777777" w:rsidR="001149DE" w:rsidRPr="0061340E" w:rsidRDefault="001149DE" w:rsidP="00A65FC3"/>
    <w:sectPr w:rsidR="001149DE" w:rsidRPr="0061340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43331"/>
    <w:multiLevelType w:val="hybridMultilevel"/>
    <w:tmpl w:val="FF9C9D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33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9"/>
    <w:rsid w:val="00035B67"/>
    <w:rsid w:val="00061013"/>
    <w:rsid w:val="00085E93"/>
    <w:rsid w:val="000B0D11"/>
    <w:rsid w:val="000C48DE"/>
    <w:rsid w:val="000E65BD"/>
    <w:rsid w:val="001149DE"/>
    <w:rsid w:val="00150387"/>
    <w:rsid w:val="00166AE0"/>
    <w:rsid w:val="00184F4A"/>
    <w:rsid w:val="001B6B30"/>
    <w:rsid w:val="002476F3"/>
    <w:rsid w:val="00251005"/>
    <w:rsid w:val="002553B1"/>
    <w:rsid w:val="002630DB"/>
    <w:rsid w:val="0026621C"/>
    <w:rsid w:val="002F1C31"/>
    <w:rsid w:val="0030091C"/>
    <w:rsid w:val="00307302"/>
    <w:rsid w:val="0031412E"/>
    <w:rsid w:val="00322512"/>
    <w:rsid w:val="00341478"/>
    <w:rsid w:val="003C4315"/>
    <w:rsid w:val="003F2A28"/>
    <w:rsid w:val="004239CD"/>
    <w:rsid w:val="004B2531"/>
    <w:rsid w:val="00534213"/>
    <w:rsid w:val="00560A86"/>
    <w:rsid w:val="005752B2"/>
    <w:rsid w:val="005B63D7"/>
    <w:rsid w:val="005C46DD"/>
    <w:rsid w:val="005E057B"/>
    <w:rsid w:val="005E41C3"/>
    <w:rsid w:val="0061340E"/>
    <w:rsid w:val="006334B1"/>
    <w:rsid w:val="006434C4"/>
    <w:rsid w:val="006502B6"/>
    <w:rsid w:val="00685D62"/>
    <w:rsid w:val="00706DEB"/>
    <w:rsid w:val="007845CB"/>
    <w:rsid w:val="007D0352"/>
    <w:rsid w:val="008035EA"/>
    <w:rsid w:val="00890C2F"/>
    <w:rsid w:val="008C4277"/>
    <w:rsid w:val="008F6413"/>
    <w:rsid w:val="00917238"/>
    <w:rsid w:val="009369E2"/>
    <w:rsid w:val="00945BFE"/>
    <w:rsid w:val="009B2326"/>
    <w:rsid w:val="009F13F1"/>
    <w:rsid w:val="00A43DA9"/>
    <w:rsid w:val="00A64FBA"/>
    <w:rsid w:val="00A65FC3"/>
    <w:rsid w:val="00A8214F"/>
    <w:rsid w:val="00A921AA"/>
    <w:rsid w:val="00AA5411"/>
    <w:rsid w:val="00AE46E5"/>
    <w:rsid w:val="00AF5D35"/>
    <w:rsid w:val="00B470AF"/>
    <w:rsid w:val="00B8781F"/>
    <w:rsid w:val="00BD0DF8"/>
    <w:rsid w:val="00C0326E"/>
    <w:rsid w:val="00C457FA"/>
    <w:rsid w:val="00C77D13"/>
    <w:rsid w:val="00CA0D44"/>
    <w:rsid w:val="00CC68C7"/>
    <w:rsid w:val="00CC7469"/>
    <w:rsid w:val="00CC7907"/>
    <w:rsid w:val="00CF2DA9"/>
    <w:rsid w:val="00CF639E"/>
    <w:rsid w:val="00D31B52"/>
    <w:rsid w:val="00D722F3"/>
    <w:rsid w:val="00D9676D"/>
    <w:rsid w:val="00DC4962"/>
    <w:rsid w:val="00DD6CBD"/>
    <w:rsid w:val="00DE04D0"/>
    <w:rsid w:val="00E05B64"/>
    <w:rsid w:val="00E44F97"/>
    <w:rsid w:val="00E745FA"/>
    <w:rsid w:val="00E75491"/>
    <w:rsid w:val="00EE1131"/>
    <w:rsid w:val="00F13598"/>
    <w:rsid w:val="00F14E35"/>
    <w:rsid w:val="00F15859"/>
    <w:rsid w:val="00F55EA4"/>
    <w:rsid w:val="00F7667D"/>
    <w:rsid w:val="00F77273"/>
    <w:rsid w:val="00FB443C"/>
    <w:rsid w:val="00FD4141"/>
    <w:rsid w:val="00FD51C7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7C68DD"/>
  <w15:chartTrackingRefBased/>
  <w15:docId w15:val="{001078B2-4F23-684B-B86A-0A9B2B25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7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7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7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7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7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7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7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7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7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7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7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74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74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74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74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74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74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7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7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7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7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7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74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74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74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7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74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74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priscilatello48@gmail.com</dc:creator>
  <cp:keywords/>
  <dc:description/>
  <cp:lastModifiedBy>priscilatello48@gmail.com</cp:lastModifiedBy>
  <cp:revision>2</cp:revision>
  <dcterms:created xsi:type="dcterms:W3CDTF">2025-08-28T21:12:00Z</dcterms:created>
  <dcterms:modified xsi:type="dcterms:W3CDTF">2025-08-28T21:12:00Z</dcterms:modified>
</cp:coreProperties>
</file>